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357"/>
        <w:tblW w:w="9087" w:type="dxa"/>
        <w:tblBorders>
          <w:bottom w:val="single" w:sz="4" w:space="0" w:color="000000"/>
          <w:insideH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213"/>
        <w:gridCol w:w="475"/>
        <w:gridCol w:w="1399"/>
      </w:tblGrid>
      <w:tr w:rsidR="00814F99" w14:paraId="11B77B0C" w14:textId="77777777" w:rsidTr="00814F99">
        <w:trPr>
          <w:trHeight w:val="359"/>
        </w:trPr>
        <w:tc>
          <w:tcPr>
            <w:tcW w:w="768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4CFA14E5" w14:textId="77777777" w:rsidR="00814F99" w:rsidRDefault="00814F99" w:rsidP="008A6BDC">
            <w:pPr>
              <w:autoSpaceDE w:val="0"/>
              <w:autoSpaceDN w:val="0"/>
              <w:adjustRightInd w:val="0"/>
              <w:spacing w:after="0"/>
              <w:ind w:left="-426" w:right="-249"/>
              <w:rPr>
                <w:rFonts w:ascii="Times New Roman" w:hAnsi="Times New Roman"/>
                <w:sz w:val="24"/>
                <w:szCs w:val="24"/>
              </w:rPr>
            </w:pPr>
          </w:p>
          <w:p w14:paraId="31007F4B" w14:textId="77777777" w:rsidR="00814F99" w:rsidRDefault="00814F99" w:rsidP="008A6BDC">
            <w:pPr>
              <w:autoSpaceDE w:val="0"/>
              <w:autoSpaceDN w:val="0"/>
              <w:adjustRightInd w:val="0"/>
              <w:spacing w:after="0"/>
              <w:ind w:left="-426" w:right="-249"/>
              <w:rPr>
                <w:rFonts w:ascii="Times New Roman" w:hAnsi="Times New Roman"/>
                <w:sz w:val="24"/>
                <w:szCs w:val="24"/>
              </w:rPr>
            </w:pPr>
          </w:p>
          <w:p w14:paraId="7B201B83" w14:textId="77777777" w:rsidR="00814F99" w:rsidRDefault="00814F99" w:rsidP="008A6BDC">
            <w:pPr>
              <w:autoSpaceDE w:val="0"/>
              <w:autoSpaceDN w:val="0"/>
              <w:adjustRightInd w:val="0"/>
              <w:spacing w:after="0"/>
              <w:ind w:left="-426" w:right="-24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МИНИСТЕРСТВО СЕЛЬСКОГО ХОЗЯЙСТВА РОССИЙСКОЙ ФЕДЕРАЦИИ </w:t>
            </w:r>
          </w:p>
          <w:p w14:paraId="19CC646F" w14:textId="77777777" w:rsidR="00814F99" w:rsidRDefault="00814F99" w:rsidP="008A6BDC">
            <w:pPr>
              <w:autoSpaceDE w:val="0"/>
              <w:autoSpaceDN w:val="0"/>
              <w:adjustRightInd w:val="0"/>
              <w:spacing w:after="0"/>
              <w:ind w:left="-426" w:right="-24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ФГБУ «Россельхозцентр»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Филиал ФГБУ «Россельхозцентр» по Кировской области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</w:tcPr>
          <w:p w14:paraId="5135A2E8" w14:textId="77777777" w:rsidR="00814F99" w:rsidRDefault="00814F99" w:rsidP="008A6BDC">
            <w:pPr>
              <w:autoSpaceDE w:val="0"/>
              <w:autoSpaceDN w:val="0"/>
              <w:adjustRightInd w:val="0"/>
              <w:spacing w:after="0"/>
              <w:ind w:left="-426"/>
              <w:jc w:val="center"/>
              <w:rPr>
                <w:rFonts w:ascii="Times New Roman" w:hAnsi="Times New Roman"/>
                <w:noProof/>
                <w:color w:val="008100"/>
                <w:sz w:val="28"/>
                <w:szCs w:val="28"/>
              </w:rPr>
            </w:pPr>
          </w:p>
        </w:tc>
      </w:tr>
      <w:tr w:rsidR="00814F99" w14:paraId="6652A865" w14:textId="77777777" w:rsidTr="00814F99">
        <w:trPr>
          <w:trHeight w:val="1319"/>
        </w:trPr>
        <w:tc>
          <w:tcPr>
            <w:tcW w:w="721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hideMark/>
          </w:tcPr>
          <w:p w14:paraId="46F829E4" w14:textId="77777777" w:rsidR="00340485" w:rsidRDefault="00814F99" w:rsidP="00340485">
            <w:pPr>
              <w:autoSpaceDE w:val="0"/>
              <w:autoSpaceDN w:val="0"/>
              <w:adjustRightInd w:val="0"/>
              <w:ind w:left="-426"/>
              <w:jc w:val="center"/>
              <w:rPr>
                <w:rFonts w:ascii="Times New Roman" w:hAnsi="Times New Roman"/>
                <w:b/>
                <w:color w:val="FF000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color w:val="FF0000"/>
                <w:sz w:val="32"/>
                <w:szCs w:val="32"/>
              </w:rPr>
              <w:t>СИГНАЛИЗАЦИОННОЕ СООБЩЕНИЕ РОССЕЛЬХОЗЦЕНТРА</w:t>
            </w:r>
          </w:p>
          <w:p w14:paraId="396BE1F3" w14:textId="7A8ABA39" w:rsidR="00814F99" w:rsidRDefault="00565384" w:rsidP="00F34A3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r w:rsidR="00D85DC8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  <w:r w:rsidR="00D42C0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от</w:t>
            </w:r>
            <w:r w:rsidR="0055222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D85DC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F34A38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2B3EDB">
              <w:rPr>
                <w:rFonts w:ascii="Times New Roman" w:hAnsi="Times New Roman"/>
                <w:b/>
                <w:sz w:val="24"/>
                <w:szCs w:val="24"/>
              </w:rPr>
              <w:t>.06.</w:t>
            </w:r>
            <w:r w:rsidR="00814F99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1A5D6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D85DC8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814F99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AC8041C" w14:textId="77777777" w:rsidR="00814F99" w:rsidRDefault="00814F99" w:rsidP="008A6BDC">
            <w:pPr>
              <w:autoSpaceDE w:val="0"/>
              <w:autoSpaceDN w:val="0"/>
              <w:adjustRightInd w:val="0"/>
              <w:ind w:left="-426"/>
              <w:jc w:val="center"/>
              <w:rPr>
                <w:rFonts w:ascii="Times New Roman" w:hAnsi="Times New Roman"/>
                <w:noProof/>
                <w:color w:val="00810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008100"/>
                <w:sz w:val="28"/>
                <w:szCs w:val="28"/>
                <w:lang w:eastAsia="ru-RU"/>
              </w:rPr>
              <w:drawing>
                <wp:inline distT="0" distB="0" distL="0" distR="0" wp14:anchorId="5726B38B" wp14:editId="02C2ADC5">
                  <wp:extent cx="850900" cy="819150"/>
                  <wp:effectExtent l="0" t="0" r="635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90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80BCFEC" w14:textId="0A39055D" w:rsidR="007F215A" w:rsidRDefault="007B354B" w:rsidP="007F215A">
      <w:pPr>
        <w:ind w:left="-426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Исх</w:t>
      </w:r>
      <w:r w:rsidR="00340485">
        <w:rPr>
          <w:rFonts w:ascii="Times New Roman" w:hAnsi="Times New Roman"/>
          <w:b/>
        </w:rPr>
        <w:t>.</w:t>
      </w:r>
      <w:r>
        <w:rPr>
          <w:rFonts w:ascii="Times New Roman" w:hAnsi="Times New Roman"/>
          <w:b/>
        </w:rPr>
        <w:t xml:space="preserve"> №</w:t>
      </w:r>
      <w:r w:rsidR="00560CF8">
        <w:rPr>
          <w:rFonts w:ascii="Times New Roman" w:hAnsi="Times New Roman"/>
          <w:b/>
        </w:rPr>
        <w:t>723</w:t>
      </w:r>
      <w:r w:rsidR="00C94931" w:rsidRPr="00646804">
        <w:rPr>
          <w:rFonts w:ascii="Times New Roman" w:hAnsi="Times New Roman"/>
          <w:b/>
        </w:rPr>
        <w:t xml:space="preserve"> </w:t>
      </w:r>
      <w:r w:rsidR="00814F99" w:rsidRPr="009C1F2B">
        <w:rPr>
          <w:rFonts w:ascii="Times New Roman" w:hAnsi="Times New Roman"/>
          <w:b/>
        </w:rPr>
        <w:t>от</w:t>
      </w:r>
      <w:r w:rsidR="0053138E" w:rsidRPr="0053138E">
        <w:rPr>
          <w:rFonts w:ascii="Times New Roman" w:hAnsi="Times New Roman"/>
          <w:b/>
        </w:rPr>
        <w:t xml:space="preserve"> </w:t>
      </w:r>
      <w:r w:rsidR="00F34A38">
        <w:rPr>
          <w:rFonts w:ascii="Times New Roman" w:hAnsi="Times New Roman"/>
          <w:b/>
        </w:rPr>
        <w:t>24</w:t>
      </w:r>
      <w:r w:rsidR="002B3EDB">
        <w:rPr>
          <w:rFonts w:ascii="Times New Roman" w:hAnsi="Times New Roman"/>
          <w:b/>
        </w:rPr>
        <w:t>.06.</w:t>
      </w:r>
      <w:r w:rsidR="00814F99" w:rsidRPr="0053138E">
        <w:rPr>
          <w:rFonts w:ascii="Times New Roman" w:hAnsi="Times New Roman"/>
          <w:b/>
        </w:rPr>
        <w:t>20</w:t>
      </w:r>
      <w:r w:rsidR="001A5D64">
        <w:rPr>
          <w:rFonts w:ascii="Times New Roman" w:hAnsi="Times New Roman"/>
          <w:b/>
        </w:rPr>
        <w:t>2</w:t>
      </w:r>
      <w:r w:rsidR="00D85DC8">
        <w:rPr>
          <w:rFonts w:ascii="Times New Roman" w:hAnsi="Times New Roman"/>
          <w:b/>
        </w:rPr>
        <w:t xml:space="preserve">4 </w:t>
      </w:r>
      <w:r w:rsidR="00814F99" w:rsidRPr="0053138E">
        <w:rPr>
          <w:rFonts w:ascii="Times New Roman" w:hAnsi="Times New Roman"/>
          <w:b/>
        </w:rPr>
        <w:t>г</w:t>
      </w:r>
      <w:r w:rsidR="00814F99" w:rsidRPr="009C1F2B">
        <w:rPr>
          <w:rFonts w:ascii="Times New Roman" w:hAnsi="Times New Roman"/>
          <w:b/>
        </w:rPr>
        <w:t>.</w:t>
      </w:r>
    </w:p>
    <w:p w14:paraId="54A0F90A" w14:textId="663E889D" w:rsidR="00814F99" w:rsidRPr="007F215A" w:rsidRDefault="00270251" w:rsidP="007F215A">
      <w:pPr>
        <w:spacing w:after="0"/>
        <w:ind w:left="-426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Адрес </w:t>
      </w:r>
      <w:r w:rsidR="00814F99">
        <w:rPr>
          <w:rFonts w:ascii="Times New Roman" w:hAnsi="Times New Roman"/>
        </w:rPr>
        <w:t>филиала 610007, г. Киров, ул. Ленина, д. 176-а</w:t>
      </w:r>
    </w:p>
    <w:p w14:paraId="0D538BA7" w14:textId="3A87FAD7" w:rsidR="001A5D64" w:rsidRPr="001A5D64" w:rsidRDefault="00814F99" w:rsidP="007F215A">
      <w:pPr>
        <w:spacing w:after="0" w:line="480" w:lineRule="auto"/>
        <w:ind w:left="-426"/>
        <w:rPr>
          <w:rStyle w:val="a3"/>
          <w:rFonts w:ascii="Times New Roman" w:hAnsi="Times New Roman"/>
          <w:color w:val="auto"/>
        </w:rPr>
      </w:pPr>
      <w:r>
        <w:rPr>
          <w:rFonts w:ascii="Times New Roman" w:hAnsi="Times New Roman"/>
        </w:rPr>
        <w:t>Контакты филиала тел.: 8(8332)</w:t>
      </w:r>
      <w:r w:rsidR="002B3ED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33</w:t>
      </w:r>
      <w:r w:rsidR="006B1BB1">
        <w:rPr>
          <w:rFonts w:ascii="Times New Roman" w:hAnsi="Times New Roman"/>
        </w:rPr>
        <w:t>-</w:t>
      </w:r>
      <w:r>
        <w:rPr>
          <w:rFonts w:ascii="Times New Roman" w:hAnsi="Times New Roman"/>
        </w:rPr>
        <w:t>09</w:t>
      </w:r>
      <w:r w:rsidR="006B1BB1">
        <w:rPr>
          <w:rFonts w:ascii="Times New Roman" w:hAnsi="Times New Roman"/>
        </w:rPr>
        <w:t>-</w:t>
      </w:r>
      <w:r>
        <w:rPr>
          <w:rFonts w:ascii="Times New Roman" w:hAnsi="Times New Roman"/>
        </w:rPr>
        <w:t>97</w:t>
      </w:r>
      <w:r w:rsidR="006026FF">
        <w:rPr>
          <w:rFonts w:ascii="Times New Roman" w:hAnsi="Times New Roman"/>
        </w:rPr>
        <w:t>, 35-20-20</w:t>
      </w:r>
      <w:r>
        <w:rPr>
          <w:rFonts w:ascii="Times New Roman" w:hAnsi="Times New Roman"/>
        </w:rPr>
        <w:t xml:space="preserve">; </w:t>
      </w:r>
      <w:r>
        <w:rPr>
          <w:rFonts w:ascii="Times New Roman" w:hAnsi="Times New Roman"/>
          <w:lang w:val="en-US"/>
        </w:rPr>
        <w:t>e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lang w:val="en-US"/>
        </w:rPr>
        <w:t>mail</w:t>
      </w:r>
      <w:r>
        <w:rPr>
          <w:rFonts w:ascii="Times New Roman" w:hAnsi="Times New Roman"/>
        </w:rPr>
        <w:t xml:space="preserve"> - </w:t>
      </w:r>
      <w:hyperlink r:id="rId6" w:history="1">
        <w:r w:rsidRPr="00270251">
          <w:rPr>
            <w:rStyle w:val="a3"/>
            <w:rFonts w:ascii="Times New Roman" w:hAnsi="Times New Roman"/>
            <w:color w:val="auto"/>
            <w:lang w:val="en-US"/>
          </w:rPr>
          <w:t>rsc</w:t>
        </w:r>
        <w:r w:rsidRPr="00270251">
          <w:rPr>
            <w:rStyle w:val="a3"/>
            <w:rFonts w:ascii="Times New Roman" w:hAnsi="Times New Roman"/>
            <w:color w:val="auto"/>
          </w:rPr>
          <w:t>43@</w:t>
        </w:r>
        <w:r w:rsidRPr="00270251">
          <w:rPr>
            <w:rStyle w:val="a3"/>
            <w:rFonts w:ascii="Times New Roman" w:hAnsi="Times New Roman"/>
            <w:color w:val="auto"/>
            <w:lang w:val="en-US"/>
          </w:rPr>
          <w:t>mail</w:t>
        </w:r>
        <w:r w:rsidRPr="00270251">
          <w:rPr>
            <w:rStyle w:val="a3"/>
            <w:rFonts w:ascii="Times New Roman" w:hAnsi="Times New Roman"/>
            <w:color w:val="auto"/>
          </w:rPr>
          <w:t>.</w:t>
        </w:r>
        <w:r w:rsidRPr="00270251">
          <w:rPr>
            <w:rStyle w:val="a3"/>
            <w:rFonts w:ascii="Times New Roman" w:hAnsi="Times New Roman"/>
            <w:color w:val="auto"/>
            <w:lang w:val="en-US"/>
          </w:rPr>
          <w:t>ru</w:t>
        </w:r>
      </w:hyperlink>
      <w:r w:rsidR="00565384">
        <w:rPr>
          <w:rStyle w:val="a3"/>
          <w:rFonts w:ascii="Times New Roman" w:hAnsi="Times New Roman"/>
          <w:b/>
          <w:color w:val="auto"/>
          <w:sz w:val="28"/>
          <w:szCs w:val="28"/>
          <w:u w:val="none"/>
        </w:rPr>
        <w:t xml:space="preserve"> </w:t>
      </w:r>
    </w:p>
    <w:p w14:paraId="204E1A72" w14:textId="37D1F93E" w:rsidR="007B354B" w:rsidRPr="002649C2" w:rsidRDefault="00565384" w:rsidP="008A6BDC">
      <w:pPr>
        <w:spacing w:after="0" w:line="480" w:lineRule="auto"/>
        <w:ind w:left="-426"/>
        <w:jc w:val="center"/>
        <w:rPr>
          <w:rStyle w:val="a3"/>
          <w:rFonts w:ascii="Times New Roman" w:hAnsi="Times New Roman"/>
          <w:b/>
          <w:color w:val="auto"/>
          <w:sz w:val="28"/>
          <w:szCs w:val="28"/>
          <w:u w:val="none"/>
        </w:rPr>
      </w:pPr>
      <w:r>
        <w:rPr>
          <w:rStyle w:val="a3"/>
          <w:rFonts w:ascii="Times New Roman" w:hAnsi="Times New Roman"/>
          <w:b/>
          <w:color w:val="auto"/>
          <w:sz w:val="28"/>
          <w:szCs w:val="28"/>
          <w:u w:val="none"/>
        </w:rPr>
        <w:t>Люцерновая совка</w:t>
      </w:r>
    </w:p>
    <w:p w14:paraId="6F593917" w14:textId="3A407B36" w:rsidR="00DD6452" w:rsidRDefault="00814F99" w:rsidP="002B3EDB">
      <w:pPr>
        <w:spacing w:after="0" w:line="240" w:lineRule="auto"/>
        <w:ind w:left="-426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Отдел</w:t>
      </w:r>
      <w:r w:rsidR="00C94931" w:rsidRPr="00C94931">
        <w:rPr>
          <w:rFonts w:ascii="Times New Roman" w:hAnsi="Times New Roman"/>
          <w:sz w:val="28"/>
          <w:szCs w:val="28"/>
        </w:rPr>
        <w:t xml:space="preserve"> </w:t>
      </w:r>
      <w:r w:rsidR="00C94931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защит</w:t>
      </w:r>
      <w:r w:rsidR="00C94931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растений филиала ФГБУ «Россельхозцентр» по Кировской области сообщает, что при проведени</w:t>
      </w:r>
      <w:r w:rsidR="002649C2">
        <w:rPr>
          <w:rFonts w:ascii="Times New Roman" w:hAnsi="Times New Roman"/>
          <w:sz w:val="28"/>
          <w:szCs w:val="28"/>
        </w:rPr>
        <w:t xml:space="preserve">и обследований </w:t>
      </w:r>
      <w:r w:rsidR="00565384">
        <w:rPr>
          <w:rFonts w:ascii="Times New Roman" w:hAnsi="Times New Roman"/>
          <w:sz w:val="28"/>
          <w:szCs w:val="28"/>
        </w:rPr>
        <w:t>семенных посевов люцерны в южной зоне области выя</w:t>
      </w:r>
      <w:r w:rsidR="00D03F9E">
        <w:rPr>
          <w:rFonts w:ascii="Times New Roman" w:hAnsi="Times New Roman"/>
          <w:sz w:val="28"/>
          <w:szCs w:val="28"/>
        </w:rPr>
        <w:t>влено отрождение гусениц</w:t>
      </w:r>
      <w:r w:rsidR="00261625">
        <w:rPr>
          <w:rFonts w:ascii="Times New Roman" w:hAnsi="Times New Roman"/>
          <w:sz w:val="28"/>
          <w:szCs w:val="28"/>
        </w:rPr>
        <w:t xml:space="preserve"> </w:t>
      </w:r>
      <w:r w:rsidR="0053138E">
        <w:rPr>
          <w:rFonts w:ascii="Times New Roman" w:hAnsi="Times New Roman"/>
          <w:sz w:val="28"/>
          <w:szCs w:val="28"/>
        </w:rPr>
        <w:t>люцерновой совки.</w:t>
      </w:r>
      <w:r w:rsidR="00261625">
        <w:rPr>
          <w:rFonts w:ascii="Times New Roman" w:hAnsi="Times New Roman"/>
          <w:sz w:val="28"/>
          <w:szCs w:val="28"/>
        </w:rPr>
        <w:t xml:space="preserve"> </w:t>
      </w:r>
    </w:p>
    <w:p w14:paraId="78DDA8FF" w14:textId="7F1EA607" w:rsidR="002B3EDB" w:rsidRDefault="00A1236A" w:rsidP="002B3EDB">
      <w:pPr>
        <w:spacing w:after="0" w:line="240" w:lineRule="auto"/>
        <w:ind w:left="-426" w:firstLine="710"/>
        <w:jc w:val="both"/>
        <w:rPr>
          <w:rFonts w:ascii="Times New Roman" w:hAnsi="Times New Roman"/>
          <w:sz w:val="28"/>
          <w:szCs w:val="28"/>
        </w:rPr>
      </w:pPr>
      <w:r w:rsidRPr="000E2273">
        <w:rPr>
          <w:rFonts w:ascii="Arial" w:hAnsi="Arial" w:cs="Arial"/>
          <w:noProof/>
          <w:highlight w:val="yellow"/>
          <w:lang w:eastAsia="ru-RU"/>
        </w:rPr>
        <w:drawing>
          <wp:anchor distT="0" distB="0" distL="114300" distR="114300" simplePos="0" relativeHeight="251661312" behindDoc="0" locked="0" layoutInCell="1" allowOverlap="1" wp14:anchorId="019122FB" wp14:editId="35DA6110">
            <wp:simplePos x="0" y="0"/>
            <wp:positionH relativeFrom="margin">
              <wp:posOffset>4787265</wp:posOffset>
            </wp:positionH>
            <wp:positionV relativeFrom="paragraph">
              <wp:posOffset>1889760</wp:posOffset>
            </wp:positionV>
            <wp:extent cx="1130300" cy="2014220"/>
            <wp:effectExtent l="0" t="0" r="0" b="5080"/>
            <wp:wrapSquare wrapText="bothSides"/>
            <wp:docPr id="3" name="Рисунок 3" descr="Heliothis viriplaca (Hufnagel, 1766) - Совка  люцернов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iothis viriplaca (Hufnagel, 1766) - Совка  люцерновая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00" t="6668" r="15185" b="4444"/>
                    <a:stretch/>
                  </pic:blipFill>
                  <pic:spPr bwMode="auto">
                    <a:xfrm>
                      <a:off x="0" y="0"/>
                      <a:ext cx="1130300" cy="2014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E2273">
        <w:rPr>
          <w:rFonts w:ascii="Arial" w:hAnsi="Arial" w:cs="Arial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26C68CC" wp14:editId="03FD3A79">
            <wp:simplePos x="0" y="0"/>
            <wp:positionH relativeFrom="column">
              <wp:posOffset>-247650</wp:posOffset>
            </wp:positionH>
            <wp:positionV relativeFrom="paragraph">
              <wp:posOffset>8890</wp:posOffset>
            </wp:positionV>
            <wp:extent cx="1857375" cy="1433195"/>
            <wp:effectExtent l="0" t="0" r="9525" b="0"/>
            <wp:wrapSquare wrapText="bothSides"/>
            <wp:docPr id="2" name="Рисунок 2" descr="Heliothis viriplaca (Hufnagel, 1766) - Совка  люцернов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iothis viriplaca (Hufnagel, 1766) - Совка  люцерновая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086" t="5185" r="10124" b="5926"/>
                    <a:stretch/>
                  </pic:blipFill>
                  <pic:spPr bwMode="auto">
                    <a:xfrm>
                      <a:off x="0" y="0"/>
                      <a:ext cx="1857375" cy="1433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65384" w:rsidRPr="00565384">
        <w:rPr>
          <w:rFonts w:ascii="Times New Roman" w:hAnsi="Times New Roman"/>
          <w:b/>
          <w:sz w:val="28"/>
          <w:szCs w:val="28"/>
        </w:rPr>
        <w:t>Бабочка</w:t>
      </w:r>
      <w:r w:rsidR="00565384" w:rsidRPr="00565384">
        <w:rPr>
          <w:rFonts w:ascii="Times New Roman" w:hAnsi="Times New Roman"/>
          <w:sz w:val="28"/>
          <w:szCs w:val="28"/>
        </w:rPr>
        <w:t>, размах крыльев 30-38 мм. В окраске преобладают оливковые тона. Передняя пара крыльев зеленовато-серая с желтизной. Срединная перевязь темная. Почковидное пятно темное, большое.</w:t>
      </w:r>
      <w:r w:rsidR="00565384" w:rsidRPr="00565384">
        <w:rPr>
          <w:rFonts w:ascii="Times New Roman" w:eastAsiaTheme="minorHAnsi" w:hAnsi="Times New Roman"/>
        </w:rPr>
        <w:t xml:space="preserve"> </w:t>
      </w:r>
      <w:r w:rsidR="00BB2C78">
        <w:rPr>
          <w:rFonts w:ascii="Times New Roman" w:hAnsi="Times New Roman"/>
          <w:sz w:val="28"/>
          <w:szCs w:val="28"/>
        </w:rPr>
        <w:t>Лёт совок бывает продолжительн</w:t>
      </w:r>
      <w:bookmarkStart w:id="0" w:name="_GoBack"/>
      <w:bookmarkEnd w:id="0"/>
      <w:r w:rsidR="00BB2C78">
        <w:rPr>
          <w:rFonts w:ascii="Times New Roman" w:hAnsi="Times New Roman"/>
          <w:sz w:val="28"/>
          <w:szCs w:val="28"/>
        </w:rPr>
        <w:t xml:space="preserve">остью от трёх до четырёх недель. </w:t>
      </w:r>
      <w:r w:rsidR="00565384" w:rsidRPr="00565384">
        <w:rPr>
          <w:rFonts w:ascii="Times New Roman" w:hAnsi="Times New Roman"/>
          <w:sz w:val="28"/>
          <w:szCs w:val="28"/>
        </w:rPr>
        <w:t>Бабочки нуждаются в дополнительном питании до откладки яиц.</w:t>
      </w:r>
      <w:r w:rsidR="00565384" w:rsidRPr="00565384">
        <w:rPr>
          <w:rFonts w:ascii="Times New Roman" w:eastAsiaTheme="minorHAnsi" w:hAnsi="Times New Roman"/>
        </w:rPr>
        <w:t xml:space="preserve"> </w:t>
      </w:r>
      <w:r w:rsidR="00565384" w:rsidRPr="00565384">
        <w:rPr>
          <w:rFonts w:ascii="Times New Roman" w:hAnsi="Times New Roman"/>
          <w:sz w:val="28"/>
          <w:szCs w:val="28"/>
        </w:rPr>
        <w:t xml:space="preserve">Самки откладывают </w:t>
      </w:r>
      <w:r w:rsidR="00565384" w:rsidRPr="00565384">
        <w:rPr>
          <w:rFonts w:ascii="Times New Roman" w:hAnsi="Times New Roman"/>
          <w:b/>
          <w:sz w:val="28"/>
          <w:szCs w:val="28"/>
        </w:rPr>
        <w:t>яйца</w:t>
      </w:r>
      <w:r w:rsidR="00565384" w:rsidRPr="00565384">
        <w:rPr>
          <w:rFonts w:ascii="Times New Roman" w:hAnsi="Times New Roman"/>
          <w:sz w:val="28"/>
          <w:szCs w:val="28"/>
        </w:rPr>
        <w:t xml:space="preserve"> по одному на цветки и листья люцерны, эспарцета, сои и многих других растений. Средняя плодовитость 600-700 штук, максимальная 1500. Засуха и отсутствие цветов могут вызвать бесплодие самок.</w:t>
      </w:r>
      <w:r w:rsidR="00C86D2E" w:rsidRPr="00C86D2E">
        <w:rPr>
          <w:rFonts w:ascii="Times New Roman" w:eastAsiaTheme="minorHAnsi" w:hAnsi="Times New Roman"/>
          <w:b/>
        </w:rPr>
        <w:t xml:space="preserve"> </w:t>
      </w:r>
      <w:r w:rsidR="00C86D2E" w:rsidRPr="00C86D2E">
        <w:rPr>
          <w:rFonts w:ascii="Times New Roman" w:hAnsi="Times New Roman"/>
          <w:b/>
          <w:sz w:val="28"/>
          <w:szCs w:val="28"/>
        </w:rPr>
        <w:t>Гусеница</w:t>
      </w:r>
      <w:r w:rsidR="00C86D2E" w:rsidRPr="00C86D2E">
        <w:rPr>
          <w:rFonts w:ascii="Times New Roman" w:hAnsi="Times New Roman"/>
          <w:sz w:val="28"/>
          <w:szCs w:val="28"/>
        </w:rPr>
        <w:t xml:space="preserve"> </w:t>
      </w:r>
      <w:r w:rsidR="002B3EDB" w:rsidRPr="00C86D2E">
        <w:rPr>
          <w:rFonts w:ascii="Times New Roman" w:hAnsi="Times New Roman"/>
          <w:sz w:val="28"/>
          <w:szCs w:val="28"/>
        </w:rPr>
        <w:t>длиной 21-40 мм</w:t>
      </w:r>
      <w:r w:rsidR="002B3EDB">
        <w:rPr>
          <w:rFonts w:ascii="Times New Roman" w:hAnsi="Times New Roman"/>
          <w:sz w:val="28"/>
          <w:szCs w:val="28"/>
        </w:rPr>
        <w:t>,</w:t>
      </w:r>
      <w:r w:rsidR="002B3EDB" w:rsidRPr="00C86D2E">
        <w:rPr>
          <w:rFonts w:ascii="Times New Roman" w:hAnsi="Times New Roman"/>
          <w:sz w:val="28"/>
          <w:szCs w:val="28"/>
        </w:rPr>
        <w:t xml:space="preserve"> от серо-зеленого до красновато-серого</w:t>
      </w:r>
      <w:r w:rsidR="008B1CD8">
        <w:rPr>
          <w:rFonts w:ascii="Times New Roman" w:hAnsi="Times New Roman"/>
          <w:sz w:val="28"/>
          <w:szCs w:val="28"/>
        </w:rPr>
        <w:t>,</w:t>
      </w:r>
      <w:r w:rsidR="002B3EDB" w:rsidRPr="00C86D2E">
        <w:rPr>
          <w:rFonts w:ascii="Times New Roman" w:hAnsi="Times New Roman"/>
          <w:sz w:val="28"/>
          <w:szCs w:val="28"/>
        </w:rPr>
        <w:t xml:space="preserve"> сверху в продольных полосках. Боковая полоса желтого цвета, широкая</w:t>
      </w:r>
      <w:r w:rsidR="008B1CD8">
        <w:rPr>
          <w:rFonts w:ascii="Times New Roman" w:hAnsi="Times New Roman"/>
          <w:sz w:val="28"/>
          <w:szCs w:val="28"/>
        </w:rPr>
        <w:t>. П</w:t>
      </w:r>
      <w:r w:rsidR="00C86D2E" w:rsidRPr="00C86D2E">
        <w:rPr>
          <w:rFonts w:ascii="Times New Roman" w:hAnsi="Times New Roman"/>
          <w:sz w:val="28"/>
          <w:szCs w:val="28"/>
        </w:rPr>
        <w:t xml:space="preserve">оявляется из яйца через 3-9 дней </w:t>
      </w:r>
      <w:r w:rsidR="002B3EDB">
        <w:rPr>
          <w:rFonts w:ascii="Times New Roman" w:hAnsi="Times New Roman"/>
          <w:sz w:val="28"/>
          <w:szCs w:val="28"/>
        </w:rPr>
        <w:t>и развивается от 19 до 33 суток, з</w:t>
      </w:r>
      <w:r w:rsidR="00C86D2E" w:rsidRPr="00C86D2E">
        <w:rPr>
          <w:rFonts w:ascii="Times New Roman" w:hAnsi="Times New Roman"/>
          <w:sz w:val="28"/>
          <w:szCs w:val="28"/>
        </w:rPr>
        <w:t xml:space="preserve">а это время </w:t>
      </w:r>
      <w:r w:rsidR="002B3EDB">
        <w:rPr>
          <w:rFonts w:ascii="Times New Roman" w:hAnsi="Times New Roman"/>
          <w:sz w:val="28"/>
          <w:szCs w:val="28"/>
        </w:rPr>
        <w:t>она</w:t>
      </w:r>
      <w:r w:rsidR="00C86D2E" w:rsidRPr="00C86D2E">
        <w:rPr>
          <w:rFonts w:ascii="Times New Roman" w:hAnsi="Times New Roman"/>
          <w:sz w:val="28"/>
          <w:szCs w:val="28"/>
        </w:rPr>
        <w:t xml:space="preserve"> линяет пять раз, проходя через шесть возрастов. Допитавшись, гусеницы первого поколения уходят в почву на глубину 2-4 см, изготавливают земляную колыбельку, в которой и окукливаются. </w:t>
      </w:r>
      <w:r w:rsidR="00C86D2E" w:rsidRPr="00C86D2E">
        <w:rPr>
          <w:rFonts w:ascii="Times New Roman" w:hAnsi="Times New Roman"/>
          <w:b/>
          <w:sz w:val="28"/>
          <w:szCs w:val="28"/>
        </w:rPr>
        <w:t xml:space="preserve">Куколка </w:t>
      </w:r>
      <w:r w:rsidR="00C86D2E" w:rsidRPr="00C86D2E">
        <w:rPr>
          <w:rFonts w:ascii="Times New Roman" w:hAnsi="Times New Roman"/>
          <w:sz w:val="28"/>
          <w:szCs w:val="28"/>
        </w:rPr>
        <w:t>длиной 15-20 мм красновато-коричневой окраски. Развитие куколки продолжается 10-17 дней.</w:t>
      </w:r>
      <w:r w:rsidR="00C86D2E">
        <w:rPr>
          <w:rFonts w:ascii="Times New Roman" w:hAnsi="Times New Roman"/>
          <w:sz w:val="28"/>
          <w:szCs w:val="28"/>
        </w:rPr>
        <w:t xml:space="preserve"> </w:t>
      </w:r>
      <w:r w:rsidR="00C86D2E" w:rsidRPr="00C86D2E">
        <w:rPr>
          <w:rFonts w:ascii="Times New Roman" w:hAnsi="Times New Roman"/>
          <w:sz w:val="28"/>
          <w:szCs w:val="28"/>
        </w:rPr>
        <w:t xml:space="preserve">Зимуют куколки в почве на глубине 6-9 см. </w:t>
      </w:r>
      <w:r w:rsidR="00C86D2E">
        <w:rPr>
          <w:rFonts w:ascii="Times New Roman" w:hAnsi="Times New Roman"/>
          <w:sz w:val="28"/>
          <w:szCs w:val="28"/>
        </w:rPr>
        <w:t xml:space="preserve">За вегетационный период </w:t>
      </w:r>
      <w:r w:rsidR="00C86D2E" w:rsidRPr="00C86D2E">
        <w:rPr>
          <w:rFonts w:ascii="Times New Roman" w:hAnsi="Times New Roman"/>
          <w:sz w:val="28"/>
          <w:szCs w:val="28"/>
        </w:rPr>
        <w:t xml:space="preserve">развивается 2 поколения. </w:t>
      </w:r>
      <w:r w:rsidR="00C86D2E">
        <w:rPr>
          <w:rFonts w:ascii="Times New Roman" w:hAnsi="Times New Roman"/>
          <w:sz w:val="28"/>
          <w:szCs w:val="28"/>
        </w:rPr>
        <w:t xml:space="preserve"> М</w:t>
      </w:r>
      <w:r w:rsidR="00C86D2E" w:rsidRPr="00C86D2E">
        <w:rPr>
          <w:rFonts w:ascii="Times New Roman" w:hAnsi="Times New Roman"/>
          <w:sz w:val="28"/>
          <w:szCs w:val="28"/>
        </w:rPr>
        <w:t>олодые личинки скелетируют листья различных растений. Позднее объедают или продырявливают листовые пластинки по краю, уничтожают генеративные органы (бутоны, цветки, семена внутри бобов</w:t>
      </w:r>
      <w:r w:rsidR="00C86D2E">
        <w:rPr>
          <w:rFonts w:ascii="Times New Roman" w:hAnsi="Times New Roman"/>
          <w:sz w:val="28"/>
          <w:szCs w:val="28"/>
        </w:rPr>
        <w:t xml:space="preserve">). </w:t>
      </w:r>
      <w:r w:rsidR="00C86D2E" w:rsidRPr="00C86D2E">
        <w:rPr>
          <w:rFonts w:ascii="Times New Roman" w:hAnsi="Times New Roman"/>
          <w:sz w:val="28"/>
          <w:szCs w:val="28"/>
        </w:rPr>
        <w:t xml:space="preserve">Мотыльки первого поколения летают в мае-июне, второго - в июне-июле. </w:t>
      </w:r>
    </w:p>
    <w:p w14:paraId="4CF0119A" w14:textId="68AC8BE9" w:rsidR="00C86D2E" w:rsidRDefault="002B3EDB" w:rsidP="002B3EDB">
      <w:pPr>
        <w:spacing w:after="0" w:line="240" w:lineRule="auto"/>
        <w:ind w:left="-426" w:firstLine="710"/>
        <w:jc w:val="both"/>
        <w:rPr>
          <w:rFonts w:ascii="Times New Roman" w:hAnsi="Times New Roman"/>
          <w:sz w:val="28"/>
          <w:szCs w:val="28"/>
        </w:rPr>
      </w:pPr>
      <w:r w:rsidRPr="008B1CD8">
        <w:rPr>
          <w:rFonts w:ascii="Times New Roman" w:hAnsi="Times New Roman"/>
          <w:b/>
          <w:sz w:val="28"/>
          <w:szCs w:val="28"/>
        </w:rPr>
        <w:t>Экономический порог вредоносности</w:t>
      </w:r>
      <w:r>
        <w:rPr>
          <w:rFonts w:ascii="Times New Roman" w:hAnsi="Times New Roman"/>
          <w:sz w:val="28"/>
          <w:szCs w:val="28"/>
        </w:rPr>
        <w:t xml:space="preserve"> люц</w:t>
      </w:r>
      <w:r w:rsidR="008B1CD8">
        <w:rPr>
          <w:rFonts w:ascii="Times New Roman" w:hAnsi="Times New Roman"/>
          <w:sz w:val="28"/>
          <w:szCs w:val="28"/>
        </w:rPr>
        <w:t>ерновой совки в фазу стеблевания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8B1CD8">
        <w:rPr>
          <w:rFonts w:ascii="Times New Roman" w:hAnsi="Times New Roman"/>
          <w:i/>
          <w:sz w:val="28"/>
          <w:szCs w:val="28"/>
        </w:rPr>
        <w:t>5-</w:t>
      </w:r>
      <w:r w:rsidR="009278C5">
        <w:rPr>
          <w:rFonts w:ascii="Times New Roman" w:hAnsi="Times New Roman"/>
          <w:i/>
          <w:sz w:val="28"/>
          <w:szCs w:val="28"/>
        </w:rPr>
        <w:t>10 гусениц</w:t>
      </w:r>
      <w:r w:rsidRPr="008B1CD8">
        <w:rPr>
          <w:rFonts w:ascii="Times New Roman" w:hAnsi="Times New Roman"/>
          <w:i/>
          <w:sz w:val="28"/>
          <w:szCs w:val="28"/>
        </w:rPr>
        <w:t xml:space="preserve"> на м</w:t>
      </w:r>
      <w:r w:rsidRPr="008B1CD8">
        <w:rPr>
          <w:rFonts w:ascii="Times New Roman" w:hAnsi="Times New Roman"/>
          <w:i/>
          <w:sz w:val="28"/>
          <w:szCs w:val="28"/>
          <w:vertAlign w:val="superscript"/>
        </w:rPr>
        <w:t>2</w:t>
      </w:r>
      <w:r w:rsidR="008B1CD8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после цветения </w:t>
      </w:r>
      <w:r w:rsidR="008B1CD8">
        <w:rPr>
          <w:rFonts w:ascii="Times New Roman" w:hAnsi="Times New Roman"/>
          <w:sz w:val="28"/>
          <w:szCs w:val="28"/>
        </w:rPr>
        <w:t xml:space="preserve">– </w:t>
      </w:r>
      <w:r w:rsidR="009278C5">
        <w:rPr>
          <w:rFonts w:ascii="Times New Roman" w:hAnsi="Times New Roman"/>
          <w:i/>
          <w:sz w:val="28"/>
          <w:szCs w:val="28"/>
        </w:rPr>
        <w:t>1-2 гусениц</w:t>
      </w:r>
      <w:r w:rsidRPr="008B1CD8">
        <w:rPr>
          <w:rFonts w:ascii="Times New Roman" w:hAnsi="Times New Roman"/>
          <w:i/>
          <w:sz w:val="28"/>
          <w:szCs w:val="28"/>
        </w:rPr>
        <w:t xml:space="preserve"> на м</w:t>
      </w:r>
      <w:r w:rsidRPr="008B1CD8">
        <w:rPr>
          <w:rFonts w:ascii="Times New Roman" w:hAnsi="Times New Roman"/>
          <w:i/>
          <w:sz w:val="28"/>
          <w:szCs w:val="28"/>
          <w:vertAlign w:val="superscript"/>
        </w:rPr>
        <w:t>2</w:t>
      </w:r>
      <w:r>
        <w:rPr>
          <w:rFonts w:ascii="Times New Roman" w:hAnsi="Times New Roman"/>
          <w:sz w:val="28"/>
          <w:szCs w:val="28"/>
        </w:rPr>
        <w:t>.</w:t>
      </w:r>
    </w:p>
    <w:p w14:paraId="3C0F475D" w14:textId="77777777" w:rsidR="008B1CD8" w:rsidRDefault="008B1CD8" w:rsidP="002B3EDB">
      <w:pPr>
        <w:spacing w:after="0" w:line="240" w:lineRule="auto"/>
        <w:ind w:left="-426" w:firstLine="710"/>
        <w:jc w:val="both"/>
        <w:rPr>
          <w:rFonts w:ascii="Times New Roman" w:hAnsi="Times New Roman"/>
          <w:b/>
          <w:sz w:val="28"/>
          <w:szCs w:val="28"/>
        </w:rPr>
      </w:pPr>
    </w:p>
    <w:p w14:paraId="56C39045" w14:textId="77777777" w:rsidR="00D03F9E" w:rsidRDefault="00D03F9E" w:rsidP="002B3EDB">
      <w:pPr>
        <w:spacing w:after="0" w:line="240" w:lineRule="auto"/>
        <w:ind w:left="-426" w:firstLine="710"/>
        <w:jc w:val="both"/>
        <w:rPr>
          <w:rFonts w:ascii="Times New Roman" w:hAnsi="Times New Roman"/>
          <w:b/>
          <w:sz w:val="28"/>
          <w:szCs w:val="28"/>
        </w:rPr>
      </w:pPr>
    </w:p>
    <w:p w14:paraId="665D817C" w14:textId="77777777" w:rsidR="008B1CD8" w:rsidRDefault="00C86D2E" w:rsidP="002B3EDB">
      <w:pPr>
        <w:spacing w:after="0" w:line="240" w:lineRule="auto"/>
        <w:ind w:left="-426" w:firstLine="71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Меры борьбы: </w:t>
      </w:r>
    </w:p>
    <w:p w14:paraId="5003E891" w14:textId="2C3D6104" w:rsidR="008B1CD8" w:rsidRPr="008B1CD8" w:rsidRDefault="008B1CD8" w:rsidP="008B1CD8">
      <w:pPr>
        <w:pStyle w:val="a6"/>
        <w:numPr>
          <w:ilvl w:val="0"/>
          <w:numId w:val="1"/>
        </w:numPr>
        <w:spacing w:after="0" w:line="240" w:lineRule="auto"/>
        <w:ind w:left="-426" w:firstLine="710"/>
        <w:jc w:val="both"/>
        <w:rPr>
          <w:rFonts w:ascii="Times New Roman" w:hAnsi="Times New Roman"/>
          <w:sz w:val="28"/>
          <w:szCs w:val="28"/>
        </w:rPr>
      </w:pPr>
      <w:r w:rsidRPr="008B1CD8">
        <w:rPr>
          <w:rFonts w:ascii="Times New Roman" w:hAnsi="Times New Roman"/>
          <w:sz w:val="28"/>
          <w:szCs w:val="28"/>
        </w:rPr>
        <w:t>Своевременная обработка почвы: дискование и глубокая зяблевая вспашка.</w:t>
      </w:r>
    </w:p>
    <w:p w14:paraId="30E030AA" w14:textId="2A36DE7B" w:rsidR="00340485" w:rsidRDefault="00674687" w:rsidP="008B1CD8">
      <w:pPr>
        <w:pStyle w:val="a6"/>
        <w:numPr>
          <w:ilvl w:val="0"/>
          <w:numId w:val="1"/>
        </w:numPr>
        <w:spacing w:after="0" w:line="240" w:lineRule="auto"/>
        <w:ind w:left="-426" w:firstLine="710"/>
        <w:jc w:val="both"/>
        <w:rPr>
          <w:rFonts w:ascii="Times New Roman" w:hAnsi="Times New Roman"/>
          <w:sz w:val="28"/>
          <w:szCs w:val="28"/>
        </w:rPr>
      </w:pPr>
      <w:r w:rsidRPr="008B1CD8">
        <w:rPr>
          <w:rFonts w:ascii="Times New Roman" w:hAnsi="Times New Roman"/>
          <w:sz w:val="28"/>
          <w:szCs w:val="28"/>
        </w:rPr>
        <w:t>Особое внимание нужно уделить семенным посева</w:t>
      </w:r>
      <w:r w:rsidR="009278C5">
        <w:rPr>
          <w:rFonts w:ascii="Times New Roman" w:hAnsi="Times New Roman"/>
          <w:sz w:val="28"/>
          <w:szCs w:val="28"/>
        </w:rPr>
        <w:t xml:space="preserve">м люцерны, оперативно </w:t>
      </w:r>
      <w:r w:rsidR="00930900" w:rsidRPr="008B1CD8">
        <w:rPr>
          <w:rFonts w:ascii="Times New Roman" w:hAnsi="Times New Roman"/>
          <w:sz w:val="28"/>
          <w:szCs w:val="28"/>
        </w:rPr>
        <w:t xml:space="preserve">провести обработку растений химическими </w:t>
      </w:r>
      <w:r w:rsidR="00D03F9E">
        <w:rPr>
          <w:rFonts w:ascii="Times New Roman" w:hAnsi="Times New Roman"/>
          <w:sz w:val="28"/>
          <w:szCs w:val="28"/>
        </w:rPr>
        <w:t>инсектицидами</w:t>
      </w:r>
      <w:r w:rsidR="007F215A" w:rsidRPr="008B1CD8">
        <w:rPr>
          <w:rFonts w:ascii="Times New Roman" w:hAnsi="Times New Roman"/>
          <w:sz w:val="28"/>
          <w:szCs w:val="28"/>
        </w:rPr>
        <w:t xml:space="preserve"> на основе действующих веществ:</w:t>
      </w:r>
      <w:r w:rsidR="007F215A" w:rsidRPr="008B1CD8">
        <w:rPr>
          <w:color w:val="000000"/>
          <w:sz w:val="27"/>
          <w:szCs w:val="27"/>
        </w:rPr>
        <w:t xml:space="preserve"> </w:t>
      </w:r>
      <w:r w:rsidR="002B3EDB" w:rsidRPr="008B1CD8">
        <w:rPr>
          <w:rFonts w:ascii="Times New Roman" w:hAnsi="Times New Roman"/>
          <w:i/>
          <w:color w:val="000000"/>
          <w:sz w:val="28"/>
          <w:szCs w:val="28"/>
        </w:rPr>
        <w:t>а</w:t>
      </w:r>
      <w:r w:rsidR="007F215A" w:rsidRPr="008B1CD8">
        <w:rPr>
          <w:rFonts w:ascii="Times New Roman" w:hAnsi="Times New Roman"/>
          <w:i/>
          <w:color w:val="000000"/>
          <w:sz w:val="28"/>
          <w:szCs w:val="28"/>
        </w:rPr>
        <w:t>льфа-циперметрин, лямбда-цигалотрин, имидоклоприд, диметоат</w:t>
      </w:r>
      <w:r w:rsidR="007F215A" w:rsidRPr="008B1CD8">
        <w:rPr>
          <w:rFonts w:ascii="Times New Roman" w:hAnsi="Times New Roman"/>
          <w:i/>
          <w:sz w:val="28"/>
          <w:szCs w:val="28"/>
        </w:rPr>
        <w:t xml:space="preserve"> и другими</w:t>
      </w:r>
      <w:r w:rsidR="00930900" w:rsidRPr="008B1CD8">
        <w:rPr>
          <w:rFonts w:ascii="Times New Roman" w:hAnsi="Times New Roman"/>
          <w:sz w:val="28"/>
          <w:szCs w:val="28"/>
        </w:rPr>
        <w:t xml:space="preserve"> </w:t>
      </w:r>
      <w:r w:rsidR="00D03F9E">
        <w:rPr>
          <w:rFonts w:ascii="Times New Roman" w:hAnsi="Times New Roman"/>
          <w:sz w:val="28"/>
          <w:szCs w:val="28"/>
        </w:rPr>
        <w:t xml:space="preserve">препаратами, </w:t>
      </w:r>
      <w:r w:rsidR="00930900" w:rsidRPr="008B1CD8">
        <w:rPr>
          <w:rFonts w:ascii="Times New Roman" w:hAnsi="Times New Roman"/>
          <w:sz w:val="28"/>
          <w:szCs w:val="28"/>
        </w:rPr>
        <w:t xml:space="preserve">зарегистрированными на территории РФ. </w:t>
      </w:r>
    </w:p>
    <w:p w14:paraId="5EAA2059" w14:textId="0F83DB46" w:rsidR="006B1BB1" w:rsidRPr="006B1BB1" w:rsidRDefault="006B1BB1" w:rsidP="006B1BB1">
      <w:pPr>
        <w:pStyle w:val="a6"/>
        <w:spacing w:after="0" w:line="240" w:lineRule="auto"/>
        <w:ind w:left="-426" w:firstLine="710"/>
        <w:jc w:val="both"/>
        <w:rPr>
          <w:rFonts w:ascii="Times New Roman" w:hAnsi="Times New Roman"/>
          <w:i/>
          <w:sz w:val="28"/>
          <w:szCs w:val="28"/>
        </w:rPr>
      </w:pPr>
      <w:r w:rsidRPr="006B1BB1">
        <w:rPr>
          <w:rFonts w:ascii="Times New Roman" w:hAnsi="Times New Roman"/>
          <w:i/>
          <w:sz w:val="28"/>
          <w:szCs w:val="28"/>
        </w:rPr>
        <w:t xml:space="preserve">Для повышения стрессовой устойчивости растений рекомендуется применять инсектициды в комплексе с </w:t>
      </w:r>
      <w:r w:rsidRPr="005B67DF">
        <w:rPr>
          <w:rFonts w:ascii="Times New Roman" w:hAnsi="Times New Roman"/>
          <w:b/>
          <w:i/>
          <w:sz w:val="28"/>
          <w:szCs w:val="28"/>
        </w:rPr>
        <w:t>биологическими препаратами.</w:t>
      </w:r>
    </w:p>
    <w:p w14:paraId="23B7BCEE" w14:textId="6B27ABDA" w:rsidR="00814F99" w:rsidRDefault="009F09E8" w:rsidP="002B3EDB">
      <w:pPr>
        <w:spacing w:after="0" w:line="240" w:lineRule="auto"/>
        <w:ind w:left="-426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вопросам проведения обследований, обработок, консультаций в области защиты растений, обращайтесь в филиал ФГБУ «Россельхозцентр» по Кировской области. Контакты: тел. 8</w:t>
      </w:r>
      <w:r w:rsidR="002B3ED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(8332)</w:t>
      </w:r>
      <w:r w:rsidR="002B3EDB">
        <w:rPr>
          <w:rFonts w:ascii="Times New Roman" w:hAnsi="Times New Roman"/>
          <w:sz w:val="28"/>
          <w:szCs w:val="28"/>
        </w:rPr>
        <w:t xml:space="preserve"> </w:t>
      </w:r>
      <w:r w:rsidR="005B67DF">
        <w:rPr>
          <w:rFonts w:ascii="Times New Roman" w:hAnsi="Times New Roman"/>
          <w:sz w:val="28"/>
          <w:szCs w:val="28"/>
        </w:rPr>
        <w:t>33-05-71,</w:t>
      </w:r>
      <w:r w:rsidR="005B67D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33-09-97</w:t>
      </w:r>
      <w:r w:rsidR="0055222A">
        <w:rPr>
          <w:rFonts w:ascii="Times New Roman" w:hAnsi="Times New Roman"/>
          <w:sz w:val="28"/>
          <w:szCs w:val="28"/>
        </w:rPr>
        <w:t>.</w:t>
      </w:r>
    </w:p>
    <w:p w14:paraId="07D25A57" w14:textId="77777777" w:rsidR="002B3EDB" w:rsidRPr="009F09E8" w:rsidRDefault="002B3EDB" w:rsidP="002B3EDB">
      <w:pPr>
        <w:spacing w:after="0" w:line="240" w:lineRule="auto"/>
        <w:ind w:left="-426" w:firstLine="710"/>
        <w:jc w:val="both"/>
        <w:rPr>
          <w:rFonts w:ascii="Times New Roman" w:hAnsi="Times New Roman"/>
          <w:sz w:val="28"/>
          <w:szCs w:val="28"/>
        </w:rPr>
      </w:pPr>
    </w:p>
    <w:p w14:paraId="5AD7C1C3" w14:textId="0884D15B" w:rsidR="00814F99" w:rsidRDefault="00814F99" w:rsidP="002B3EDB">
      <w:pPr>
        <w:spacing w:line="240" w:lineRule="auto"/>
        <w:ind w:left="-426" w:firstLine="710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Применение пестицидов и агрохимикатов в сельскохозяйственном производстве проводится только после предварительного обследования сельскохозяйственных угодий (посевов, производственных помещений). </w:t>
      </w:r>
    </w:p>
    <w:p w14:paraId="223144BC" w14:textId="6A60415C" w:rsidR="00F3238D" w:rsidRPr="009F09E8" w:rsidRDefault="00814F99" w:rsidP="002B3EDB">
      <w:pPr>
        <w:spacing w:line="240" w:lineRule="auto"/>
        <w:ind w:left="-426" w:firstLine="710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Строго соблюдать регламент применения, правила личной гигиены и техники безопасности. </w:t>
      </w:r>
    </w:p>
    <w:sectPr w:rsidR="00F3238D" w:rsidRPr="009F09E8" w:rsidSect="00F35783">
      <w:pgSz w:w="11906" w:h="16838"/>
      <w:pgMar w:top="993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474C92"/>
    <w:multiLevelType w:val="hybridMultilevel"/>
    <w:tmpl w:val="BC30320C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F99"/>
    <w:rsid w:val="0007337D"/>
    <w:rsid w:val="000D287D"/>
    <w:rsid w:val="00152969"/>
    <w:rsid w:val="001A5D64"/>
    <w:rsid w:val="00210AD5"/>
    <w:rsid w:val="00261625"/>
    <w:rsid w:val="002649C2"/>
    <w:rsid w:val="00270251"/>
    <w:rsid w:val="002832C2"/>
    <w:rsid w:val="002B3EDB"/>
    <w:rsid w:val="003312C2"/>
    <w:rsid w:val="00340485"/>
    <w:rsid w:val="003B0092"/>
    <w:rsid w:val="003D0D5A"/>
    <w:rsid w:val="004C22DA"/>
    <w:rsid w:val="004C28DD"/>
    <w:rsid w:val="004F0653"/>
    <w:rsid w:val="00513C4C"/>
    <w:rsid w:val="0053138E"/>
    <w:rsid w:val="0055222A"/>
    <w:rsid w:val="00560CF8"/>
    <w:rsid w:val="00565384"/>
    <w:rsid w:val="005B67DF"/>
    <w:rsid w:val="006026FF"/>
    <w:rsid w:val="00621D5C"/>
    <w:rsid w:val="00646804"/>
    <w:rsid w:val="00674687"/>
    <w:rsid w:val="006B1BB1"/>
    <w:rsid w:val="00702792"/>
    <w:rsid w:val="0074070B"/>
    <w:rsid w:val="00753C65"/>
    <w:rsid w:val="007B354B"/>
    <w:rsid w:val="007D1638"/>
    <w:rsid w:val="007F215A"/>
    <w:rsid w:val="00814F99"/>
    <w:rsid w:val="008A6BDC"/>
    <w:rsid w:val="008B1CD8"/>
    <w:rsid w:val="008B4F81"/>
    <w:rsid w:val="008E67C2"/>
    <w:rsid w:val="00924FAB"/>
    <w:rsid w:val="00926DE1"/>
    <w:rsid w:val="009278C5"/>
    <w:rsid w:val="00930900"/>
    <w:rsid w:val="00974B1A"/>
    <w:rsid w:val="009F09E8"/>
    <w:rsid w:val="00A05A70"/>
    <w:rsid w:val="00A1236A"/>
    <w:rsid w:val="00AB69E6"/>
    <w:rsid w:val="00AD4DA2"/>
    <w:rsid w:val="00B419D4"/>
    <w:rsid w:val="00BB2C78"/>
    <w:rsid w:val="00C86D2E"/>
    <w:rsid w:val="00C94931"/>
    <w:rsid w:val="00D03F9E"/>
    <w:rsid w:val="00D42C06"/>
    <w:rsid w:val="00D52E57"/>
    <w:rsid w:val="00D85DC8"/>
    <w:rsid w:val="00DD6452"/>
    <w:rsid w:val="00E33262"/>
    <w:rsid w:val="00E52D5D"/>
    <w:rsid w:val="00F3238D"/>
    <w:rsid w:val="00F34A38"/>
    <w:rsid w:val="00F35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7BA27"/>
  <w15:chartTrackingRefBased/>
  <w15:docId w15:val="{41E9864E-F6E8-4B2E-A69B-A1283C7AC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4F9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14F9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027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02792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8B1C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sc43@mail.ru" TargetMode="External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461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Руководитель</dc:creator>
  <cp:keywords/>
  <dc:description/>
  <cp:lastModifiedBy>ТП</cp:lastModifiedBy>
  <cp:revision>9</cp:revision>
  <cp:lastPrinted>2024-06-21T11:45:00Z</cp:lastPrinted>
  <dcterms:created xsi:type="dcterms:W3CDTF">2022-06-21T08:13:00Z</dcterms:created>
  <dcterms:modified xsi:type="dcterms:W3CDTF">2024-06-24T05:16:00Z</dcterms:modified>
</cp:coreProperties>
</file>