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357"/>
        <w:tblW w:w="9087" w:type="dxa"/>
        <w:tblBorders>
          <w:bottom w:val="single" w:sz="4" w:space="0" w:color="000000"/>
          <w:insideH w:val="single" w:sz="4" w:space="0" w:color="000000"/>
        </w:tblBorders>
        <w:tblLayout w:type="fixed"/>
        <w:tblLook w:val="00A0" w:firstRow="1" w:lastRow="0" w:firstColumn="1" w:lastColumn="0" w:noHBand="0" w:noVBand="0"/>
      </w:tblPr>
      <w:tblGrid>
        <w:gridCol w:w="7213"/>
        <w:gridCol w:w="475"/>
        <w:gridCol w:w="1399"/>
      </w:tblGrid>
      <w:tr w:rsidR="00011CBC" w14:paraId="247FC068" w14:textId="77777777" w:rsidTr="00807944">
        <w:trPr>
          <w:trHeight w:val="359"/>
        </w:trPr>
        <w:tc>
          <w:tcPr>
            <w:tcW w:w="7688" w:type="dxa"/>
            <w:gridSpan w:val="2"/>
            <w:tcBorders>
              <w:top w:val="nil"/>
              <w:left w:val="nil"/>
              <w:bottom w:val="nil"/>
              <w:right w:val="nil"/>
            </w:tcBorders>
            <w:hideMark/>
          </w:tcPr>
          <w:p w14:paraId="2BA3A21A" w14:textId="77777777" w:rsidR="00011CBC" w:rsidRDefault="00011CBC" w:rsidP="00807944">
            <w:pPr>
              <w:autoSpaceDE w:val="0"/>
              <w:autoSpaceDN w:val="0"/>
              <w:adjustRightInd w:val="0"/>
              <w:spacing w:after="0"/>
              <w:ind w:right="-249"/>
              <w:rPr>
                <w:rFonts w:ascii="Times New Roman" w:hAnsi="Times New Roman"/>
                <w:sz w:val="24"/>
                <w:szCs w:val="24"/>
              </w:rPr>
            </w:pPr>
          </w:p>
          <w:p w14:paraId="7D326A2B" w14:textId="77777777" w:rsidR="005C2D29" w:rsidRDefault="005C2D29" w:rsidP="00807944">
            <w:pPr>
              <w:autoSpaceDE w:val="0"/>
              <w:autoSpaceDN w:val="0"/>
              <w:adjustRightInd w:val="0"/>
              <w:spacing w:after="0"/>
              <w:ind w:left="-426" w:right="-249"/>
              <w:jc w:val="center"/>
              <w:rPr>
                <w:rFonts w:ascii="Times New Roman" w:hAnsi="Times New Roman"/>
                <w:sz w:val="24"/>
                <w:szCs w:val="24"/>
              </w:rPr>
            </w:pPr>
            <w:r>
              <w:rPr>
                <w:rFonts w:ascii="Times New Roman" w:hAnsi="Times New Roman"/>
                <w:sz w:val="24"/>
                <w:szCs w:val="24"/>
              </w:rPr>
              <w:t xml:space="preserve">           </w:t>
            </w:r>
            <w:r w:rsidR="00011CBC">
              <w:rPr>
                <w:rFonts w:ascii="Times New Roman" w:hAnsi="Times New Roman"/>
                <w:sz w:val="24"/>
                <w:szCs w:val="24"/>
              </w:rPr>
              <w:t xml:space="preserve">МИНИСТЕРСТВО СЕЛЬСКОГО ХОЗЯЙСТВА </w:t>
            </w:r>
          </w:p>
          <w:p w14:paraId="3F8E98AF" w14:textId="121FF4E0" w:rsidR="00011CBC" w:rsidRDefault="00011CBC" w:rsidP="00807944">
            <w:pPr>
              <w:autoSpaceDE w:val="0"/>
              <w:autoSpaceDN w:val="0"/>
              <w:adjustRightInd w:val="0"/>
              <w:spacing w:after="0"/>
              <w:ind w:left="-426" w:right="-249"/>
              <w:jc w:val="center"/>
              <w:rPr>
                <w:rFonts w:ascii="Times New Roman" w:hAnsi="Times New Roman"/>
                <w:sz w:val="24"/>
                <w:szCs w:val="24"/>
              </w:rPr>
            </w:pPr>
            <w:r>
              <w:rPr>
                <w:rFonts w:ascii="Times New Roman" w:hAnsi="Times New Roman"/>
                <w:sz w:val="24"/>
                <w:szCs w:val="24"/>
              </w:rPr>
              <w:t xml:space="preserve">РОССИЙСКОЙ ФЕДЕРАЦИИ </w:t>
            </w:r>
          </w:p>
          <w:p w14:paraId="5C845839" w14:textId="77777777" w:rsidR="00011CBC" w:rsidRDefault="00011CBC" w:rsidP="00807944">
            <w:pPr>
              <w:autoSpaceDE w:val="0"/>
              <w:autoSpaceDN w:val="0"/>
              <w:adjustRightInd w:val="0"/>
              <w:spacing w:after="0"/>
              <w:ind w:left="-426" w:right="-249"/>
              <w:jc w:val="center"/>
              <w:rPr>
                <w:rFonts w:ascii="Times New Roman" w:hAnsi="Times New Roman"/>
                <w:sz w:val="24"/>
                <w:szCs w:val="24"/>
              </w:rPr>
            </w:pPr>
            <w:r>
              <w:rPr>
                <w:rFonts w:ascii="Times New Roman" w:hAnsi="Times New Roman"/>
                <w:sz w:val="24"/>
                <w:szCs w:val="24"/>
              </w:rPr>
              <w:t>ФГБУ «Россельхозцентр»</w:t>
            </w:r>
            <w:r>
              <w:rPr>
                <w:rFonts w:ascii="Times New Roman" w:hAnsi="Times New Roman"/>
                <w:sz w:val="24"/>
                <w:szCs w:val="24"/>
              </w:rPr>
              <w:br/>
              <w:t>Филиал ФГБУ «Россельхозцентр» по Кировской области</w:t>
            </w:r>
          </w:p>
        </w:tc>
        <w:tc>
          <w:tcPr>
            <w:tcW w:w="1399" w:type="dxa"/>
            <w:tcBorders>
              <w:top w:val="nil"/>
              <w:left w:val="nil"/>
              <w:bottom w:val="nil"/>
              <w:right w:val="nil"/>
            </w:tcBorders>
          </w:tcPr>
          <w:p w14:paraId="5C397D10" w14:textId="77777777" w:rsidR="00011CBC" w:rsidRDefault="00011CBC" w:rsidP="00807944">
            <w:pPr>
              <w:autoSpaceDE w:val="0"/>
              <w:autoSpaceDN w:val="0"/>
              <w:adjustRightInd w:val="0"/>
              <w:spacing w:after="0"/>
              <w:ind w:left="-426"/>
              <w:jc w:val="center"/>
              <w:rPr>
                <w:rFonts w:ascii="Times New Roman" w:hAnsi="Times New Roman"/>
                <w:noProof/>
                <w:color w:val="008100"/>
                <w:sz w:val="28"/>
                <w:szCs w:val="28"/>
              </w:rPr>
            </w:pPr>
          </w:p>
        </w:tc>
      </w:tr>
      <w:tr w:rsidR="00011CBC" w:rsidRPr="00F65B9D" w14:paraId="0EF2E003" w14:textId="77777777" w:rsidTr="00807944">
        <w:trPr>
          <w:trHeight w:val="1319"/>
        </w:trPr>
        <w:tc>
          <w:tcPr>
            <w:tcW w:w="7213" w:type="dxa"/>
            <w:tcBorders>
              <w:top w:val="single" w:sz="4" w:space="0" w:color="000000"/>
              <w:left w:val="nil"/>
              <w:bottom w:val="single" w:sz="4" w:space="0" w:color="auto"/>
              <w:right w:val="nil"/>
            </w:tcBorders>
            <w:hideMark/>
          </w:tcPr>
          <w:p w14:paraId="1225C4AF" w14:textId="77777777" w:rsidR="004A29FD" w:rsidRPr="00F65B9D" w:rsidRDefault="00011CBC" w:rsidP="004A29FD">
            <w:pPr>
              <w:autoSpaceDE w:val="0"/>
              <w:autoSpaceDN w:val="0"/>
              <w:adjustRightInd w:val="0"/>
              <w:spacing w:after="0" w:line="240" w:lineRule="auto"/>
              <w:ind w:left="-426"/>
              <w:jc w:val="center"/>
              <w:rPr>
                <w:rFonts w:ascii="Times New Roman" w:hAnsi="Times New Roman"/>
                <w:b/>
                <w:color w:val="FF0000"/>
                <w:sz w:val="32"/>
                <w:szCs w:val="32"/>
              </w:rPr>
            </w:pPr>
            <w:r w:rsidRPr="00F65B9D">
              <w:rPr>
                <w:rFonts w:ascii="Times New Roman" w:hAnsi="Times New Roman"/>
                <w:b/>
                <w:color w:val="FF0000"/>
                <w:sz w:val="32"/>
                <w:szCs w:val="32"/>
              </w:rPr>
              <w:t xml:space="preserve">СИГНАЛИЗАЦИОННОЕ СООБЩЕНИЕ </w:t>
            </w:r>
          </w:p>
          <w:p w14:paraId="54051758" w14:textId="4DF73248" w:rsidR="00011CBC" w:rsidRPr="00F65B9D" w:rsidRDefault="00011CBC" w:rsidP="004A29FD">
            <w:pPr>
              <w:autoSpaceDE w:val="0"/>
              <w:autoSpaceDN w:val="0"/>
              <w:adjustRightInd w:val="0"/>
              <w:spacing w:after="0" w:line="240" w:lineRule="auto"/>
              <w:ind w:left="-426"/>
              <w:jc w:val="center"/>
              <w:rPr>
                <w:rFonts w:ascii="Times New Roman" w:hAnsi="Times New Roman"/>
                <w:b/>
                <w:color w:val="FF0000"/>
                <w:sz w:val="32"/>
                <w:szCs w:val="32"/>
              </w:rPr>
            </w:pPr>
            <w:r w:rsidRPr="00F65B9D">
              <w:rPr>
                <w:rFonts w:ascii="Times New Roman" w:hAnsi="Times New Roman"/>
                <w:b/>
                <w:color w:val="FF0000"/>
                <w:sz w:val="32"/>
                <w:szCs w:val="32"/>
              </w:rPr>
              <w:t>РОССЕЛЬХОЗЦЕНТРА</w:t>
            </w:r>
          </w:p>
          <w:p w14:paraId="1496E332" w14:textId="77777777" w:rsidR="004A29FD" w:rsidRPr="00F65B9D" w:rsidRDefault="004A29FD" w:rsidP="004A29FD">
            <w:pPr>
              <w:autoSpaceDE w:val="0"/>
              <w:autoSpaceDN w:val="0"/>
              <w:adjustRightInd w:val="0"/>
              <w:spacing w:after="0" w:line="240" w:lineRule="auto"/>
              <w:ind w:left="-426"/>
              <w:jc w:val="center"/>
              <w:rPr>
                <w:rFonts w:ascii="Times New Roman" w:hAnsi="Times New Roman"/>
                <w:b/>
                <w:color w:val="FF0000"/>
                <w:sz w:val="32"/>
                <w:szCs w:val="32"/>
              </w:rPr>
            </w:pPr>
          </w:p>
          <w:p w14:paraId="625D6255" w14:textId="17836654" w:rsidR="00011CBC" w:rsidRPr="00F65B9D" w:rsidRDefault="00011CBC" w:rsidP="00F65B9D">
            <w:pPr>
              <w:autoSpaceDE w:val="0"/>
              <w:autoSpaceDN w:val="0"/>
              <w:adjustRightInd w:val="0"/>
              <w:spacing w:line="240" w:lineRule="auto"/>
              <w:rPr>
                <w:rFonts w:ascii="Times New Roman" w:hAnsi="Times New Roman"/>
                <w:b/>
                <w:sz w:val="24"/>
                <w:szCs w:val="24"/>
              </w:rPr>
            </w:pPr>
            <w:r w:rsidRPr="00F65B9D">
              <w:rPr>
                <w:rFonts w:ascii="Times New Roman" w:hAnsi="Times New Roman"/>
                <w:b/>
                <w:sz w:val="24"/>
                <w:szCs w:val="24"/>
              </w:rPr>
              <w:t xml:space="preserve">№ </w:t>
            </w:r>
            <w:r w:rsidR="00F65B9D" w:rsidRPr="00F65B9D">
              <w:rPr>
                <w:rFonts w:ascii="Times New Roman" w:hAnsi="Times New Roman"/>
                <w:b/>
                <w:sz w:val="24"/>
                <w:szCs w:val="24"/>
              </w:rPr>
              <w:t>19</w:t>
            </w:r>
            <w:r w:rsidRPr="00F65B9D">
              <w:rPr>
                <w:rFonts w:ascii="Times New Roman" w:hAnsi="Times New Roman"/>
                <w:b/>
                <w:sz w:val="24"/>
                <w:szCs w:val="24"/>
              </w:rPr>
              <w:t xml:space="preserve"> от </w:t>
            </w:r>
            <w:r w:rsidR="00F65B9D" w:rsidRPr="00F65B9D">
              <w:rPr>
                <w:rFonts w:ascii="Times New Roman" w:hAnsi="Times New Roman"/>
                <w:b/>
                <w:sz w:val="24"/>
                <w:szCs w:val="24"/>
              </w:rPr>
              <w:t>26.06.2023</w:t>
            </w:r>
            <w:r w:rsidRPr="00F65B9D">
              <w:rPr>
                <w:rFonts w:ascii="Times New Roman" w:hAnsi="Times New Roman"/>
                <w:b/>
                <w:sz w:val="24"/>
                <w:szCs w:val="24"/>
              </w:rPr>
              <w:t xml:space="preserve"> г.</w:t>
            </w:r>
          </w:p>
        </w:tc>
        <w:tc>
          <w:tcPr>
            <w:tcW w:w="1873" w:type="dxa"/>
            <w:gridSpan w:val="2"/>
            <w:tcBorders>
              <w:top w:val="nil"/>
              <w:left w:val="nil"/>
              <w:bottom w:val="single" w:sz="4" w:space="0" w:color="auto"/>
              <w:right w:val="nil"/>
            </w:tcBorders>
            <w:hideMark/>
          </w:tcPr>
          <w:p w14:paraId="33924F24" w14:textId="77777777" w:rsidR="00011CBC" w:rsidRPr="00F65B9D" w:rsidRDefault="00011CBC" w:rsidP="00807944">
            <w:pPr>
              <w:autoSpaceDE w:val="0"/>
              <w:autoSpaceDN w:val="0"/>
              <w:adjustRightInd w:val="0"/>
              <w:ind w:left="-426"/>
              <w:jc w:val="center"/>
              <w:rPr>
                <w:rFonts w:ascii="Times New Roman" w:hAnsi="Times New Roman"/>
                <w:noProof/>
                <w:color w:val="008100"/>
                <w:sz w:val="28"/>
                <w:szCs w:val="28"/>
              </w:rPr>
            </w:pPr>
            <w:r w:rsidRPr="00F65B9D">
              <w:rPr>
                <w:rFonts w:ascii="Times New Roman" w:hAnsi="Times New Roman"/>
                <w:noProof/>
                <w:color w:val="008100"/>
                <w:sz w:val="28"/>
                <w:szCs w:val="28"/>
                <w:lang w:eastAsia="ru-RU"/>
              </w:rPr>
              <w:drawing>
                <wp:inline distT="0" distB="0" distL="0" distR="0" wp14:anchorId="443323DC" wp14:editId="78F38469">
                  <wp:extent cx="850900" cy="8191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50900" cy="819150"/>
                          </a:xfrm>
                          <a:prstGeom prst="rect">
                            <a:avLst/>
                          </a:prstGeom>
                          <a:noFill/>
                          <a:ln>
                            <a:noFill/>
                          </a:ln>
                        </pic:spPr>
                      </pic:pic>
                    </a:graphicData>
                  </a:graphic>
                </wp:inline>
              </w:drawing>
            </w:r>
          </w:p>
        </w:tc>
      </w:tr>
    </w:tbl>
    <w:p w14:paraId="168894F4" w14:textId="153EFA9C" w:rsidR="00011CBC" w:rsidRDefault="00011CBC" w:rsidP="00011CBC">
      <w:pPr>
        <w:ind w:left="-426"/>
        <w:jc w:val="right"/>
        <w:rPr>
          <w:rFonts w:ascii="Times New Roman" w:hAnsi="Times New Roman"/>
          <w:b/>
        </w:rPr>
      </w:pPr>
      <w:r w:rsidRPr="00F65B9D">
        <w:rPr>
          <w:rFonts w:ascii="Times New Roman" w:hAnsi="Times New Roman"/>
          <w:b/>
        </w:rPr>
        <w:t>Исх. №</w:t>
      </w:r>
      <w:r w:rsidR="00722B1A" w:rsidRPr="00F65B9D">
        <w:rPr>
          <w:rFonts w:ascii="Times New Roman" w:hAnsi="Times New Roman"/>
          <w:b/>
        </w:rPr>
        <w:t xml:space="preserve"> </w:t>
      </w:r>
      <w:r w:rsidR="00F14693">
        <w:rPr>
          <w:rFonts w:ascii="Times New Roman" w:hAnsi="Times New Roman"/>
          <w:b/>
        </w:rPr>
        <w:t>801</w:t>
      </w:r>
      <w:r w:rsidR="00E0018C" w:rsidRPr="00F65B9D">
        <w:rPr>
          <w:rFonts w:ascii="Times New Roman" w:hAnsi="Times New Roman"/>
          <w:b/>
        </w:rPr>
        <w:t xml:space="preserve"> от</w:t>
      </w:r>
      <w:r w:rsidR="00722B1A" w:rsidRPr="00F65B9D">
        <w:rPr>
          <w:rFonts w:ascii="Times New Roman" w:hAnsi="Times New Roman"/>
          <w:b/>
        </w:rPr>
        <w:t xml:space="preserve"> </w:t>
      </w:r>
      <w:r w:rsidR="00F65B9D">
        <w:rPr>
          <w:rFonts w:ascii="Times New Roman" w:hAnsi="Times New Roman"/>
          <w:b/>
        </w:rPr>
        <w:t>26.06.2023 г</w:t>
      </w:r>
      <w:r w:rsidRPr="009C1F2B">
        <w:rPr>
          <w:rFonts w:ascii="Times New Roman" w:hAnsi="Times New Roman"/>
          <w:b/>
        </w:rPr>
        <w:t>.</w:t>
      </w:r>
    </w:p>
    <w:p w14:paraId="10C72185" w14:textId="77777777" w:rsidR="00011CBC" w:rsidRPr="001A67F0" w:rsidRDefault="00011CBC" w:rsidP="00011CBC">
      <w:pPr>
        <w:spacing w:after="0"/>
        <w:ind w:left="-426"/>
        <w:rPr>
          <w:rFonts w:ascii="Times New Roman" w:hAnsi="Times New Roman"/>
          <w:b/>
        </w:rPr>
      </w:pPr>
      <w:r>
        <w:rPr>
          <w:rFonts w:ascii="Times New Roman" w:hAnsi="Times New Roman"/>
        </w:rPr>
        <w:t>Адрес филиала 610007, г. Киров, ул. Ленина, д. 176-а</w:t>
      </w:r>
    </w:p>
    <w:p w14:paraId="425DACBB" w14:textId="7CD5B05D" w:rsidR="00011CBC" w:rsidRPr="00F65B9D" w:rsidRDefault="00011CBC" w:rsidP="00011CBC">
      <w:pPr>
        <w:spacing w:after="0" w:line="480" w:lineRule="auto"/>
        <w:ind w:left="-426"/>
        <w:rPr>
          <w:rStyle w:val="a3"/>
          <w:rFonts w:ascii="Times New Roman" w:hAnsi="Times New Roman"/>
          <w:color w:val="auto"/>
        </w:rPr>
      </w:pPr>
      <w:r w:rsidRPr="00F65B9D">
        <w:rPr>
          <w:rFonts w:ascii="Times New Roman" w:hAnsi="Times New Roman"/>
        </w:rPr>
        <w:t>Контакты филиала тел.: 8</w:t>
      </w:r>
      <w:r w:rsidR="00F65B9D" w:rsidRPr="00F65B9D">
        <w:rPr>
          <w:rFonts w:ascii="Times New Roman" w:hAnsi="Times New Roman"/>
        </w:rPr>
        <w:t xml:space="preserve"> </w:t>
      </w:r>
      <w:r w:rsidRPr="00F65B9D">
        <w:rPr>
          <w:rFonts w:ascii="Times New Roman" w:hAnsi="Times New Roman"/>
        </w:rPr>
        <w:t>(8332)</w:t>
      </w:r>
      <w:r w:rsidR="00F65B9D" w:rsidRPr="00F65B9D">
        <w:rPr>
          <w:rFonts w:ascii="Times New Roman" w:hAnsi="Times New Roman"/>
        </w:rPr>
        <w:t xml:space="preserve"> </w:t>
      </w:r>
      <w:r w:rsidRPr="00F65B9D">
        <w:rPr>
          <w:rFonts w:ascii="Times New Roman" w:hAnsi="Times New Roman"/>
        </w:rPr>
        <w:t>330-997</w:t>
      </w:r>
      <w:r w:rsidR="00B55EF0" w:rsidRPr="00F65B9D">
        <w:rPr>
          <w:rFonts w:ascii="Times New Roman" w:hAnsi="Times New Roman"/>
        </w:rPr>
        <w:t>, 330-571</w:t>
      </w:r>
      <w:r w:rsidRPr="00F65B9D">
        <w:rPr>
          <w:rFonts w:ascii="Times New Roman" w:hAnsi="Times New Roman"/>
        </w:rPr>
        <w:t xml:space="preserve">; </w:t>
      </w:r>
      <w:r w:rsidRPr="00F65B9D">
        <w:rPr>
          <w:rFonts w:ascii="Times New Roman" w:hAnsi="Times New Roman"/>
          <w:lang w:val="en-US"/>
        </w:rPr>
        <w:t>e</w:t>
      </w:r>
      <w:r w:rsidRPr="00F65B9D">
        <w:rPr>
          <w:rFonts w:ascii="Times New Roman" w:hAnsi="Times New Roman"/>
        </w:rPr>
        <w:t>-</w:t>
      </w:r>
      <w:r w:rsidRPr="00F65B9D">
        <w:rPr>
          <w:rFonts w:ascii="Times New Roman" w:hAnsi="Times New Roman"/>
          <w:lang w:val="en-US"/>
        </w:rPr>
        <w:t>mail</w:t>
      </w:r>
      <w:r w:rsidRPr="00F65B9D">
        <w:rPr>
          <w:rFonts w:ascii="Times New Roman" w:hAnsi="Times New Roman"/>
        </w:rPr>
        <w:t xml:space="preserve"> - </w:t>
      </w:r>
      <w:hyperlink r:id="rId5" w:history="1">
        <w:r w:rsidRPr="00F65B9D">
          <w:rPr>
            <w:rStyle w:val="a3"/>
            <w:rFonts w:ascii="Times New Roman" w:hAnsi="Times New Roman"/>
            <w:color w:val="auto"/>
            <w:lang w:val="en-US"/>
          </w:rPr>
          <w:t>rsc</w:t>
        </w:r>
        <w:r w:rsidRPr="00F65B9D">
          <w:rPr>
            <w:rStyle w:val="a3"/>
            <w:rFonts w:ascii="Times New Roman" w:hAnsi="Times New Roman"/>
            <w:color w:val="auto"/>
          </w:rPr>
          <w:t>43@</w:t>
        </w:r>
        <w:r w:rsidRPr="00F65B9D">
          <w:rPr>
            <w:rStyle w:val="a3"/>
            <w:rFonts w:ascii="Times New Roman" w:hAnsi="Times New Roman"/>
            <w:color w:val="auto"/>
            <w:lang w:val="en-US"/>
          </w:rPr>
          <w:t>mail</w:t>
        </w:r>
        <w:r w:rsidRPr="00F65B9D">
          <w:rPr>
            <w:rStyle w:val="a3"/>
            <w:rFonts w:ascii="Times New Roman" w:hAnsi="Times New Roman"/>
            <w:color w:val="auto"/>
          </w:rPr>
          <w:t>.</w:t>
        </w:r>
        <w:r w:rsidRPr="00F65B9D">
          <w:rPr>
            <w:rStyle w:val="a3"/>
            <w:rFonts w:ascii="Times New Roman" w:hAnsi="Times New Roman"/>
            <w:color w:val="auto"/>
            <w:lang w:val="en-US"/>
          </w:rPr>
          <w:t>ru</w:t>
        </w:r>
      </w:hyperlink>
    </w:p>
    <w:p w14:paraId="1EB84B5E" w14:textId="4F485688" w:rsidR="00011CBC" w:rsidRPr="00F65B9D" w:rsidRDefault="00011CBC" w:rsidP="00011CBC">
      <w:pPr>
        <w:spacing w:after="0" w:line="240" w:lineRule="auto"/>
        <w:ind w:left="-426"/>
        <w:jc w:val="center"/>
        <w:rPr>
          <w:rStyle w:val="a3"/>
          <w:rFonts w:ascii="Times New Roman" w:hAnsi="Times New Roman"/>
          <w:b/>
          <w:color w:val="auto"/>
          <w:sz w:val="28"/>
          <w:szCs w:val="28"/>
          <w:u w:val="none"/>
        </w:rPr>
      </w:pPr>
      <w:r w:rsidRPr="00F65B9D">
        <w:rPr>
          <w:rStyle w:val="a3"/>
          <w:rFonts w:ascii="Times New Roman" w:hAnsi="Times New Roman"/>
          <w:b/>
          <w:color w:val="auto"/>
          <w:sz w:val="28"/>
          <w:szCs w:val="28"/>
          <w:u w:val="none"/>
        </w:rPr>
        <w:t xml:space="preserve"> </w:t>
      </w:r>
      <w:r w:rsidR="005D7556" w:rsidRPr="00F65B9D">
        <w:rPr>
          <w:rStyle w:val="a3"/>
          <w:rFonts w:ascii="Times New Roman" w:hAnsi="Times New Roman"/>
          <w:b/>
          <w:color w:val="auto"/>
          <w:sz w:val="28"/>
          <w:szCs w:val="28"/>
          <w:u w:val="none"/>
        </w:rPr>
        <w:t xml:space="preserve">Рапсовый </w:t>
      </w:r>
      <w:r w:rsidR="00E0018C" w:rsidRPr="00F65B9D">
        <w:rPr>
          <w:rStyle w:val="a3"/>
          <w:rFonts w:ascii="Times New Roman" w:hAnsi="Times New Roman"/>
          <w:b/>
          <w:color w:val="auto"/>
          <w:sz w:val="28"/>
          <w:szCs w:val="28"/>
          <w:u w:val="none"/>
        </w:rPr>
        <w:t>пилильщик</w:t>
      </w:r>
      <w:r w:rsidR="005D7556" w:rsidRPr="00F65B9D">
        <w:rPr>
          <w:rStyle w:val="a3"/>
          <w:rFonts w:ascii="Times New Roman" w:hAnsi="Times New Roman"/>
          <w:b/>
          <w:color w:val="auto"/>
          <w:sz w:val="28"/>
          <w:szCs w:val="28"/>
          <w:u w:val="none"/>
        </w:rPr>
        <w:t xml:space="preserve"> </w:t>
      </w:r>
    </w:p>
    <w:p w14:paraId="1F3008ED" w14:textId="7C4C2E1C" w:rsidR="00011CBC" w:rsidRPr="00F65B9D" w:rsidRDefault="00011CBC" w:rsidP="00011CBC">
      <w:pPr>
        <w:spacing w:after="0" w:line="240" w:lineRule="auto"/>
        <w:ind w:left="-426"/>
        <w:jc w:val="both"/>
        <w:rPr>
          <w:rFonts w:ascii="Times New Roman" w:hAnsi="Times New Roman"/>
          <w:sz w:val="26"/>
          <w:szCs w:val="26"/>
        </w:rPr>
      </w:pPr>
      <w:r w:rsidRPr="00F65B9D">
        <w:rPr>
          <w:rFonts w:ascii="Times New Roman" w:hAnsi="Times New Roman"/>
          <w:sz w:val="28"/>
          <w:szCs w:val="28"/>
        </w:rPr>
        <w:t xml:space="preserve">   </w:t>
      </w:r>
      <w:r w:rsidRPr="00F65B9D">
        <w:rPr>
          <w:rFonts w:ascii="Times New Roman" w:hAnsi="Times New Roman"/>
          <w:sz w:val="26"/>
          <w:szCs w:val="26"/>
        </w:rPr>
        <w:t xml:space="preserve">Отдел </w:t>
      </w:r>
      <w:r w:rsidR="00432BB4" w:rsidRPr="00F65B9D">
        <w:rPr>
          <w:rFonts w:ascii="Times New Roman" w:hAnsi="Times New Roman"/>
          <w:sz w:val="26"/>
          <w:szCs w:val="26"/>
        </w:rPr>
        <w:t>по защите</w:t>
      </w:r>
      <w:r w:rsidRPr="00F65B9D">
        <w:rPr>
          <w:rFonts w:ascii="Times New Roman" w:hAnsi="Times New Roman"/>
          <w:sz w:val="26"/>
          <w:szCs w:val="26"/>
        </w:rPr>
        <w:t xml:space="preserve"> растений филиала ФГБУ «Россельхозцентр» по Кировской области сообщает, что при проведении обследовани</w:t>
      </w:r>
      <w:r w:rsidR="005D7556" w:rsidRPr="00F65B9D">
        <w:rPr>
          <w:rFonts w:ascii="Times New Roman" w:hAnsi="Times New Roman"/>
          <w:sz w:val="26"/>
          <w:szCs w:val="26"/>
        </w:rPr>
        <w:t xml:space="preserve">й посевов ярового рапса </w:t>
      </w:r>
      <w:r w:rsidR="00432BB4" w:rsidRPr="00F65B9D">
        <w:rPr>
          <w:rFonts w:ascii="Times New Roman" w:hAnsi="Times New Roman"/>
          <w:sz w:val="26"/>
          <w:szCs w:val="26"/>
        </w:rPr>
        <w:t>выявлен</w:t>
      </w:r>
      <w:r w:rsidR="005D7556" w:rsidRPr="00F65B9D">
        <w:rPr>
          <w:rFonts w:ascii="Times New Roman" w:hAnsi="Times New Roman"/>
          <w:sz w:val="26"/>
          <w:szCs w:val="26"/>
        </w:rPr>
        <w:t xml:space="preserve"> рапсовый пилильщик</w:t>
      </w:r>
      <w:r w:rsidR="00EB12D5" w:rsidRPr="00F65B9D">
        <w:rPr>
          <w:rFonts w:ascii="Times New Roman" w:hAnsi="Times New Roman"/>
          <w:sz w:val="26"/>
          <w:szCs w:val="26"/>
        </w:rPr>
        <w:t xml:space="preserve"> в фазе </w:t>
      </w:r>
      <w:r w:rsidR="00F65B9D" w:rsidRPr="00F65B9D">
        <w:rPr>
          <w:rFonts w:ascii="Times New Roman" w:hAnsi="Times New Roman"/>
          <w:sz w:val="26"/>
          <w:szCs w:val="26"/>
        </w:rPr>
        <w:t>имаго</w:t>
      </w:r>
      <w:r w:rsidR="005D7556" w:rsidRPr="00F65B9D">
        <w:rPr>
          <w:rFonts w:ascii="Times New Roman" w:hAnsi="Times New Roman"/>
          <w:sz w:val="26"/>
          <w:szCs w:val="26"/>
        </w:rPr>
        <w:t xml:space="preserve"> </w:t>
      </w:r>
      <w:r w:rsidR="00AE3734" w:rsidRPr="00F65B9D">
        <w:rPr>
          <w:rFonts w:ascii="Times New Roman" w:hAnsi="Times New Roman"/>
          <w:sz w:val="26"/>
          <w:szCs w:val="26"/>
        </w:rPr>
        <w:t xml:space="preserve">в </w:t>
      </w:r>
      <w:r w:rsidR="005D7556" w:rsidRPr="00F65B9D">
        <w:rPr>
          <w:rFonts w:ascii="Times New Roman" w:hAnsi="Times New Roman"/>
          <w:sz w:val="26"/>
          <w:szCs w:val="26"/>
        </w:rPr>
        <w:t>центральной</w:t>
      </w:r>
      <w:r w:rsidR="00AE3734" w:rsidRPr="00F65B9D">
        <w:rPr>
          <w:rFonts w:ascii="Times New Roman" w:hAnsi="Times New Roman"/>
          <w:sz w:val="26"/>
          <w:szCs w:val="26"/>
        </w:rPr>
        <w:t xml:space="preserve"> части области.</w:t>
      </w:r>
      <w:r w:rsidRPr="00F65B9D">
        <w:rPr>
          <w:rFonts w:ascii="Times New Roman" w:hAnsi="Times New Roman"/>
          <w:sz w:val="26"/>
          <w:szCs w:val="26"/>
        </w:rPr>
        <w:t xml:space="preserve"> </w:t>
      </w:r>
    </w:p>
    <w:p w14:paraId="10D33348" w14:textId="1A334935" w:rsidR="00011CBC" w:rsidRPr="00F65B9D" w:rsidRDefault="00432BB4" w:rsidP="00432BB4">
      <w:pPr>
        <w:spacing w:after="0" w:line="240" w:lineRule="auto"/>
        <w:ind w:left="-426"/>
        <w:jc w:val="both"/>
        <w:rPr>
          <w:rFonts w:ascii="Times New Roman" w:hAnsi="Times New Roman"/>
          <w:sz w:val="26"/>
          <w:szCs w:val="26"/>
        </w:rPr>
      </w:pPr>
      <w:r w:rsidRPr="00F65B9D">
        <w:rPr>
          <w:rFonts w:ascii="Times New Roman" w:hAnsi="Times New Roman"/>
          <w:noProof/>
          <w:sz w:val="26"/>
          <w:szCs w:val="26"/>
          <w:lang w:eastAsia="ru-RU"/>
        </w:rPr>
        <w:drawing>
          <wp:anchor distT="0" distB="0" distL="114300" distR="114300" simplePos="0" relativeHeight="251661312" behindDoc="0" locked="0" layoutInCell="1" allowOverlap="1" wp14:anchorId="6C366F29" wp14:editId="377F51A1">
            <wp:simplePos x="0" y="0"/>
            <wp:positionH relativeFrom="column">
              <wp:posOffset>-264795</wp:posOffset>
            </wp:positionH>
            <wp:positionV relativeFrom="paragraph">
              <wp:posOffset>53340</wp:posOffset>
            </wp:positionV>
            <wp:extent cx="2089150" cy="2738120"/>
            <wp:effectExtent l="0" t="0" r="6350" b="5080"/>
            <wp:wrapThrough wrapText="bothSides">
              <wp:wrapPolygon edited="0">
                <wp:start x="0" y="0"/>
                <wp:lineTo x="0" y="21490"/>
                <wp:lineTo x="21469" y="21490"/>
                <wp:lineTo x="21469"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8a5d6f866e338e7d0f75532403a7a62.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89150" cy="2738120"/>
                    </a:xfrm>
                    <a:prstGeom prst="rect">
                      <a:avLst/>
                    </a:prstGeom>
                  </pic:spPr>
                </pic:pic>
              </a:graphicData>
            </a:graphic>
            <wp14:sizeRelH relativeFrom="page">
              <wp14:pctWidth>0</wp14:pctWidth>
            </wp14:sizeRelH>
            <wp14:sizeRelV relativeFrom="page">
              <wp14:pctHeight>0</wp14:pctHeight>
            </wp14:sizeRelV>
          </wp:anchor>
        </w:drawing>
      </w:r>
      <w:r w:rsidR="00011CBC" w:rsidRPr="00F65B9D">
        <w:rPr>
          <w:rFonts w:ascii="Times New Roman" w:hAnsi="Times New Roman"/>
          <w:sz w:val="26"/>
          <w:szCs w:val="26"/>
        </w:rPr>
        <w:t xml:space="preserve">   </w:t>
      </w:r>
      <w:r w:rsidR="005D7556" w:rsidRPr="00F65B9D">
        <w:rPr>
          <w:rFonts w:ascii="Times New Roman" w:hAnsi="Times New Roman"/>
          <w:sz w:val="26"/>
          <w:szCs w:val="26"/>
        </w:rPr>
        <w:t>Имаго</w:t>
      </w:r>
      <w:r w:rsidR="004A29FD" w:rsidRPr="00F65B9D">
        <w:rPr>
          <w:rFonts w:ascii="Times New Roman" w:hAnsi="Times New Roman"/>
          <w:sz w:val="26"/>
          <w:szCs w:val="26"/>
        </w:rPr>
        <w:t xml:space="preserve"> длиной 7-8 мм, блест</w:t>
      </w:r>
      <w:bookmarkStart w:id="0" w:name="_GoBack"/>
      <w:bookmarkEnd w:id="0"/>
      <w:r w:rsidR="004A29FD" w:rsidRPr="00F65B9D">
        <w:rPr>
          <w:rFonts w:ascii="Times New Roman" w:hAnsi="Times New Roman"/>
          <w:sz w:val="26"/>
          <w:szCs w:val="26"/>
        </w:rPr>
        <w:t xml:space="preserve">ящие, ярко-оранжевого цвета, с двумя черными ромбовидными пятнами сверху груди, черной головой и усиками, двумя парами прозрачных, желтоватых у основания крыльев. </w:t>
      </w:r>
      <w:r w:rsidR="005C2D29" w:rsidRPr="00F65B9D">
        <w:rPr>
          <w:rFonts w:ascii="Times New Roman" w:hAnsi="Times New Roman"/>
          <w:sz w:val="26"/>
          <w:szCs w:val="26"/>
        </w:rPr>
        <w:t>Личинка пилильщ</w:t>
      </w:r>
      <w:r w:rsidR="00EB12D5" w:rsidRPr="00F65B9D">
        <w:rPr>
          <w:rFonts w:ascii="Times New Roman" w:hAnsi="Times New Roman"/>
          <w:sz w:val="26"/>
          <w:szCs w:val="26"/>
        </w:rPr>
        <w:t>ика – ложногусеница</w:t>
      </w:r>
      <w:r w:rsidR="005C2D29" w:rsidRPr="00F65B9D">
        <w:rPr>
          <w:rFonts w:ascii="Times New Roman" w:hAnsi="Times New Roman"/>
          <w:sz w:val="26"/>
          <w:szCs w:val="26"/>
        </w:rPr>
        <w:t>, длиной до 25 мм, грязно-зеленая с черной головой.</w:t>
      </w:r>
    </w:p>
    <w:p w14:paraId="420DE193" w14:textId="79243F7D" w:rsidR="00792262" w:rsidRPr="00F65B9D" w:rsidRDefault="00792262" w:rsidP="00432BB4">
      <w:pPr>
        <w:spacing w:after="0" w:line="240" w:lineRule="auto"/>
        <w:ind w:left="-426"/>
        <w:jc w:val="both"/>
        <w:rPr>
          <w:rFonts w:ascii="Times New Roman" w:hAnsi="Times New Roman"/>
          <w:sz w:val="26"/>
          <w:szCs w:val="26"/>
        </w:rPr>
      </w:pPr>
      <w:r w:rsidRPr="00F65B9D">
        <w:rPr>
          <w:rFonts w:ascii="Times New Roman" w:hAnsi="Times New Roman"/>
          <w:sz w:val="26"/>
          <w:szCs w:val="26"/>
        </w:rPr>
        <w:t>Развивается 2- 3 поколения в год.</w:t>
      </w:r>
      <w:r w:rsidRPr="00F65B9D">
        <w:rPr>
          <w:sz w:val="26"/>
          <w:szCs w:val="26"/>
        </w:rPr>
        <w:t xml:space="preserve"> </w:t>
      </w:r>
      <w:r w:rsidRPr="00F65B9D">
        <w:rPr>
          <w:rFonts w:ascii="Times New Roman" w:hAnsi="Times New Roman"/>
          <w:sz w:val="26"/>
          <w:szCs w:val="26"/>
        </w:rPr>
        <w:t xml:space="preserve">Вредит ложногусеница. Питается мякотью листа, бутонами, цветами, молодыми стручками многих видов крестоцветных культур. При слабом повреждении листья напоминают сетку со множеством дырочек, при сильном лист объедается целиком, остаются только крупные жилки и черешок. </w:t>
      </w:r>
    </w:p>
    <w:p w14:paraId="7EA4A2A8" w14:textId="4906A7A1" w:rsidR="00792262" w:rsidRPr="00F65B9D" w:rsidRDefault="00792262" w:rsidP="00792262">
      <w:pPr>
        <w:spacing w:after="0" w:line="240" w:lineRule="auto"/>
        <w:ind w:left="-426" w:firstLine="426"/>
        <w:jc w:val="both"/>
        <w:rPr>
          <w:rFonts w:ascii="Times New Roman" w:hAnsi="Times New Roman"/>
          <w:sz w:val="26"/>
          <w:szCs w:val="26"/>
        </w:rPr>
      </w:pPr>
      <w:r w:rsidRPr="00F65B9D">
        <w:rPr>
          <w:rFonts w:ascii="Times New Roman" w:hAnsi="Times New Roman"/>
          <w:sz w:val="26"/>
          <w:szCs w:val="26"/>
        </w:rPr>
        <w:t>В годы высокой численности вредителя отмечалась гибель до 80-95% растений данных культур.</w:t>
      </w:r>
    </w:p>
    <w:p w14:paraId="3813947E" w14:textId="458EC53D" w:rsidR="007B64A1" w:rsidRPr="00F65B9D" w:rsidRDefault="009426B0" w:rsidP="005D7556">
      <w:pPr>
        <w:spacing w:after="0" w:line="240" w:lineRule="auto"/>
        <w:ind w:left="-426" w:firstLine="284"/>
        <w:jc w:val="both"/>
        <w:rPr>
          <w:rFonts w:ascii="Times New Roman" w:hAnsi="Times New Roman"/>
          <w:sz w:val="26"/>
          <w:szCs w:val="26"/>
        </w:rPr>
      </w:pPr>
      <w:r w:rsidRPr="00F65B9D">
        <w:rPr>
          <w:rFonts w:ascii="Times New Roman" w:hAnsi="Times New Roman"/>
          <w:b/>
          <w:sz w:val="26"/>
          <w:szCs w:val="26"/>
        </w:rPr>
        <w:t>Экономический порог вредоносности</w:t>
      </w:r>
      <w:r w:rsidRPr="00F65B9D">
        <w:rPr>
          <w:rFonts w:ascii="Times New Roman" w:hAnsi="Times New Roman"/>
          <w:sz w:val="26"/>
          <w:szCs w:val="26"/>
        </w:rPr>
        <w:t xml:space="preserve"> в период вегетации – 1-2 ложногусеницы на растение.</w:t>
      </w:r>
    </w:p>
    <w:p w14:paraId="11631A11" w14:textId="77313452" w:rsidR="00011CBC" w:rsidRPr="00F65B9D" w:rsidRDefault="00011CBC" w:rsidP="00011CBC">
      <w:pPr>
        <w:spacing w:after="0" w:line="240" w:lineRule="auto"/>
        <w:ind w:left="-426"/>
        <w:jc w:val="both"/>
        <w:rPr>
          <w:rFonts w:ascii="Times New Roman" w:hAnsi="Times New Roman"/>
          <w:b/>
          <w:sz w:val="26"/>
          <w:szCs w:val="26"/>
        </w:rPr>
      </w:pPr>
      <w:r w:rsidRPr="00F65B9D">
        <w:rPr>
          <w:rFonts w:ascii="Times New Roman" w:hAnsi="Times New Roman"/>
          <w:sz w:val="26"/>
          <w:szCs w:val="26"/>
        </w:rPr>
        <w:t xml:space="preserve">    </w:t>
      </w:r>
      <w:r w:rsidRPr="00F65B9D">
        <w:rPr>
          <w:rFonts w:ascii="Times New Roman" w:hAnsi="Times New Roman"/>
          <w:b/>
          <w:sz w:val="26"/>
          <w:szCs w:val="26"/>
        </w:rPr>
        <w:t xml:space="preserve">Меры борьбы: </w:t>
      </w:r>
    </w:p>
    <w:p w14:paraId="5127D808" w14:textId="5A7638DA" w:rsidR="00792262" w:rsidRPr="00F65B9D" w:rsidRDefault="00A52D2E" w:rsidP="00792262">
      <w:pPr>
        <w:spacing w:after="0" w:line="240" w:lineRule="auto"/>
        <w:ind w:left="-426"/>
        <w:jc w:val="both"/>
        <w:rPr>
          <w:rFonts w:ascii="Times New Roman" w:hAnsi="Times New Roman"/>
          <w:sz w:val="26"/>
          <w:szCs w:val="26"/>
        </w:rPr>
      </w:pPr>
      <w:r w:rsidRPr="00F65B9D">
        <w:rPr>
          <w:rFonts w:ascii="Times New Roman" w:hAnsi="Times New Roman"/>
          <w:sz w:val="26"/>
          <w:szCs w:val="26"/>
        </w:rPr>
        <w:t xml:space="preserve">- </w:t>
      </w:r>
      <w:r w:rsidR="00792262" w:rsidRPr="00F65B9D">
        <w:rPr>
          <w:rFonts w:ascii="Times New Roman" w:hAnsi="Times New Roman"/>
          <w:sz w:val="26"/>
          <w:szCs w:val="26"/>
        </w:rPr>
        <w:t>глубокая обработка почвы, уничтожение сорных растений, соблюдение севооборотов, уничтожение растительных остатков;</w:t>
      </w:r>
    </w:p>
    <w:p w14:paraId="569489BA" w14:textId="543FF525" w:rsidR="007B64A1" w:rsidRPr="00F65B9D" w:rsidRDefault="00792262" w:rsidP="00792262">
      <w:pPr>
        <w:spacing w:after="0" w:line="240" w:lineRule="auto"/>
        <w:ind w:left="-426"/>
        <w:jc w:val="both"/>
        <w:rPr>
          <w:rFonts w:ascii="Times New Roman" w:hAnsi="Times New Roman"/>
          <w:sz w:val="26"/>
          <w:szCs w:val="26"/>
        </w:rPr>
      </w:pPr>
      <w:r w:rsidRPr="00F65B9D">
        <w:rPr>
          <w:rFonts w:ascii="Times New Roman" w:hAnsi="Times New Roman"/>
          <w:sz w:val="26"/>
          <w:szCs w:val="26"/>
        </w:rPr>
        <w:t>- обработк</w:t>
      </w:r>
      <w:r w:rsidR="00F14693">
        <w:rPr>
          <w:rFonts w:ascii="Times New Roman" w:hAnsi="Times New Roman"/>
          <w:sz w:val="26"/>
          <w:szCs w:val="26"/>
        </w:rPr>
        <w:t>а</w:t>
      </w:r>
      <w:r w:rsidRPr="00F65B9D">
        <w:rPr>
          <w:rFonts w:ascii="Times New Roman" w:hAnsi="Times New Roman"/>
          <w:sz w:val="26"/>
          <w:szCs w:val="26"/>
        </w:rPr>
        <w:t xml:space="preserve"> инсектицидами против ложногусениц</w:t>
      </w:r>
      <w:r w:rsidR="00F14693">
        <w:rPr>
          <w:rFonts w:ascii="Times New Roman" w:hAnsi="Times New Roman"/>
          <w:sz w:val="26"/>
          <w:szCs w:val="26"/>
        </w:rPr>
        <w:t>,</w:t>
      </w:r>
      <w:r w:rsidR="00F64A6B" w:rsidRPr="00F65B9D">
        <w:rPr>
          <w:rFonts w:ascii="Times New Roman" w:hAnsi="Times New Roman"/>
          <w:sz w:val="26"/>
          <w:szCs w:val="26"/>
        </w:rPr>
        <w:t xml:space="preserve"> на основе действующих веществ: </w:t>
      </w:r>
      <w:proofErr w:type="spellStart"/>
      <w:r w:rsidR="00F64A6B" w:rsidRPr="00F65B9D">
        <w:rPr>
          <w:rFonts w:ascii="Times New Roman" w:hAnsi="Times New Roman"/>
          <w:sz w:val="26"/>
          <w:szCs w:val="26"/>
        </w:rPr>
        <w:t>ацетамиприд</w:t>
      </w:r>
      <w:proofErr w:type="spellEnd"/>
      <w:r w:rsidR="00F64A6B" w:rsidRPr="00F65B9D">
        <w:rPr>
          <w:rFonts w:ascii="Times New Roman" w:hAnsi="Times New Roman"/>
          <w:sz w:val="26"/>
          <w:szCs w:val="26"/>
        </w:rPr>
        <w:t xml:space="preserve">, </w:t>
      </w:r>
      <w:proofErr w:type="spellStart"/>
      <w:r w:rsidR="00F64A6B" w:rsidRPr="00F65B9D">
        <w:rPr>
          <w:rFonts w:ascii="Times New Roman" w:hAnsi="Times New Roman"/>
          <w:sz w:val="26"/>
          <w:szCs w:val="26"/>
        </w:rPr>
        <w:t>бифентрин</w:t>
      </w:r>
      <w:proofErr w:type="spellEnd"/>
      <w:r w:rsidR="00F64A6B" w:rsidRPr="00F65B9D">
        <w:rPr>
          <w:rFonts w:ascii="Times New Roman" w:hAnsi="Times New Roman"/>
          <w:sz w:val="26"/>
          <w:szCs w:val="26"/>
        </w:rPr>
        <w:t xml:space="preserve">, </w:t>
      </w:r>
      <w:proofErr w:type="spellStart"/>
      <w:r w:rsidR="00F64A6B" w:rsidRPr="00F65B9D">
        <w:rPr>
          <w:rFonts w:ascii="Times New Roman" w:hAnsi="Times New Roman"/>
          <w:sz w:val="26"/>
          <w:szCs w:val="26"/>
        </w:rPr>
        <w:t>тиаметоксам</w:t>
      </w:r>
      <w:proofErr w:type="spellEnd"/>
      <w:r w:rsidR="00F64A6B" w:rsidRPr="00F65B9D">
        <w:rPr>
          <w:rFonts w:ascii="Times New Roman" w:hAnsi="Times New Roman"/>
          <w:sz w:val="26"/>
          <w:szCs w:val="26"/>
        </w:rPr>
        <w:t>, альфа-циперметрин, имидаклоприд и др.</w:t>
      </w:r>
      <w:r w:rsidR="00F64A6B" w:rsidRPr="00F65B9D">
        <w:rPr>
          <w:sz w:val="26"/>
          <w:szCs w:val="26"/>
        </w:rPr>
        <w:t xml:space="preserve"> </w:t>
      </w:r>
      <w:r w:rsidR="00F64A6B" w:rsidRPr="00F65B9D">
        <w:rPr>
          <w:rFonts w:ascii="Times New Roman" w:hAnsi="Times New Roman"/>
          <w:sz w:val="26"/>
          <w:szCs w:val="26"/>
        </w:rPr>
        <w:t>согласно «Списка пестицидов и агрохимикатов, разрешенных к применению на территории РФ».</w:t>
      </w:r>
    </w:p>
    <w:p w14:paraId="1D909CE4" w14:textId="5EE0C73A" w:rsidR="00F65B9D" w:rsidRPr="00F14693" w:rsidRDefault="00F14693" w:rsidP="00792262">
      <w:pPr>
        <w:spacing w:after="0" w:line="240" w:lineRule="auto"/>
        <w:ind w:left="-426"/>
        <w:jc w:val="both"/>
        <w:rPr>
          <w:rFonts w:ascii="Times New Roman" w:hAnsi="Times New Roman"/>
          <w:i/>
          <w:sz w:val="26"/>
          <w:szCs w:val="26"/>
        </w:rPr>
      </w:pPr>
      <w:r w:rsidRPr="00F14693">
        <w:rPr>
          <w:rFonts w:ascii="Times New Roman" w:hAnsi="Times New Roman"/>
          <w:i/>
          <w:sz w:val="26"/>
          <w:szCs w:val="26"/>
        </w:rPr>
        <w:t>Для повышения стрессовой устойчивости растений рекомендуется применять инсектициды в комплексе с биологическими препаратами.</w:t>
      </w:r>
    </w:p>
    <w:p w14:paraId="5B54187C" w14:textId="1B921273" w:rsidR="00011CBC" w:rsidRDefault="00011CBC" w:rsidP="00011CBC">
      <w:pPr>
        <w:spacing w:after="0" w:line="240" w:lineRule="auto"/>
        <w:ind w:left="-426"/>
        <w:jc w:val="both"/>
        <w:rPr>
          <w:rFonts w:ascii="Times New Roman" w:hAnsi="Times New Roman"/>
          <w:sz w:val="24"/>
          <w:szCs w:val="28"/>
        </w:rPr>
      </w:pPr>
      <w:r w:rsidRPr="00F64A6B">
        <w:rPr>
          <w:rFonts w:ascii="Times New Roman" w:hAnsi="Times New Roman"/>
          <w:sz w:val="24"/>
          <w:szCs w:val="28"/>
        </w:rPr>
        <w:t xml:space="preserve">  </w:t>
      </w:r>
      <w:r w:rsidR="00F65B9D">
        <w:rPr>
          <w:rFonts w:ascii="Times New Roman" w:hAnsi="Times New Roman"/>
          <w:sz w:val="24"/>
          <w:szCs w:val="28"/>
        </w:rPr>
        <w:t xml:space="preserve"> </w:t>
      </w:r>
      <w:r w:rsidRPr="00F64A6B">
        <w:rPr>
          <w:rFonts w:ascii="Times New Roman" w:hAnsi="Times New Roman"/>
          <w:sz w:val="24"/>
          <w:szCs w:val="28"/>
        </w:rPr>
        <w:t>По вопросам проведения обследований, обработок, консультаций в области защиты растений, обращайтесь в филиал ФГБУ «Россельхозцентр» по Кировской области. Контакты: тел. 8</w:t>
      </w:r>
      <w:r w:rsidR="00F65B9D">
        <w:rPr>
          <w:rFonts w:ascii="Times New Roman" w:hAnsi="Times New Roman"/>
          <w:sz w:val="24"/>
          <w:szCs w:val="28"/>
        </w:rPr>
        <w:t xml:space="preserve"> </w:t>
      </w:r>
      <w:r w:rsidRPr="00F64A6B">
        <w:rPr>
          <w:rFonts w:ascii="Times New Roman" w:hAnsi="Times New Roman"/>
          <w:sz w:val="24"/>
          <w:szCs w:val="28"/>
        </w:rPr>
        <w:t>(8332)</w:t>
      </w:r>
      <w:r w:rsidR="00F65B9D">
        <w:rPr>
          <w:rFonts w:ascii="Times New Roman" w:hAnsi="Times New Roman"/>
          <w:sz w:val="24"/>
          <w:szCs w:val="28"/>
        </w:rPr>
        <w:t xml:space="preserve"> </w:t>
      </w:r>
      <w:r w:rsidRPr="00F64A6B">
        <w:rPr>
          <w:rFonts w:ascii="Times New Roman" w:hAnsi="Times New Roman"/>
          <w:sz w:val="24"/>
          <w:szCs w:val="28"/>
        </w:rPr>
        <w:t>33-09-97, 33-05-71</w:t>
      </w:r>
      <w:r w:rsidR="00F64A6B" w:rsidRPr="00F64A6B">
        <w:rPr>
          <w:rFonts w:ascii="Times New Roman" w:hAnsi="Times New Roman"/>
          <w:sz w:val="24"/>
          <w:szCs w:val="28"/>
        </w:rPr>
        <w:t>.</w:t>
      </w:r>
    </w:p>
    <w:p w14:paraId="52AEEB9F" w14:textId="77777777" w:rsidR="00F65B9D" w:rsidRPr="00F64A6B" w:rsidRDefault="00F65B9D" w:rsidP="00011CBC">
      <w:pPr>
        <w:spacing w:after="0" w:line="240" w:lineRule="auto"/>
        <w:ind w:left="-426"/>
        <w:jc w:val="both"/>
        <w:rPr>
          <w:rFonts w:ascii="Times New Roman" w:hAnsi="Times New Roman"/>
          <w:sz w:val="24"/>
          <w:szCs w:val="28"/>
        </w:rPr>
      </w:pPr>
    </w:p>
    <w:p w14:paraId="726D2C32" w14:textId="77777777" w:rsidR="00F64A6B" w:rsidRPr="00F65B9D" w:rsidRDefault="00F64A6B" w:rsidP="00F65B9D">
      <w:pPr>
        <w:spacing w:after="0" w:line="240" w:lineRule="auto"/>
        <w:ind w:left="-426" w:firstLine="284"/>
        <w:jc w:val="both"/>
        <w:rPr>
          <w:rFonts w:ascii="Times New Roman" w:hAnsi="Times New Roman"/>
          <w:b/>
          <w:color w:val="000000"/>
          <w:szCs w:val="26"/>
          <w:shd w:val="clear" w:color="auto" w:fill="FFFFFF"/>
        </w:rPr>
      </w:pPr>
      <w:r w:rsidRPr="00F65B9D">
        <w:rPr>
          <w:rFonts w:ascii="Times New Roman" w:hAnsi="Times New Roman"/>
          <w:b/>
          <w:color w:val="000000"/>
          <w:szCs w:val="26"/>
          <w:shd w:val="clear" w:color="auto" w:fill="FFFFFF"/>
        </w:rPr>
        <w:t xml:space="preserve">Применение пестицидов и агрохимикатов в сельскохозяйственном производстве проводится только после предварительного обследования сельскохозяйственных угодий (посевов, производственных помещений). </w:t>
      </w:r>
    </w:p>
    <w:p w14:paraId="0E363621" w14:textId="2C557BF5" w:rsidR="004A29FD" w:rsidRPr="00F65B9D" w:rsidRDefault="00F64A6B" w:rsidP="00F64A6B">
      <w:pPr>
        <w:spacing w:after="0" w:line="240" w:lineRule="auto"/>
        <w:ind w:left="-426"/>
        <w:jc w:val="both"/>
        <w:rPr>
          <w:rFonts w:ascii="Times New Roman" w:hAnsi="Times New Roman"/>
          <w:sz w:val="24"/>
          <w:szCs w:val="28"/>
        </w:rPr>
      </w:pPr>
      <w:r w:rsidRPr="00F65B9D">
        <w:rPr>
          <w:rFonts w:ascii="Times New Roman" w:hAnsi="Times New Roman"/>
          <w:b/>
          <w:color w:val="000000"/>
          <w:szCs w:val="26"/>
          <w:shd w:val="clear" w:color="auto" w:fill="FFFFFF"/>
        </w:rPr>
        <w:t xml:space="preserve">     Строго соблюдать регламент применения, правила личной гигиены и техники безопасности. </w:t>
      </w:r>
    </w:p>
    <w:sectPr w:rsidR="004A29FD" w:rsidRPr="00F65B9D" w:rsidSect="00F64A6B">
      <w:pgSz w:w="11906" w:h="16838"/>
      <w:pgMar w:top="567"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CE8"/>
    <w:rsid w:val="00011CBC"/>
    <w:rsid w:val="000B57FC"/>
    <w:rsid w:val="00263DF1"/>
    <w:rsid w:val="003D6AC9"/>
    <w:rsid w:val="00432BB4"/>
    <w:rsid w:val="00460E9C"/>
    <w:rsid w:val="004A29FD"/>
    <w:rsid w:val="005475BC"/>
    <w:rsid w:val="005C2D29"/>
    <w:rsid w:val="005D7556"/>
    <w:rsid w:val="00672EBC"/>
    <w:rsid w:val="00722B1A"/>
    <w:rsid w:val="00777CE8"/>
    <w:rsid w:val="00792262"/>
    <w:rsid w:val="007B64A1"/>
    <w:rsid w:val="00891546"/>
    <w:rsid w:val="009426B0"/>
    <w:rsid w:val="00955289"/>
    <w:rsid w:val="00996C1F"/>
    <w:rsid w:val="009A3AAF"/>
    <w:rsid w:val="009B2DFE"/>
    <w:rsid w:val="00A52D2E"/>
    <w:rsid w:val="00A57842"/>
    <w:rsid w:val="00AE3734"/>
    <w:rsid w:val="00B1668C"/>
    <w:rsid w:val="00B55EF0"/>
    <w:rsid w:val="00B7325F"/>
    <w:rsid w:val="00CA016C"/>
    <w:rsid w:val="00DF2A95"/>
    <w:rsid w:val="00E0018C"/>
    <w:rsid w:val="00EB12D5"/>
    <w:rsid w:val="00EF2656"/>
    <w:rsid w:val="00F14693"/>
    <w:rsid w:val="00F64A6B"/>
    <w:rsid w:val="00F65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21E1C"/>
  <w15:chartTrackingRefBased/>
  <w15:docId w15:val="{905784DE-15B0-43D9-BA68-86F226CF8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1CB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11CBC"/>
    <w:rPr>
      <w:color w:val="0000FF"/>
      <w:u w:val="single"/>
    </w:rPr>
  </w:style>
  <w:style w:type="paragraph" w:styleId="a4">
    <w:name w:val="Balloon Text"/>
    <w:basedOn w:val="a"/>
    <w:link w:val="a5"/>
    <w:uiPriority w:val="99"/>
    <w:semiHidden/>
    <w:unhideWhenUsed/>
    <w:rsid w:val="004A29F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A29F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11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mailto:rsc43@mail.ru" TargetMode="External"/><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433</TotalTime>
  <Pages>1</Pages>
  <Words>356</Words>
  <Characters>2035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ОЗР</dc:creator>
  <cp:keywords/>
  <dc:description/>
  <cp:lastModifiedBy>ТП</cp:lastModifiedBy>
  <cp:revision>13</cp:revision>
  <cp:lastPrinted>2023-06-26T12:37:00Z</cp:lastPrinted>
  <dcterms:created xsi:type="dcterms:W3CDTF">2021-05-24T10:57:00Z</dcterms:created>
  <dcterms:modified xsi:type="dcterms:W3CDTF">2023-06-26T13:25:00Z</dcterms:modified>
</cp:coreProperties>
</file>