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1A935834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  <w:r w:rsidR="009E4CDC">
              <w:rPr>
                <w:rFonts w:ascii="Times New Roman" w:hAnsi="Times New Roman"/>
                <w:sz w:val="24"/>
                <w:szCs w:val="24"/>
              </w:rPr>
              <w:t xml:space="preserve"> и Республике Коми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64D399DE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ИНФОРМАЦИОННЫЙ ЛИСТОК РОССЕЛЬХОЗЦЕНТРА №</w:t>
            </w:r>
            <w:r w:rsidR="00B247A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4</w:t>
            </w:r>
            <w:r w:rsidR="003A6031" w:rsidRPr="003A603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0F454D2D" w:rsidR="00814F99" w:rsidRPr="00D97F4E" w:rsidRDefault="005E4F36" w:rsidP="00B24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32042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254</w:t>
            </w:r>
            <w:r w:rsidR="00B8382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</w:t>
            </w:r>
            <w:r w:rsidR="00E86FF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6</w:t>
            </w:r>
            <w:r w:rsidR="00B247A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.03</w:t>
            </w:r>
            <w:r w:rsidR="00481A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456D17E2" w:rsidR="00814F99" w:rsidRDefault="009E4CDC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53A01B6" wp14:editId="1D6056F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850604" cy="879502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04" cy="87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28995B" w14:textId="62327F66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7DDBB257" w14:textId="1BDF9005" w:rsidR="00CB3B91" w:rsidRDefault="00814F99" w:rsidP="00B51A0D">
      <w:pPr>
        <w:spacing w:after="0" w:line="48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</w:t>
      </w:r>
    </w:p>
    <w:p w14:paraId="7A101D82" w14:textId="4CBC0785" w:rsidR="002F3FCB" w:rsidRDefault="002F3FCB" w:rsidP="002F3FCB">
      <w:pPr>
        <w:spacing w:after="0" w:line="48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ПЦР-диагностика в режиме «реального времени»</w:t>
      </w:r>
    </w:p>
    <w:p w14:paraId="4FCA7C41" w14:textId="77777777" w:rsidR="004439A8" w:rsidRDefault="002F4DB4" w:rsidP="000E24BB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 </w:t>
      </w:r>
      <w:r w:rsidR="004439A8" w:rsidRPr="004439A8">
        <w:rPr>
          <w:rStyle w:val="a3"/>
          <w:rFonts w:ascii="Times New Roman" w:hAnsi="Times New Roman"/>
          <w:bCs/>
          <w:color w:val="auto"/>
          <w:sz w:val="28"/>
          <w:szCs w:val="28"/>
        </w:rPr>
        <w:t>ПЦР – диагностика (полимеразная цепная реакция)</w:t>
      </w:r>
      <w:r w:rsidR="004439A8" w:rsidRPr="004439A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– высокоточный метод диагностики многочисленных инфекций (фитопатогенов), который основывается на исследовании генетического материала (ДНК и РНК).   </w:t>
      </w:r>
    </w:p>
    <w:p w14:paraId="6D9A8DAD" w14:textId="3779E94B" w:rsidR="00773931" w:rsidRPr="00E51FFA" w:rsidRDefault="008350DB" w:rsidP="000E24BB">
      <w:pPr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94DAA4" wp14:editId="29B1B7DD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2240280" cy="1438275"/>
            <wp:effectExtent l="0" t="0" r="7620" b="9525"/>
            <wp:wrapTight wrapText="bothSides">
              <wp:wrapPolygon edited="0">
                <wp:start x="0" y="0"/>
                <wp:lineTo x="0" y="21457"/>
                <wp:lineTo x="21490" y="21457"/>
                <wp:lineTo x="214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ternalLink_shutterstock_3856458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31" w:rsidRPr="00546EC9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</w:t>
      </w:r>
      <w:r w:rsidR="00773931" w:rsidRPr="00E51FFA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</w:rPr>
        <w:t>Преимущества метода ПЦР – диагностики:</w:t>
      </w:r>
    </w:p>
    <w:p w14:paraId="2E27138D" w14:textId="046B14E0" w:rsidR="00773931" w:rsidRPr="00546EC9" w:rsidRDefault="00546EC9" w:rsidP="000E24B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773931" w:rsidRPr="0054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увствительность</w:t>
      </w:r>
      <w:r w:rsidRPr="0054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3931" w:rsidRPr="0054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к единичным клеткам бактерий или вирусов. </w:t>
      </w:r>
    </w:p>
    <w:p w14:paraId="2C25CB36" w14:textId="14778B47" w:rsidR="00773931" w:rsidRPr="00546EC9" w:rsidRDefault="00773931" w:rsidP="000E24B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54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Универсальность процедуры выявления различных возбудителей. </w:t>
      </w:r>
    </w:p>
    <w:p w14:paraId="40F198EE" w14:textId="1D7B041A" w:rsidR="00773931" w:rsidRPr="004439A8" w:rsidRDefault="00773931" w:rsidP="000E24B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54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Высокая скорость получения результата анализа.  </w:t>
      </w:r>
    </w:p>
    <w:p w14:paraId="05F79934" w14:textId="7841348F" w:rsidR="00773931" w:rsidRPr="007A118D" w:rsidRDefault="004439A8" w:rsidP="00036D1A">
      <w:pPr>
        <w:pStyle w:val="a6"/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Style w:val="a3"/>
          <w:rFonts w:ascii="Times New Roman" w:hAnsi="Times New Roman"/>
          <w:b/>
          <w:bCs/>
          <w:i/>
          <w:color w:val="auto"/>
          <w:sz w:val="28"/>
          <w:szCs w:val="28"/>
          <w:u w:val="none"/>
        </w:rPr>
      </w:pPr>
      <w:r w:rsidRPr="007A118D">
        <w:rPr>
          <w:rStyle w:val="a3"/>
          <w:rFonts w:ascii="Times New Roman" w:hAnsi="Times New Roman"/>
          <w:b/>
          <w:bCs/>
          <w:i/>
          <w:color w:val="auto"/>
          <w:sz w:val="28"/>
          <w:szCs w:val="28"/>
          <w:u w:val="none"/>
        </w:rPr>
        <w:t>ПЦР анализ обнаруживает наличие возбудителей инфекционных заболеваний в тех случаях, когда другими методами это сделать невозможно.</w:t>
      </w:r>
    </w:p>
    <w:p w14:paraId="1ADA57E7" w14:textId="1DFE48ED" w:rsidR="008350DB" w:rsidRDefault="007A118D" w:rsidP="007A118D">
      <w:pPr>
        <w:spacing w:before="240"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Согласно 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ГОСТ на семенной картофель (ГОСТ 33996-2016) в зависимости от репродукции картофеля 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имеются ограничения степени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зараженности вирусами и бактериозами. Именно поэтому семенной картофель подлежит обязательной проверке на чистоту от вирусных и бактериальных заболеваний.</w:t>
      </w:r>
    </w:p>
    <w:p w14:paraId="7738C270" w14:textId="084802CE" w:rsidR="007A118D" w:rsidRDefault="007A118D" w:rsidP="007A118D">
      <w:pPr>
        <w:spacing w:before="240"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7A118D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ПЦР лаборатории предоставляют услугу по определению вирусов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(PVX, PVS, PMTV, PVY0, PVYntn, PVA, PSTVα, PLRV, PVM)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7A118D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и бактериозов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(к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ольцевая гниль картофеля (</w:t>
      </w:r>
      <w:r w:rsidRPr="007A118D">
        <w:rPr>
          <w:rStyle w:val="a3"/>
          <w:rFonts w:ascii="Times New Roman" w:hAnsi="Times New Roman"/>
          <w:bCs/>
          <w:i/>
          <w:color w:val="auto"/>
          <w:sz w:val="28"/>
          <w:szCs w:val="28"/>
          <w:u w:val="none"/>
        </w:rPr>
        <w:t>C. michiganensis subsp. sepedonicus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), ф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итофто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роз картофеля (</w:t>
      </w:r>
      <w:r w:rsidRPr="007A118D">
        <w:rPr>
          <w:rStyle w:val="a3"/>
          <w:rFonts w:ascii="Times New Roman" w:hAnsi="Times New Roman"/>
          <w:bCs/>
          <w:i/>
          <w:color w:val="auto"/>
          <w:sz w:val="28"/>
          <w:szCs w:val="28"/>
          <w:u w:val="none"/>
        </w:rPr>
        <w:t>Ph. infestans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), ч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ерная ножка картофеля (</w:t>
      </w:r>
      <w:r w:rsidRPr="007A118D">
        <w:rPr>
          <w:rStyle w:val="a3"/>
          <w:rFonts w:ascii="Times New Roman" w:hAnsi="Times New Roman"/>
          <w:bCs/>
          <w:i/>
          <w:color w:val="auto"/>
          <w:sz w:val="28"/>
          <w:szCs w:val="28"/>
          <w:u w:val="none"/>
        </w:rPr>
        <w:t>P. Atrosepticum, P. Carotovorum subsp. Carotovorum, D. Solani, D. dianthicola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), б</w:t>
      </w:r>
      <w:r w:rsidRP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урая гниль картофеля (R. solanacearum))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</w:p>
    <w:p w14:paraId="4A6BE291" w14:textId="39376EDF" w:rsidR="002E6DAC" w:rsidRDefault="00E51FFA" w:rsidP="007A118D">
      <w:pPr>
        <w:spacing w:before="240"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 </w:t>
      </w:r>
      <w:r w:rsidR="007A118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Филиал ФГБУ «Россельхозцентр» по Кировской области сотрудничает с ПЦР-лабораториями и собирает заявки на проведение ПЦР-анализов. 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Специалист</w:t>
      </w:r>
      <w:r w:rsidR="008B31F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ами филиала</w:t>
      </w:r>
      <w:r w:rsidR="00A13BC5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8B31F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в рамках информационно-консультационной поддержки сельхозтоваропроизводителям предоставляется вся информация о ПЦР-лабораториях</w:t>
      </w:r>
      <w:r w:rsidR="00A13BC5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  <w:r w:rsidR="002E6DAC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115EFB" w:rsidRPr="000E24BB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Стоит учесть, что заявка в ПЦР-лабораторию направляется заблаговременно (в течении 45 календарных дней до проведения испытаний продукции). </w:t>
      </w:r>
      <w:r w:rsidR="000E24BB" w:rsidRPr="000E24BB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На данный момент сбор </w:t>
      </w:r>
      <w:r w:rsidR="00481A50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заявок организован до </w:t>
      </w:r>
      <w:r w:rsidR="00B247AA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15</w:t>
      </w:r>
      <w:r w:rsidR="00481A50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.04.202</w:t>
      </w:r>
      <w:r w:rsidR="00014332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5</w:t>
      </w:r>
      <w:r w:rsidR="000E24BB" w:rsidRPr="000E24BB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г.</w:t>
      </w:r>
    </w:p>
    <w:p w14:paraId="41E75344" w14:textId="6470D12A" w:rsidR="00DA46CD" w:rsidRDefault="002E6DAC" w:rsidP="007A118D">
      <w:pPr>
        <w:spacing w:before="240" w:after="0" w:line="240" w:lineRule="auto"/>
        <w:jc w:val="both"/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AF20B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 и Республики Коми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. Контакты: тел. 8(8332)33-09-97, 8(8332)33-05-71</w:t>
      </w:r>
      <w:r w:rsidR="0001433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, </w:t>
      </w:r>
      <w:r w:rsidR="00014332"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8(8332)33-</w:t>
      </w:r>
      <w:r w:rsidR="0001433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10</w:t>
      </w:r>
      <w:r w:rsidR="00014332"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-</w:t>
      </w:r>
      <w:r w:rsidR="0001433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32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.</w:t>
      </w:r>
      <w:bookmarkEnd w:id="0"/>
    </w:p>
    <w:p w14:paraId="652C9E3C" w14:textId="7BBF55AF" w:rsidR="005E4F36" w:rsidRDefault="005E4F36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F7E3D7" w14:textId="45BDA6DD" w:rsidR="00C80600" w:rsidRPr="00166955" w:rsidRDefault="00953FC8" w:rsidP="00714ABB">
      <w:pPr>
        <w:spacing w:after="0" w:line="240" w:lineRule="auto"/>
        <w:jc w:val="center"/>
        <w:rPr>
          <w:rFonts w:ascii="Times New Roman" w:hAnsi="Times New Roman"/>
        </w:rPr>
      </w:pPr>
      <w:r w:rsidRPr="00C80600">
        <w:rPr>
          <w:rFonts w:ascii="Times New Roman" w:hAnsi="Times New Roman"/>
        </w:rPr>
        <w:t>№</w:t>
      </w:r>
      <w:r w:rsidR="002E6DAC">
        <w:rPr>
          <w:rFonts w:ascii="Times New Roman" w:hAnsi="Times New Roman"/>
        </w:rPr>
        <w:t xml:space="preserve"> </w:t>
      </w:r>
      <w:r w:rsidR="00B247AA">
        <w:rPr>
          <w:rFonts w:ascii="Times New Roman" w:hAnsi="Times New Roman"/>
        </w:rPr>
        <w:t>4</w:t>
      </w:r>
      <w:r w:rsidRPr="00C80600">
        <w:rPr>
          <w:rFonts w:ascii="Times New Roman" w:hAnsi="Times New Roman"/>
        </w:rPr>
        <w:t xml:space="preserve"> </w:t>
      </w:r>
      <w:r w:rsidR="00A90643">
        <w:rPr>
          <w:rFonts w:ascii="Times New Roman" w:hAnsi="Times New Roman"/>
        </w:rPr>
        <w:t xml:space="preserve">     </w:t>
      </w:r>
      <w:r w:rsidRPr="00C80600">
        <w:rPr>
          <w:rFonts w:ascii="Times New Roman" w:hAnsi="Times New Roman"/>
        </w:rPr>
        <w:t>202</w:t>
      </w:r>
      <w:r w:rsidR="00F12123">
        <w:rPr>
          <w:rFonts w:ascii="Times New Roman" w:hAnsi="Times New Roman"/>
        </w:rPr>
        <w:t>5</w:t>
      </w:r>
      <w:r w:rsidRPr="00C80600">
        <w:rPr>
          <w:rFonts w:ascii="Times New Roman" w:hAnsi="Times New Roman"/>
        </w:rPr>
        <w:t xml:space="preserve"> ____________________________________Информационный листок Россельхозцентр</w:t>
      </w:r>
      <w:r w:rsidR="006D79EF">
        <w:rPr>
          <w:rFonts w:ascii="Times New Roman" w:hAnsi="Times New Roman"/>
        </w:rPr>
        <w:t>а</w:t>
      </w:r>
    </w:p>
    <w:sectPr w:rsidR="00C80600" w:rsidRPr="00166955" w:rsidSect="00DA46CD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B24AC"/>
    <w:multiLevelType w:val="hybridMultilevel"/>
    <w:tmpl w:val="D8B8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728"/>
    <w:multiLevelType w:val="hybridMultilevel"/>
    <w:tmpl w:val="2D8A94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14332"/>
    <w:rsid w:val="000165F3"/>
    <w:rsid w:val="00036D1A"/>
    <w:rsid w:val="00067DFD"/>
    <w:rsid w:val="0007337D"/>
    <w:rsid w:val="00086F11"/>
    <w:rsid w:val="00094149"/>
    <w:rsid w:val="000C00D8"/>
    <w:rsid w:val="000C0EFC"/>
    <w:rsid w:val="000E24BB"/>
    <w:rsid w:val="000E61BB"/>
    <w:rsid w:val="000E65EF"/>
    <w:rsid w:val="001055BB"/>
    <w:rsid w:val="00110516"/>
    <w:rsid w:val="001105A0"/>
    <w:rsid w:val="00115EFB"/>
    <w:rsid w:val="00166955"/>
    <w:rsid w:val="001A77D9"/>
    <w:rsid w:val="001B48F8"/>
    <w:rsid w:val="001E1E15"/>
    <w:rsid w:val="00207B84"/>
    <w:rsid w:val="00235B71"/>
    <w:rsid w:val="002524CD"/>
    <w:rsid w:val="00252664"/>
    <w:rsid w:val="00254D0F"/>
    <w:rsid w:val="002649C2"/>
    <w:rsid w:val="00270251"/>
    <w:rsid w:val="00285502"/>
    <w:rsid w:val="002D4EB7"/>
    <w:rsid w:val="002E6DAC"/>
    <w:rsid w:val="002F1B11"/>
    <w:rsid w:val="002F3FCB"/>
    <w:rsid w:val="002F4DB4"/>
    <w:rsid w:val="002F6B0D"/>
    <w:rsid w:val="002F77F2"/>
    <w:rsid w:val="003013B8"/>
    <w:rsid w:val="0032042E"/>
    <w:rsid w:val="0034316E"/>
    <w:rsid w:val="0035244B"/>
    <w:rsid w:val="003564E6"/>
    <w:rsid w:val="003712B1"/>
    <w:rsid w:val="003A1E85"/>
    <w:rsid w:val="003A2E95"/>
    <w:rsid w:val="003A6031"/>
    <w:rsid w:val="003E51AE"/>
    <w:rsid w:val="004439A8"/>
    <w:rsid w:val="004676C3"/>
    <w:rsid w:val="00481A50"/>
    <w:rsid w:val="004928CE"/>
    <w:rsid w:val="00493FF3"/>
    <w:rsid w:val="004C28DD"/>
    <w:rsid w:val="004D007D"/>
    <w:rsid w:val="004F0653"/>
    <w:rsid w:val="00527F8B"/>
    <w:rsid w:val="00546EC9"/>
    <w:rsid w:val="00596E6F"/>
    <w:rsid w:val="005D4E1E"/>
    <w:rsid w:val="005E4F36"/>
    <w:rsid w:val="005E62BC"/>
    <w:rsid w:val="0060719A"/>
    <w:rsid w:val="00621D5C"/>
    <w:rsid w:val="006B0976"/>
    <w:rsid w:val="006B73A3"/>
    <w:rsid w:val="006C4FC2"/>
    <w:rsid w:val="006D79EF"/>
    <w:rsid w:val="006E017C"/>
    <w:rsid w:val="00702792"/>
    <w:rsid w:val="00710DBA"/>
    <w:rsid w:val="00714ABB"/>
    <w:rsid w:val="00753141"/>
    <w:rsid w:val="00753C65"/>
    <w:rsid w:val="0076212B"/>
    <w:rsid w:val="00773931"/>
    <w:rsid w:val="00786903"/>
    <w:rsid w:val="007A118D"/>
    <w:rsid w:val="007B354B"/>
    <w:rsid w:val="007D1638"/>
    <w:rsid w:val="007E0916"/>
    <w:rsid w:val="00814F99"/>
    <w:rsid w:val="008350DB"/>
    <w:rsid w:val="00847B59"/>
    <w:rsid w:val="0086447A"/>
    <w:rsid w:val="008B31F7"/>
    <w:rsid w:val="008B4D2D"/>
    <w:rsid w:val="008B4F81"/>
    <w:rsid w:val="008F5747"/>
    <w:rsid w:val="009164CE"/>
    <w:rsid w:val="009214E0"/>
    <w:rsid w:val="00921534"/>
    <w:rsid w:val="00924FAB"/>
    <w:rsid w:val="00930AE7"/>
    <w:rsid w:val="00936554"/>
    <w:rsid w:val="00945AE5"/>
    <w:rsid w:val="00953FC8"/>
    <w:rsid w:val="009A51F8"/>
    <w:rsid w:val="009E4CDC"/>
    <w:rsid w:val="009F09E8"/>
    <w:rsid w:val="00A05A70"/>
    <w:rsid w:val="00A13BC5"/>
    <w:rsid w:val="00A3143C"/>
    <w:rsid w:val="00A53EC9"/>
    <w:rsid w:val="00A77D15"/>
    <w:rsid w:val="00A90643"/>
    <w:rsid w:val="00A92F07"/>
    <w:rsid w:val="00AF20B2"/>
    <w:rsid w:val="00B247AA"/>
    <w:rsid w:val="00B419D4"/>
    <w:rsid w:val="00B51A0D"/>
    <w:rsid w:val="00B5319E"/>
    <w:rsid w:val="00B70A82"/>
    <w:rsid w:val="00B83824"/>
    <w:rsid w:val="00BE0351"/>
    <w:rsid w:val="00C14526"/>
    <w:rsid w:val="00C14E87"/>
    <w:rsid w:val="00C24994"/>
    <w:rsid w:val="00C26485"/>
    <w:rsid w:val="00C410BF"/>
    <w:rsid w:val="00C80600"/>
    <w:rsid w:val="00CB3B91"/>
    <w:rsid w:val="00CD56C7"/>
    <w:rsid w:val="00CF2CA5"/>
    <w:rsid w:val="00D03C48"/>
    <w:rsid w:val="00D4618A"/>
    <w:rsid w:val="00D9041C"/>
    <w:rsid w:val="00D93256"/>
    <w:rsid w:val="00D97F4E"/>
    <w:rsid w:val="00DA46CD"/>
    <w:rsid w:val="00DC25FF"/>
    <w:rsid w:val="00DD6452"/>
    <w:rsid w:val="00E0069C"/>
    <w:rsid w:val="00E124B9"/>
    <w:rsid w:val="00E51FFA"/>
    <w:rsid w:val="00E52D5D"/>
    <w:rsid w:val="00E81B3C"/>
    <w:rsid w:val="00E86FFA"/>
    <w:rsid w:val="00E93DA7"/>
    <w:rsid w:val="00EA0263"/>
    <w:rsid w:val="00EB3CF3"/>
    <w:rsid w:val="00EC392C"/>
    <w:rsid w:val="00EF071A"/>
    <w:rsid w:val="00F100A2"/>
    <w:rsid w:val="00F12123"/>
    <w:rsid w:val="00F13867"/>
    <w:rsid w:val="00F3238D"/>
    <w:rsid w:val="00FC130A"/>
    <w:rsid w:val="00FD1DB6"/>
    <w:rsid w:val="00FE33F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paragraph" w:customStyle="1" w:styleId="textbody">
    <w:name w:val="textbody"/>
    <w:basedOn w:val="a"/>
    <w:rsid w:val="00CB3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1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47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Любовь Тупоногова</cp:lastModifiedBy>
  <cp:revision>5</cp:revision>
  <cp:lastPrinted>2025-03-06T06:15:00Z</cp:lastPrinted>
  <dcterms:created xsi:type="dcterms:W3CDTF">2025-03-05T06:42:00Z</dcterms:created>
  <dcterms:modified xsi:type="dcterms:W3CDTF">2025-03-06T10:43:00Z</dcterms:modified>
</cp:coreProperties>
</file>