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DECDDD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5984CF67" w:rsidR="005E4F36" w:rsidRPr="002836C5" w:rsidRDefault="005E4F36" w:rsidP="0075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 w:rsidR="009B373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РОССЕЛЬХОЗЦЕНТРА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2342A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18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C8500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4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г </w:t>
            </w:r>
          </w:p>
          <w:p w14:paraId="49E5228E" w14:textId="49637BF9" w:rsidR="00814F99" w:rsidRPr="00D97F4E" w:rsidRDefault="005E4F36" w:rsidP="006E7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2342A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956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A13CD8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0C5DCC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13</w:t>
            </w:r>
            <w:r w:rsidR="001168C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.0</w:t>
            </w:r>
            <w:r w:rsidR="005E20C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8</w:t>
            </w:r>
            <w:r w:rsidR="001168C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.202</w:t>
            </w:r>
            <w:r w:rsidR="00C8500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="001168C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35EB6A76" w:rsidR="00814F99" w:rsidRDefault="00270251" w:rsidP="00751A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4B6226F2" w14:textId="047AD381" w:rsidR="00622033" w:rsidRPr="00CA7397" w:rsidRDefault="00814F99" w:rsidP="00176A54">
      <w:pPr>
        <w:spacing w:after="0" w:line="240" w:lineRule="auto"/>
        <w:rPr>
          <w:rStyle w:val="a3"/>
          <w:rFonts w:ascii="Times New Roman" w:hAnsi="Times New Roman"/>
          <w:color w:val="auto"/>
        </w:rPr>
      </w:pPr>
      <w:bookmarkStart w:id="0" w:name="_Hlk47613813"/>
      <w:r>
        <w:rPr>
          <w:rFonts w:ascii="Times New Roman" w:hAnsi="Times New Roman"/>
        </w:rPr>
        <w:t>Контакты филиала тел.: 8</w:t>
      </w:r>
      <w:r w:rsidR="001168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(8332)</w:t>
      </w:r>
      <w:r w:rsidR="001168CE">
        <w:rPr>
          <w:rFonts w:ascii="Times New Roman" w:hAnsi="Times New Roman"/>
        </w:rPr>
        <w:t xml:space="preserve"> </w:t>
      </w:r>
      <w:r w:rsidR="001168CE" w:rsidRPr="001168CE">
        <w:rPr>
          <w:rFonts w:ascii="Times New Roman" w:hAnsi="Times New Roman"/>
        </w:rPr>
        <w:t>33-10-78</w:t>
      </w:r>
      <w:r w:rsidR="001168CE">
        <w:rPr>
          <w:rFonts w:ascii="Times New Roman" w:hAnsi="Times New Roman"/>
        </w:rPr>
        <w:t xml:space="preserve">, </w:t>
      </w:r>
      <w:r w:rsidR="001168CE" w:rsidRPr="001168CE">
        <w:rPr>
          <w:rFonts w:ascii="Times New Roman" w:hAnsi="Times New Roman"/>
        </w:rPr>
        <w:t>35-20-20, 33-10-42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</w:t>
      </w:r>
      <w:r w:rsidR="00D1055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hyperlink r:id="rId7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</w:p>
    <w:p w14:paraId="7A3E61F4" w14:textId="473E8995" w:rsidR="00176A54" w:rsidRDefault="00D97F4E" w:rsidP="00176A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</w:t>
      </w:r>
      <w:bookmarkEnd w:id="0"/>
    </w:p>
    <w:p w14:paraId="550DF317" w14:textId="343666F0" w:rsidR="00104559" w:rsidRPr="00622033" w:rsidRDefault="005E20C8" w:rsidP="001045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Болезни колоса зерновых культур</w:t>
      </w:r>
    </w:p>
    <w:p w14:paraId="6CCC6212" w14:textId="7111794A" w:rsidR="001168CE" w:rsidRDefault="005279D9" w:rsidP="001168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распространенными </w:t>
      </w:r>
      <w:r w:rsidR="005B7E81">
        <w:rPr>
          <w:rFonts w:ascii="Times New Roman" w:hAnsi="Times New Roman"/>
          <w:sz w:val="24"/>
          <w:szCs w:val="24"/>
        </w:rPr>
        <w:t xml:space="preserve">и вредоносными болезнями колоса зерновых культур </w:t>
      </w:r>
      <w:r>
        <w:rPr>
          <w:rFonts w:ascii="Times New Roman" w:hAnsi="Times New Roman"/>
          <w:sz w:val="24"/>
          <w:szCs w:val="24"/>
        </w:rPr>
        <w:t xml:space="preserve">в Кировской области </w:t>
      </w:r>
      <w:r w:rsidR="005B7E81">
        <w:rPr>
          <w:rFonts w:ascii="Times New Roman" w:hAnsi="Times New Roman"/>
          <w:sz w:val="24"/>
          <w:szCs w:val="24"/>
        </w:rPr>
        <w:t xml:space="preserve">являются: </w:t>
      </w:r>
      <w:r w:rsidR="005B7E81" w:rsidRPr="000311AC">
        <w:rPr>
          <w:rFonts w:ascii="Times New Roman" w:hAnsi="Times New Roman"/>
          <w:b/>
          <w:bCs/>
          <w:i/>
          <w:iCs/>
          <w:sz w:val="24"/>
          <w:szCs w:val="24"/>
        </w:rPr>
        <w:t>головневые болезни; фузариоз, чернь и септориоз колоса.</w:t>
      </w:r>
      <w:r w:rsidR="005E20C8">
        <w:rPr>
          <w:rFonts w:ascii="Times New Roman" w:hAnsi="Times New Roman"/>
          <w:sz w:val="24"/>
          <w:szCs w:val="24"/>
        </w:rPr>
        <w:t xml:space="preserve"> </w:t>
      </w:r>
    </w:p>
    <w:p w14:paraId="40FC3FA0" w14:textId="79E00BC0" w:rsidR="00ED45C4" w:rsidRDefault="00D21D26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D45C4">
        <w:rPr>
          <w:rFonts w:ascii="Times New Roman" w:hAnsi="Times New Roman"/>
          <w:sz w:val="24"/>
          <w:szCs w:val="24"/>
        </w:rPr>
        <w:t xml:space="preserve">отери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5A4A5B">
        <w:rPr>
          <w:rFonts w:ascii="Times New Roman" w:hAnsi="Times New Roman"/>
          <w:sz w:val="24"/>
          <w:szCs w:val="24"/>
          <w:u w:val="single"/>
        </w:rPr>
        <w:t>головневых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5C4">
        <w:rPr>
          <w:rFonts w:ascii="Times New Roman" w:hAnsi="Times New Roman"/>
          <w:sz w:val="24"/>
          <w:szCs w:val="24"/>
        </w:rPr>
        <w:t xml:space="preserve">могут составлять </w:t>
      </w:r>
      <w:r w:rsidRPr="004F3433">
        <w:rPr>
          <w:rFonts w:ascii="Times New Roman" w:hAnsi="Times New Roman"/>
          <w:i/>
          <w:iCs/>
          <w:sz w:val="24"/>
          <w:szCs w:val="24"/>
        </w:rPr>
        <w:t>свыше 30%</w:t>
      </w:r>
      <w:r w:rsidRPr="00ED45C4">
        <w:rPr>
          <w:rFonts w:ascii="Times New Roman" w:hAnsi="Times New Roman"/>
          <w:sz w:val="24"/>
          <w:szCs w:val="24"/>
        </w:rPr>
        <w:t>, ухудшаются качественные показатели зерна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D45C4" w:rsidRPr="00ED45C4">
        <w:rPr>
          <w:rFonts w:ascii="Times New Roman" w:hAnsi="Times New Roman"/>
          <w:sz w:val="24"/>
          <w:szCs w:val="24"/>
        </w:rPr>
        <w:t xml:space="preserve">Кроме прямого недобора урожая зерна </w:t>
      </w:r>
      <w:r w:rsidR="00ED45C4" w:rsidRPr="00ED45C4">
        <w:rPr>
          <w:rFonts w:ascii="Times New Roman" w:hAnsi="Times New Roman"/>
          <w:b/>
          <w:bCs/>
          <w:i/>
          <w:iCs/>
          <w:sz w:val="24"/>
          <w:szCs w:val="24"/>
        </w:rPr>
        <w:t>головневые</w:t>
      </w:r>
      <w:r w:rsidR="00ED45C4">
        <w:rPr>
          <w:rFonts w:ascii="Times New Roman" w:hAnsi="Times New Roman"/>
          <w:sz w:val="24"/>
          <w:szCs w:val="24"/>
        </w:rPr>
        <w:t xml:space="preserve"> вызывают</w:t>
      </w:r>
      <w:r w:rsidR="00ED45C4" w:rsidRPr="00ED45C4">
        <w:rPr>
          <w:rFonts w:ascii="Times New Roman" w:hAnsi="Times New Roman"/>
          <w:sz w:val="24"/>
          <w:szCs w:val="24"/>
        </w:rPr>
        <w:t xml:space="preserve"> скрытые потери, общий вред от которых в 4</w:t>
      </w:r>
      <w:r w:rsidR="00ED45C4">
        <w:rPr>
          <w:rFonts w:ascii="Times New Roman" w:hAnsi="Times New Roman"/>
          <w:sz w:val="24"/>
          <w:szCs w:val="24"/>
        </w:rPr>
        <w:t xml:space="preserve"> </w:t>
      </w:r>
      <w:r w:rsidR="00ED45C4" w:rsidRPr="00ED45C4">
        <w:rPr>
          <w:rFonts w:ascii="Times New Roman" w:hAnsi="Times New Roman"/>
          <w:sz w:val="24"/>
          <w:szCs w:val="24"/>
        </w:rPr>
        <w:t xml:space="preserve">- 5 раз превышает прямые. </w:t>
      </w:r>
      <w:r w:rsidR="00ED45C4">
        <w:rPr>
          <w:rFonts w:ascii="Times New Roman" w:hAnsi="Times New Roman"/>
          <w:sz w:val="24"/>
          <w:szCs w:val="24"/>
        </w:rPr>
        <w:t>И</w:t>
      </w:r>
      <w:r w:rsidR="00ED45C4" w:rsidRPr="00ED45C4">
        <w:rPr>
          <w:rFonts w:ascii="Times New Roman" w:hAnsi="Times New Roman"/>
          <w:sz w:val="24"/>
          <w:szCs w:val="24"/>
        </w:rPr>
        <w:t xml:space="preserve">нфекция накапливается несколько лет и при благоприятных условиях болезнь достигает угрожающего развития. </w:t>
      </w:r>
    </w:p>
    <w:p w14:paraId="6CBF29C4" w14:textId="5E5DEC8C" w:rsidR="00A432C9" w:rsidRDefault="00D21D26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часто встречаются </w:t>
      </w:r>
      <w:r w:rsidR="00217B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посевах</w:t>
      </w:r>
      <w:r w:rsidRPr="00D21D26">
        <w:rPr>
          <w:rFonts w:ascii="Times New Roman" w:hAnsi="Times New Roman"/>
          <w:i/>
          <w:iCs/>
          <w:sz w:val="24"/>
          <w:szCs w:val="24"/>
        </w:rPr>
        <w:t xml:space="preserve"> пыльные головни пшеницы, ячменя и овса</w:t>
      </w:r>
      <w:r w:rsidR="00217B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17BB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еже встречаются </w:t>
      </w:r>
      <w:r w:rsidRPr="00D21D26">
        <w:rPr>
          <w:rFonts w:ascii="Times New Roman" w:hAnsi="Times New Roman"/>
          <w:i/>
          <w:iCs/>
          <w:sz w:val="24"/>
          <w:szCs w:val="24"/>
        </w:rPr>
        <w:t>стеблевая головня ржи, твердая головня овса, карликовая головня пшеницы</w:t>
      </w:r>
      <w:r>
        <w:rPr>
          <w:rFonts w:ascii="Times New Roman" w:hAnsi="Times New Roman"/>
          <w:sz w:val="24"/>
          <w:szCs w:val="24"/>
        </w:rPr>
        <w:t>.</w:t>
      </w:r>
    </w:p>
    <w:p w14:paraId="283EE8A9" w14:textId="18713292" w:rsidR="007D699E" w:rsidRDefault="004F3433" w:rsidP="004F3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A5B"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51425097" wp14:editId="5BB087DA">
            <wp:simplePos x="0" y="0"/>
            <wp:positionH relativeFrom="column">
              <wp:posOffset>5662092</wp:posOffset>
            </wp:positionH>
            <wp:positionV relativeFrom="paragraph">
              <wp:posOffset>1273667</wp:posOffset>
            </wp:positionV>
            <wp:extent cx="811530" cy="951230"/>
            <wp:effectExtent l="0" t="0" r="7620" b="1270"/>
            <wp:wrapTight wrapText="bothSides">
              <wp:wrapPolygon edited="0">
                <wp:start x="0" y="0"/>
                <wp:lineTo x="0" y="21196"/>
                <wp:lineTo x="21296" y="21196"/>
                <wp:lineTo x="2129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A5B">
        <w:rPr>
          <w:rFonts w:ascii="Times New Roman" w:hAnsi="Times New Roman"/>
          <w:b/>
          <w:bCs/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325455BD" wp14:editId="287B6AC0">
            <wp:simplePos x="0" y="0"/>
            <wp:positionH relativeFrom="column">
              <wp:posOffset>245110</wp:posOffset>
            </wp:positionH>
            <wp:positionV relativeFrom="paragraph">
              <wp:posOffset>74930</wp:posOffset>
            </wp:positionV>
            <wp:extent cx="1696085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349" y="21302"/>
                <wp:lineTo x="213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99E" w:rsidRPr="005A4A5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Пыльная головня пшеницы и ячменя.</w:t>
      </w:r>
      <w:r w:rsidR="007D699E" w:rsidRPr="007D69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D699E">
        <w:rPr>
          <w:rFonts w:ascii="Times New Roman" w:hAnsi="Times New Roman"/>
          <w:sz w:val="24"/>
          <w:szCs w:val="24"/>
        </w:rPr>
        <w:t>Болезни имеют сходные симптомы и циклы развития, но возбудители различаются строгой специализацией к растению-хозяину и не могут переходить на другую культуру. Заражение происходит во время цветения, когда споры попадают на цветок и, прорастая, гриб достигает зародыша семени. После посева таких семян, патоген развивается в растении, достигая колоса, постепенно разрушает его с образованием массы спор.</w:t>
      </w:r>
    </w:p>
    <w:p w14:paraId="3AA8615E" w14:textId="05E0CD9A" w:rsidR="007D699E" w:rsidRDefault="007D699E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A5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Пыльная головня овса.</w:t>
      </w:r>
      <w:r w:rsidRPr="005A4A5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Появляется в период выметывания. Обычно поражается вся метелка, завязь и все части цветка превращаются в черно-оливковую пыль, состоящую из спор. Во время цветения овса споры распыляются, попадая внутрь цветка и под чешуйки здоровых растений. Сохраняется в семенах.</w:t>
      </w:r>
    </w:p>
    <w:p w14:paraId="664D6A77" w14:textId="77777777" w:rsidR="004F3433" w:rsidRDefault="004F3433" w:rsidP="001168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E071E6" w14:textId="4E9FDF7C" w:rsidR="008163F6" w:rsidRDefault="008163F6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3F6">
        <w:rPr>
          <w:rFonts w:ascii="Times New Roman" w:hAnsi="Times New Roman"/>
          <w:b/>
          <w:bCs/>
          <w:sz w:val="24"/>
          <w:szCs w:val="24"/>
        </w:rPr>
        <w:t>ЭПВ:</w:t>
      </w:r>
      <w:r>
        <w:rPr>
          <w:rFonts w:ascii="Times New Roman" w:hAnsi="Times New Roman"/>
          <w:sz w:val="24"/>
          <w:szCs w:val="24"/>
        </w:rPr>
        <w:t xml:space="preserve"> в фазу колошения/выметывания метелки – 0,3-0,5% пораженных колосьев.</w:t>
      </w:r>
    </w:p>
    <w:p w14:paraId="5F12594E" w14:textId="3D14D7FA" w:rsidR="008163F6" w:rsidRPr="002C75FC" w:rsidRDefault="008163F6" w:rsidP="001168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5FC">
        <w:rPr>
          <w:rFonts w:ascii="Times New Roman" w:hAnsi="Times New Roman"/>
          <w:b/>
          <w:bCs/>
          <w:sz w:val="24"/>
          <w:szCs w:val="24"/>
        </w:rPr>
        <w:t xml:space="preserve">В 2024 специалистами филиала при обследовании посевов яровых культур была отмечена пыльная головня ячменя (1,5% </w:t>
      </w:r>
      <w:r w:rsidR="00217BBC">
        <w:rPr>
          <w:rFonts w:ascii="Times New Roman" w:hAnsi="Times New Roman"/>
          <w:b/>
          <w:bCs/>
          <w:sz w:val="24"/>
          <w:szCs w:val="24"/>
        </w:rPr>
        <w:t>поражения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7BBC">
        <w:rPr>
          <w:rFonts w:ascii="Times New Roman" w:hAnsi="Times New Roman"/>
          <w:b/>
          <w:bCs/>
          <w:sz w:val="24"/>
          <w:szCs w:val="24"/>
        </w:rPr>
        <w:t>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средневзвешенным распространением 0,003% в восточной части области) и пыльная головня овса (42,6% </w:t>
      </w:r>
      <w:r w:rsidR="00217BBC">
        <w:rPr>
          <w:rFonts w:ascii="Times New Roman" w:hAnsi="Times New Roman"/>
          <w:b/>
          <w:bCs/>
          <w:sz w:val="24"/>
          <w:szCs w:val="24"/>
        </w:rPr>
        <w:t>поражения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7BBC">
        <w:rPr>
          <w:rFonts w:ascii="Times New Roman" w:hAnsi="Times New Roman"/>
          <w:b/>
          <w:bCs/>
          <w:sz w:val="24"/>
          <w:szCs w:val="24"/>
        </w:rPr>
        <w:t>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</w:t>
      </w:r>
      <w:r w:rsidR="00217BBC">
        <w:rPr>
          <w:rFonts w:ascii="Times New Roman" w:hAnsi="Times New Roman"/>
          <w:b/>
          <w:bCs/>
          <w:sz w:val="24"/>
          <w:szCs w:val="24"/>
        </w:rPr>
        <w:t>ы</w:t>
      </w:r>
      <w:r w:rsidRPr="002C75FC">
        <w:rPr>
          <w:rFonts w:ascii="Times New Roman" w:hAnsi="Times New Roman"/>
          <w:b/>
          <w:bCs/>
          <w:sz w:val="24"/>
          <w:szCs w:val="24"/>
        </w:rPr>
        <w:t>м распространени</w:t>
      </w:r>
      <w:r w:rsidR="00217BBC">
        <w:rPr>
          <w:rFonts w:ascii="Times New Roman" w:hAnsi="Times New Roman"/>
          <w:b/>
          <w:bCs/>
          <w:sz w:val="24"/>
          <w:szCs w:val="24"/>
        </w:rPr>
        <w:t>ем</w:t>
      </w:r>
      <w:r w:rsidR="002C75FC" w:rsidRPr="002C75FC">
        <w:rPr>
          <w:rFonts w:ascii="Times New Roman" w:hAnsi="Times New Roman"/>
          <w:b/>
          <w:bCs/>
          <w:sz w:val="24"/>
          <w:szCs w:val="24"/>
        </w:rPr>
        <w:t xml:space="preserve"> 0,35% в южной и центральной части области).</w:t>
      </w:r>
    </w:p>
    <w:p w14:paraId="0CA3FFC2" w14:textId="596DF004" w:rsidR="000A3699" w:rsidRPr="008163F6" w:rsidRDefault="000A3699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3F6">
        <w:rPr>
          <w:rFonts w:ascii="Times New Roman" w:hAnsi="Times New Roman"/>
          <w:b/>
          <w:bCs/>
          <w:sz w:val="24"/>
          <w:szCs w:val="24"/>
        </w:rPr>
        <w:t>Меры борьбы:</w:t>
      </w:r>
    </w:p>
    <w:p w14:paraId="3E82DAB1" w14:textId="15B4F028" w:rsidR="000A3699" w:rsidRDefault="005A4A5B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3699">
        <w:rPr>
          <w:rFonts w:ascii="Times New Roman" w:hAnsi="Times New Roman"/>
          <w:sz w:val="24"/>
          <w:szCs w:val="24"/>
        </w:rPr>
        <w:t>использование здоровых семян,</w:t>
      </w:r>
    </w:p>
    <w:p w14:paraId="180667BA" w14:textId="198D9874" w:rsidR="004F3433" w:rsidRPr="000311AC" w:rsidRDefault="000A3699" w:rsidP="002342A1">
      <w:pPr>
        <w:widowControl w:val="0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протравливание семенного материала системными фунгицидами</w:t>
      </w:r>
      <w:r w:rsidR="000311AC">
        <w:rPr>
          <w:rFonts w:ascii="Times New Roman" w:hAnsi="Times New Roman"/>
          <w:sz w:val="24"/>
          <w:szCs w:val="24"/>
        </w:rPr>
        <w:t xml:space="preserve"> на основе</w:t>
      </w:r>
      <w:r w:rsidR="000311AC" w:rsidRPr="000311AC">
        <w:rPr>
          <w:rFonts w:ascii="Times New Roman" w:hAnsi="Times New Roman"/>
          <w:sz w:val="24"/>
          <w:szCs w:val="24"/>
        </w:rPr>
        <w:t xml:space="preserve"> </w:t>
      </w:r>
      <w:r w:rsidR="000311AC">
        <w:rPr>
          <w:rFonts w:ascii="Times New Roman" w:hAnsi="Times New Roman"/>
          <w:sz w:val="24"/>
          <w:szCs w:val="24"/>
        </w:rPr>
        <w:t xml:space="preserve">действующих веществ: </w:t>
      </w:r>
      <w:r w:rsidR="000311AC" w:rsidRPr="000311AC">
        <w:rPr>
          <w:rFonts w:ascii="Times New Roman" w:hAnsi="Times New Roman"/>
          <w:i/>
          <w:iCs/>
          <w:sz w:val="24"/>
          <w:szCs w:val="24"/>
        </w:rPr>
        <w:t>азоксистробин+протиоконазол, беномил, дифеноконазол + азоксистробин, дифеноконазол + мефеноксам, дифеноконазол+ципроконазол</w:t>
      </w:r>
      <w:r w:rsidR="000311AC" w:rsidRPr="000311AC">
        <w:rPr>
          <w:rFonts w:ascii="Times New Roman" w:hAnsi="Times New Roman"/>
          <w:sz w:val="24"/>
          <w:szCs w:val="24"/>
        </w:rPr>
        <w:t xml:space="preserve"> и др.</w:t>
      </w:r>
      <w:r w:rsidR="000311AC">
        <w:rPr>
          <w:rFonts w:ascii="Times New Roman" w:hAnsi="Times New Roman"/>
          <w:sz w:val="24"/>
          <w:szCs w:val="24"/>
        </w:rPr>
        <w:t>, согласно</w:t>
      </w:r>
      <w:r>
        <w:rPr>
          <w:rFonts w:ascii="Times New Roman" w:hAnsi="Times New Roman"/>
          <w:sz w:val="24"/>
          <w:szCs w:val="24"/>
        </w:rPr>
        <w:t xml:space="preserve"> «Государственно</w:t>
      </w:r>
      <w:r w:rsidR="000311A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каталог</w:t>
      </w:r>
      <w:r w:rsidR="000311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пестицидов и агрохимикатов», разрешенных к применению на территории РФ</w:t>
      </w:r>
      <w:r w:rsidR="000311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342A1">
        <w:rPr>
          <w:rFonts w:ascii="Times New Roman" w:hAnsi="Times New Roman"/>
          <w:sz w:val="24"/>
          <w:szCs w:val="24"/>
        </w:rPr>
        <w:t>Протравливание биологическим препаратом Баксис, Ж.</w:t>
      </w:r>
    </w:p>
    <w:p w14:paraId="728830E5" w14:textId="3AA20892" w:rsidR="002A7753" w:rsidRDefault="004F3433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A5B"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 wp14:anchorId="6C0DBEDA" wp14:editId="5EC2A86E">
            <wp:simplePos x="0" y="0"/>
            <wp:positionH relativeFrom="column">
              <wp:posOffset>5262041</wp:posOffset>
            </wp:positionH>
            <wp:positionV relativeFrom="paragraph">
              <wp:posOffset>51206</wp:posOffset>
            </wp:positionV>
            <wp:extent cx="1217930" cy="1623695"/>
            <wp:effectExtent l="0" t="0" r="1270" b="0"/>
            <wp:wrapTight wrapText="bothSides">
              <wp:wrapPolygon edited="0">
                <wp:start x="0" y="0"/>
                <wp:lineTo x="0" y="21287"/>
                <wp:lineTo x="21285" y="21287"/>
                <wp:lineTo x="2128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5FC" w:rsidRPr="005A4A5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Фузариоз колоса.</w:t>
      </w:r>
      <w:r w:rsidR="002C75F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C75FC">
        <w:rPr>
          <w:rFonts w:ascii="Times New Roman" w:hAnsi="Times New Roman"/>
          <w:sz w:val="24"/>
          <w:szCs w:val="24"/>
        </w:rPr>
        <w:t xml:space="preserve">Во влажные годы на посевах пшеницы и ржи могут отмечаться вспышки фузариоза колоса. В результате поражения ухудшаются посевные, товарные и пищевые качества зерна. Возбудитель фузариоза выделяет фузариотоксины, в результате чего зерно становится непригодным для использования в пищевых и кормовых целях даже при небольшой степени поражения. Наиболее интенсивно </w:t>
      </w:r>
      <w:r w:rsidR="007919F8">
        <w:rPr>
          <w:rFonts w:ascii="Times New Roman" w:hAnsi="Times New Roman"/>
          <w:sz w:val="24"/>
          <w:szCs w:val="24"/>
        </w:rPr>
        <w:t>заражение</w:t>
      </w:r>
      <w:r w:rsidR="002C75FC">
        <w:rPr>
          <w:rFonts w:ascii="Times New Roman" w:hAnsi="Times New Roman"/>
          <w:sz w:val="24"/>
          <w:szCs w:val="24"/>
        </w:rPr>
        <w:t xml:space="preserve"> происходит в фазе цветения. Зерно может поражаться в поле в валках и на току. Потери урожая при благоприятных для развития гриба условиях могут достигать</w:t>
      </w:r>
      <w:r w:rsidR="001F4F94">
        <w:rPr>
          <w:rFonts w:ascii="Times New Roman" w:hAnsi="Times New Roman"/>
          <w:sz w:val="24"/>
          <w:szCs w:val="24"/>
        </w:rPr>
        <w:t xml:space="preserve"> 25-30%.</w:t>
      </w:r>
      <w:r w:rsidR="00C31845">
        <w:rPr>
          <w:rFonts w:ascii="Times New Roman" w:hAnsi="Times New Roman"/>
          <w:sz w:val="24"/>
          <w:szCs w:val="24"/>
        </w:rPr>
        <w:t xml:space="preserve"> </w:t>
      </w:r>
    </w:p>
    <w:p w14:paraId="7A7073BD" w14:textId="5E9139F1" w:rsidR="00C31845" w:rsidRDefault="00C31845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Симптомами поражения фузариозом колоса проявляются в виде пожелтения колосьев; на колосковых чешуях образуется паутинный налет мицелия, </w:t>
      </w:r>
      <w:r>
        <w:rPr>
          <w:rFonts w:ascii="Times New Roman" w:hAnsi="Times New Roman"/>
          <w:sz w:val="24"/>
          <w:szCs w:val="24"/>
        </w:rPr>
        <w:lastRenderedPageBreak/>
        <w:t>зерно становится щуплым, при его проращивании развивается мицелий белого, розового или красноватого цвета. Источником инфекции служат пожнивные и послеуборочные остатки, почва и инфицированные семена.</w:t>
      </w:r>
    </w:p>
    <w:p w14:paraId="33406725" w14:textId="7432ACC0" w:rsidR="00C31845" w:rsidRDefault="00C31845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845">
        <w:rPr>
          <w:rFonts w:ascii="Times New Roman" w:hAnsi="Times New Roman"/>
          <w:b/>
          <w:bCs/>
          <w:sz w:val="24"/>
          <w:szCs w:val="24"/>
        </w:rPr>
        <w:t>ЭПВ: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19F8">
        <w:rPr>
          <w:rFonts w:ascii="Times New Roman" w:hAnsi="Times New Roman"/>
          <w:sz w:val="24"/>
          <w:szCs w:val="24"/>
        </w:rPr>
        <w:t xml:space="preserve">Озимые зерновые колосовые – выход в трубку (3-5% пораженных растений), яровые зерновые колосовые – колошение (3-5% пораженных растений), молочная спелость (10-20% развития болезни), </w:t>
      </w:r>
      <w:r w:rsidR="00DF16B9">
        <w:rPr>
          <w:rFonts w:ascii="Times New Roman" w:hAnsi="Times New Roman"/>
          <w:sz w:val="24"/>
          <w:szCs w:val="24"/>
        </w:rPr>
        <w:t>овес выход в трубку (3-5% пораженных растений).</w:t>
      </w:r>
    </w:p>
    <w:p w14:paraId="04500F53" w14:textId="3B597396" w:rsidR="00B00947" w:rsidRDefault="00B00947" w:rsidP="00B009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5FC">
        <w:rPr>
          <w:rFonts w:ascii="Times New Roman" w:hAnsi="Times New Roman"/>
          <w:b/>
          <w:bCs/>
          <w:sz w:val="24"/>
          <w:szCs w:val="24"/>
        </w:rPr>
        <w:t xml:space="preserve">В 2024 специалистами филиала при обследовании посевов </w:t>
      </w:r>
      <w:r>
        <w:rPr>
          <w:rFonts w:ascii="Times New Roman" w:hAnsi="Times New Roman"/>
          <w:b/>
          <w:bCs/>
          <w:sz w:val="24"/>
          <w:szCs w:val="24"/>
        </w:rPr>
        <w:t>озимых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культур </w:t>
      </w:r>
      <w:r>
        <w:rPr>
          <w:rFonts w:ascii="Times New Roman" w:hAnsi="Times New Roman"/>
          <w:b/>
          <w:bCs/>
          <w:sz w:val="24"/>
          <w:szCs w:val="24"/>
        </w:rPr>
        <w:t>был отмечен фузариоз колоса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9,7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="00217BBC">
        <w:rPr>
          <w:rFonts w:ascii="Times New Roman" w:hAnsi="Times New Roman"/>
          <w:b/>
          <w:bCs/>
          <w:sz w:val="24"/>
          <w:szCs w:val="24"/>
        </w:rPr>
        <w:t>поражения 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средневзвешенным распространением 0,</w:t>
      </w:r>
      <w:r>
        <w:rPr>
          <w:rFonts w:ascii="Times New Roman" w:hAnsi="Times New Roman"/>
          <w:b/>
          <w:bCs/>
          <w:sz w:val="24"/>
          <w:szCs w:val="24"/>
        </w:rPr>
        <w:t>48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в </w:t>
      </w:r>
      <w:r>
        <w:rPr>
          <w:rFonts w:ascii="Times New Roman" w:hAnsi="Times New Roman"/>
          <w:b/>
          <w:bCs/>
          <w:sz w:val="24"/>
          <w:szCs w:val="24"/>
        </w:rPr>
        <w:t>южной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части области) и </w:t>
      </w:r>
      <w:r>
        <w:rPr>
          <w:rFonts w:ascii="Times New Roman" w:hAnsi="Times New Roman"/>
          <w:b/>
          <w:bCs/>
          <w:sz w:val="24"/>
          <w:szCs w:val="24"/>
        </w:rPr>
        <w:t>фузариоз колоса яровых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6,7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="00217BBC">
        <w:rPr>
          <w:rFonts w:ascii="Times New Roman" w:hAnsi="Times New Roman"/>
          <w:b/>
          <w:bCs/>
          <w:sz w:val="24"/>
          <w:szCs w:val="24"/>
        </w:rPr>
        <w:t>поражения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7BBC">
        <w:rPr>
          <w:rFonts w:ascii="Times New Roman" w:hAnsi="Times New Roman"/>
          <w:b/>
          <w:bCs/>
          <w:sz w:val="24"/>
          <w:szCs w:val="24"/>
        </w:rPr>
        <w:t>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средневзвешенном распространении </w:t>
      </w:r>
      <w:r>
        <w:rPr>
          <w:rFonts w:ascii="Times New Roman" w:hAnsi="Times New Roman"/>
          <w:b/>
          <w:bCs/>
          <w:sz w:val="24"/>
          <w:szCs w:val="24"/>
        </w:rPr>
        <w:t>0,62</w:t>
      </w:r>
      <w:r w:rsidRPr="002C75FC">
        <w:rPr>
          <w:rFonts w:ascii="Times New Roman" w:hAnsi="Times New Roman"/>
          <w:b/>
          <w:bCs/>
          <w:sz w:val="24"/>
          <w:szCs w:val="24"/>
        </w:rPr>
        <w:t>% в южной части области).</w:t>
      </w:r>
    </w:p>
    <w:p w14:paraId="642788BF" w14:textId="699DC036" w:rsidR="00E74E62" w:rsidRPr="00E74E62" w:rsidRDefault="00046F90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E62">
        <w:rPr>
          <w:rFonts w:ascii="Times New Roman" w:hAnsi="Times New Roman"/>
          <w:b/>
          <w:bCs/>
          <w:sz w:val="24"/>
          <w:szCs w:val="24"/>
        </w:rPr>
        <w:t>Меры борьбы:</w:t>
      </w:r>
    </w:p>
    <w:p w14:paraId="57E50FF1" w14:textId="58C00748" w:rsidR="00E74E62" w:rsidRPr="005A4A5B" w:rsidRDefault="00E74E62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A5B">
        <w:rPr>
          <w:rFonts w:ascii="Times New Roman" w:hAnsi="Times New Roman"/>
          <w:b/>
          <w:bCs/>
          <w:sz w:val="24"/>
          <w:szCs w:val="24"/>
        </w:rPr>
        <w:t>-</w:t>
      </w:r>
      <w:r w:rsidRPr="005A4A5B">
        <w:rPr>
          <w:rFonts w:ascii="Times New Roman" w:hAnsi="Times New Roman"/>
          <w:sz w:val="24"/>
          <w:szCs w:val="24"/>
        </w:rPr>
        <w:t>использование для посева качественного семенного материала;</w:t>
      </w:r>
    </w:p>
    <w:p w14:paraId="09A16A9E" w14:textId="0119F661" w:rsidR="00E74E62" w:rsidRPr="005A4A5B" w:rsidRDefault="00E74E62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A5B">
        <w:rPr>
          <w:rFonts w:ascii="Times New Roman" w:hAnsi="Times New Roman"/>
          <w:sz w:val="24"/>
          <w:szCs w:val="24"/>
        </w:rPr>
        <w:t>-</w:t>
      </w:r>
      <w:r w:rsidRPr="005A4A5B">
        <w:rPr>
          <w:rFonts w:ascii="Times New Roman" w:hAnsi="Times New Roman"/>
          <w:sz w:val="24"/>
          <w:szCs w:val="24"/>
        </w:rPr>
        <w:t>соблюдение агротехники и технологии выращивания зерновых культур</w:t>
      </w:r>
    </w:p>
    <w:p w14:paraId="5418C384" w14:textId="43418FD2" w:rsidR="00046F90" w:rsidRPr="005A4A5B" w:rsidRDefault="00E74E62" w:rsidP="009048DB">
      <w:pPr>
        <w:widowControl w:val="0"/>
        <w:suppressLineNumber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4A5B">
        <w:rPr>
          <w:rFonts w:ascii="Times New Roman" w:hAnsi="Times New Roman"/>
          <w:sz w:val="24"/>
          <w:szCs w:val="24"/>
        </w:rPr>
        <w:t xml:space="preserve">- </w:t>
      </w:r>
      <w:r w:rsidRPr="005A4A5B">
        <w:rPr>
          <w:rFonts w:ascii="Times New Roman" w:hAnsi="Times New Roman"/>
          <w:sz w:val="24"/>
          <w:szCs w:val="24"/>
        </w:rPr>
        <w:t>опрыскивание посевов в фазы конец колошения-начало цветения</w:t>
      </w:r>
      <w:r w:rsidRPr="005A4A5B">
        <w:rPr>
          <w:rFonts w:ascii="Times New Roman" w:hAnsi="Times New Roman"/>
          <w:sz w:val="24"/>
          <w:szCs w:val="24"/>
        </w:rPr>
        <w:t xml:space="preserve"> фунгицидами на основе действующих веществ: </w:t>
      </w:r>
      <w:r w:rsidR="00A91F60" w:rsidRPr="005A4A5B">
        <w:rPr>
          <w:rFonts w:ascii="Times New Roman" w:hAnsi="Times New Roman"/>
          <w:i/>
          <w:iCs/>
          <w:sz w:val="24"/>
          <w:szCs w:val="24"/>
        </w:rPr>
        <w:t>п</w:t>
      </w:r>
      <w:r w:rsidRPr="005A4A5B">
        <w:rPr>
          <w:rFonts w:ascii="Times New Roman" w:hAnsi="Times New Roman"/>
          <w:i/>
          <w:iCs/>
          <w:sz w:val="24"/>
          <w:szCs w:val="24"/>
        </w:rPr>
        <w:t>ротиоконазол+дифеноконазол</w:t>
      </w:r>
      <w:r w:rsidRPr="005A4A5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91F60" w:rsidRPr="005A4A5B">
        <w:rPr>
          <w:rFonts w:ascii="Times New Roman" w:hAnsi="Times New Roman"/>
          <w:i/>
          <w:iCs/>
          <w:sz w:val="24"/>
          <w:szCs w:val="24"/>
        </w:rPr>
        <w:t>п</w:t>
      </w:r>
      <w:r w:rsidRPr="005A4A5B">
        <w:rPr>
          <w:rFonts w:ascii="Times New Roman" w:hAnsi="Times New Roman"/>
          <w:i/>
          <w:iCs/>
          <w:sz w:val="24"/>
          <w:szCs w:val="24"/>
        </w:rPr>
        <w:t>ротиоконазол + тебуконазол</w:t>
      </w:r>
      <w:r w:rsidRPr="005A4A5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91F60" w:rsidRPr="005A4A5B">
        <w:rPr>
          <w:rFonts w:ascii="Times New Roman" w:hAnsi="Times New Roman"/>
          <w:i/>
          <w:iCs/>
          <w:sz w:val="24"/>
          <w:szCs w:val="24"/>
        </w:rPr>
        <w:t>п</w:t>
      </w:r>
      <w:r w:rsidRPr="005A4A5B">
        <w:rPr>
          <w:rFonts w:ascii="Times New Roman" w:hAnsi="Times New Roman"/>
          <w:i/>
          <w:iCs/>
          <w:sz w:val="24"/>
          <w:szCs w:val="24"/>
        </w:rPr>
        <w:t>рохлораз + тебуконазол</w:t>
      </w:r>
      <w:r w:rsidRPr="005A4A5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91F60" w:rsidRPr="005A4A5B">
        <w:rPr>
          <w:rFonts w:ascii="Times New Roman" w:hAnsi="Times New Roman"/>
          <w:i/>
          <w:iCs/>
          <w:sz w:val="24"/>
          <w:szCs w:val="24"/>
        </w:rPr>
        <w:t>с</w:t>
      </w:r>
      <w:r w:rsidRPr="005A4A5B">
        <w:rPr>
          <w:rFonts w:ascii="Times New Roman" w:hAnsi="Times New Roman"/>
          <w:i/>
          <w:iCs/>
          <w:sz w:val="24"/>
          <w:szCs w:val="24"/>
        </w:rPr>
        <w:t>пироксамин + тебуконазол + протиоконазол</w:t>
      </w:r>
      <w:r w:rsidRPr="005A4A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4A5B">
        <w:rPr>
          <w:rFonts w:ascii="Times New Roman" w:hAnsi="Times New Roman"/>
          <w:i/>
          <w:iCs/>
          <w:sz w:val="24"/>
          <w:szCs w:val="24"/>
        </w:rPr>
        <w:t xml:space="preserve">и др., </w:t>
      </w:r>
      <w:r w:rsidRPr="005A4A5B">
        <w:rPr>
          <w:rFonts w:ascii="Times New Roman" w:hAnsi="Times New Roman"/>
          <w:sz w:val="24"/>
          <w:szCs w:val="24"/>
        </w:rPr>
        <w:t xml:space="preserve">согласно «Государственного каталога пестицидов и агрохимикатов», разрешенных к применению на территории РФ. </w:t>
      </w:r>
    </w:p>
    <w:p w14:paraId="3EB5C08C" w14:textId="6986D976" w:rsidR="00DF16B9" w:rsidRDefault="004F3433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A5B"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6E1C5251" wp14:editId="72107CBF">
            <wp:simplePos x="0" y="0"/>
            <wp:positionH relativeFrom="column">
              <wp:posOffset>5446319</wp:posOffset>
            </wp:positionH>
            <wp:positionV relativeFrom="paragraph">
              <wp:posOffset>26670</wp:posOffset>
            </wp:positionV>
            <wp:extent cx="869950" cy="1160145"/>
            <wp:effectExtent l="0" t="0" r="6350" b="1905"/>
            <wp:wrapTight wrapText="bothSides">
              <wp:wrapPolygon edited="0">
                <wp:start x="0" y="0"/>
                <wp:lineTo x="0" y="21281"/>
                <wp:lineTo x="21285" y="21281"/>
                <wp:lineTo x="2128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947" w:rsidRPr="005A4A5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Чернь колоса (альтернариоз).</w:t>
      </w:r>
      <w:r w:rsidR="00B0094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00947">
        <w:rPr>
          <w:rFonts w:ascii="Times New Roman" w:hAnsi="Times New Roman"/>
          <w:sz w:val="24"/>
          <w:szCs w:val="24"/>
        </w:rPr>
        <w:t xml:space="preserve">Поражает пшеницу, рожь, ячмень. Симптомы болезни выражаются в виде черно-оливкового налета на колосьях, колосковых чешуях, остях. Растения отстают в росте, иногда полегают, ухудшается качество зерна, снижается масса 1000 зерен и </w:t>
      </w:r>
      <w:r w:rsidR="00217BBC">
        <w:rPr>
          <w:rFonts w:ascii="Times New Roman" w:hAnsi="Times New Roman"/>
          <w:sz w:val="24"/>
          <w:szCs w:val="24"/>
        </w:rPr>
        <w:t>зерно становится щуплым</w:t>
      </w:r>
      <w:r w:rsidR="00B00947">
        <w:rPr>
          <w:rFonts w:ascii="Times New Roman" w:hAnsi="Times New Roman"/>
          <w:sz w:val="24"/>
          <w:szCs w:val="24"/>
        </w:rPr>
        <w:t>. Потери урожая могут достигать 20% и более. Факторами, усиливающими заболевание, является теплая погода с обильным увлажнением перед уборкой</w:t>
      </w:r>
      <w:r w:rsidR="00046F90">
        <w:rPr>
          <w:rFonts w:ascii="Times New Roman" w:hAnsi="Times New Roman"/>
          <w:sz w:val="24"/>
          <w:szCs w:val="24"/>
        </w:rPr>
        <w:t>, полегание посевов.</w:t>
      </w:r>
    </w:p>
    <w:p w14:paraId="407E4A71" w14:textId="61BDA0B2" w:rsidR="00046F90" w:rsidRPr="00046F90" w:rsidRDefault="00046F90" w:rsidP="00046F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E62">
        <w:rPr>
          <w:rFonts w:ascii="Times New Roman" w:hAnsi="Times New Roman"/>
          <w:b/>
          <w:bCs/>
          <w:sz w:val="24"/>
          <w:szCs w:val="24"/>
        </w:rPr>
        <w:t>ЭПВ:</w:t>
      </w:r>
      <w:r w:rsidRPr="00046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Озимые </w:t>
      </w:r>
      <w:r w:rsidR="00E74E62">
        <w:rPr>
          <w:rFonts w:ascii="Times New Roman" w:hAnsi="Times New Roman"/>
          <w:sz w:val="24"/>
          <w:szCs w:val="24"/>
        </w:rPr>
        <w:t xml:space="preserve">и яровые </w:t>
      </w:r>
      <w:r>
        <w:rPr>
          <w:rFonts w:ascii="Times New Roman" w:hAnsi="Times New Roman"/>
          <w:sz w:val="24"/>
          <w:szCs w:val="24"/>
        </w:rPr>
        <w:t xml:space="preserve">зерновые колосовые – </w:t>
      </w:r>
      <w:r>
        <w:rPr>
          <w:rFonts w:ascii="Times New Roman" w:hAnsi="Times New Roman"/>
          <w:sz w:val="24"/>
          <w:szCs w:val="24"/>
        </w:rPr>
        <w:t>колошение</w:t>
      </w:r>
      <w:r w:rsidR="00E74E62">
        <w:rPr>
          <w:rFonts w:ascii="Times New Roman" w:hAnsi="Times New Roman"/>
          <w:sz w:val="24"/>
          <w:szCs w:val="24"/>
        </w:rPr>
        <w:t>-молочная спелость</w:t>
      </w:r>
      <w:r>
        <w:rPr>
          <w:rFonts w:ascii="Times New Roman" w:hAnsi="Times New Roman"/>
          <w:sz w:val="24"/>
          <w:szCs w:val="24"/>
        </w:rPr>
        <w:t xml:space="preserve"> (</w:t>
      </w:r>
      <w:r w:rsidR="00E74E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 развития болезни</w:t>
      </w:r>
      <w:r>
        <w:rPr>
          <w:rFonts w:ascii="Times New Roman" w:hAnsi="Times New Roman"/>
          <w:sz w:val="24"/>
          <w:szCs w:val="24"/>
        </w:rPr>
        <w:t>)</w:t>
      </w:r>
      <w:r w:rsidR="00E74E62">
        <w:rPr>
          <w:rFonts w:ascii="Times New Roman" w:hAnsi="Times New Roman"/>
          <w:sz w:val="24"/>
          <w:szCs w:val="24"/>
        </w:rPr>
        <w:t>.</w:t>
      </w:r>
    </w:p>
    <w:p w14:paraId="7D0BE6B7" w14:textId="004E94BE" w:rsidR="00A91F60" w:rsidRDefault="00A91F60" w:rsidP="00A9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5FC">
        <w:rPr>
          <w:rFonts w:ascii="Times New Roman" w:hAnsi="Times New Roman"/>
          <w:b/>
          <w:bCs/>
          <w:sz w:val="24"/>
          <w:szCs w:val="24"/>
        </w:rPr>
        <w:t xml:space="preserve">В 2024 специалистами филиала при обследовании посевов </w:t>
      </w:r>
      <w:r>
        <w:rPr>
          <w:rFonts w:ascii="Times New Roman" w:hAnsi="Times New Roman"/>
          <w:b/>
          <w:bCs/>
          <w:sz w:val="24"/>
          <w:szCs w:val="24"/>
        </w:rPr>
        <w:t>озимых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культур </w:t>
      </w:r>
      <w:r>
        <w:rPr>
          <w:rFonts w:ascii="Times New Roman" w:hAnsi="Times New Roman"/>
          <w:b/>
          <w:bCs/>
          <w:sz w:val="24"/>
          <w:szCs w:val="24"/>
        </w:rPr>
        <w:t>был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отмечен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чернь</w:t>
      </w:r>
      <w:r>
        <w:rPr>
          <w:rFonts w:ascii="Times New Roman" w:hAnsi="Times New Roman"/>
          <w:b/>
          <w:bCs/>
          <w:sz w:val="24"/>
          <w:szCs w:val="24"/>
        </w:rPr>
        <w:t xml:space="preserve"> колоса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55,5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="00217BBC">
        <w:rPr>
          <w:rFonts w:ascii="Times New Roman" w:hAnsi="Times New Roman"/>
          <w:b/>
          <w:bCs/>
          <w:sz w:val="24"/>
          <w:szCs w:val="24"/>
        </w:rPr>
        <w:t>поражения 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средневзвешенным </w:t>
      </w:r>
      <w:r>
        <w:rPr>
          <w:rFonts w:ascii="Times New Roman" w:hAnsi="Times New Roman"/>
          <w:b/>
          <w:bCs/>
          <w:sz w:val="24"/>
          <w:szCs w:val="24"/>
        </w:rPr>
        <w:t>развитием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0,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в </w:t>
      </w:r>
      <w:r>
        <w:rPr>
          <w:rFonts w:ascii="Times New Roman" w:hAnsi="Times New Roman"/>
          <w:b/>
          <w:bCs/>
          <w:sz w:val="24"/>
          <w:szCs w:val="24"/>
        </w:rPr>
        <w:t>южной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части области) и </w:t>
      </w:r>
      <w:r>
        <w:rPr>
          <w:rFonts w:ascii="Times New Roman" w:hAnsi="Times New Roman"/>
          <w:b/>
          <w:bCs/>
          <w:sz w:val="24"/>
          <w:szCs w:val="24"/>
        </w:rPr>
        <w:t>чернь</w:t>
      </w:r>
      <w:r>
        <w:rPr>
          <w:rFonts w:ascii="Times New Roman" w:hAnsi="Times New Roman"/>
          <w:b/>
          <w:bCs/>
          <w:sz w:val="24"/>
          <w:szCs w:val="24"/>
        </w:rPr>
        <w:t xml:space="preserve"> колоса яровых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6,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="00217BBC">
        <w:rPr>
          <w:rFonts w:ascii="Times New Roman" w:hAnsi="Times New Roman"/>
          <w:b/>
          <w:bCs/>
          <w:sz w:val="24"/>
          <w:szCs w:val="24"/>
        </w:rPr>
        <w:t>поражения 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</w:t>
      </w:r>
      <w:r>
        <w:rPr>
          <w:rFonts w:ascii="Times New Roman" w:hAnsi="Times New Roman"/>
          <w:b/>
          <w:bCs/>
          <w:sz w:val="24"/>
          <w:szCs w:val="24"/>
        </w:rPr>
        <w:t>ым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развитием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</w:t>
      </w:r>
      <w:r>
        <w:rPr>
          <w:rFonts w:ascii="Times New Roman" w:hAnsi="Times New Roman"/>
          <w:b/>
          <w:bCs/>
          <w:sz w:val="24"/>
          <w:szCs w:val="24"/>
        </w:rPr>
        <w:t>48</w:t>
      </w:r>
      <w:r w:rsidRPr="002C75FC">
        <w:rPr>
          <w:rFonts w:ascii="Times New Roman" w:hAnsi="Times New Roman"/>
          <w:b/>
          <w:bCs/>
          <w:sz w:val="24"/>
          <w:szCs w:val="24"/>
        </w:rPr>
        <w:t>% в южной части области).</w:t>
      </w:r>
    </w:p>
    <w:p w14:paraId="5D201C8D" w14:textId="201191EF" w:rsidR="00046F90" w:rsidRPr="008163F6" w:rsidRDefault="00046F90" w:rsidP="00046F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B7F237" w14:textId="76D3F634" w:rsidR="005A4A5B" w:rsidRPr="005A4A5B" w:rsidRDefault="005A4A5B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5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A5B">
        <w:rPr>
          <w:rFonts w:ascii="Times New Roman" w:hAnsi="Times New Roman"/>
          <w:b/>
          <w:bCs/>
          <w:sz w:val="24"/>
          <w:szCs w:val="24"/>
        </w:rPr>
        <w:t>Меры борьбы:</w:t>
      </w:r>
    </w:p>
    <w:p w14:paraId="69A93C65" w14:textId="5D184E98" w:rsidR="00A91F60" w:rsidRPr="00A91F60" w:rsidRDefault="005A4A5B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5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1F60" w:rsidRPr="00A91F60">
        <w:rPr>
          <w:rFonts w:ascii="Times New Roman" w:hAnsi="Times New Roman"/>
          <w:sz w:val="24"/>
          <w:szCs w:val="24"/>
        </w:rPr>
        <w:t>своевременная уборка урожая;</w:t>
      </w:r>
    </w:p>
    <w:p w14:paraId="1C7ED9FE" w14:textId="088C1615" w:rsidR="00A91F60" w:rsidRPr="00A91F60" w:rsidRDefault="005A4A5B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5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1F60" w:rsidRPr="00A91F60">
        <w:rPr>
          <w:rFonts w:ascii="Times New Roman" w:hAnsi="Times New Roman"/>
          <w:sz w:val="24"/>
          <w:szCs w:val="24"/>
        </w:rPr>
        <w:t>соблюдение агротехники и технологии возделывания зерновых</w:t>
      </w:r>
    </w:p>
    <w:p w14:paraId="01E22E8A" w14:textId="17F54AEA" w:rsidR="00046F90" w:rsidRPr="00983E99" w:rsidRDefault="00A91F60" w:rsidP="009048DB">
      <w:pPr>
        <w:pStyle w:val="a6"/>
        <w:widowControl w:val="0"/>
        <w:suppressLineNumber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983E99">
        <w:rPr>
          <w:rFonts w:ascii="Times New Roman" w:hAnsi="Times New Roman"/>
          <w:sz w:val="24"/>
          <w:szCs w:val="24"/>
        </w:rPr>
        <w:t>- опрыскивание посевов в фазы конец колошения-начало цветения фунгицидами на основе действующих веществ</w:t>
      </w:r>
      <w:r w:rsidRPr="00983E99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983E99">
        <w:rPr>
          <w:rFonts w:ascii="Times New Roman" w:hAnsi="Times New Roman"/>
          <w:i/>
          <w:iCs/>
          <w:sz w:val="24"/>
          <w:szCs w:val="24"/>
        </w:rPr>
        <w:t>с</w:t>
      </w:r>
      <w:r w:rsidRPr="00983E99">
        <w:rPr>
          <w:rFonts w:ascii="Times New Roman" w:hAnsi="Times New Roman"/>
          <w:i/>
          <w:iCs/>
          <w:sz w:val="24"/>
          <w:szCs w:val="24"/>
        </w:rPr>
        <w:t>пироксамин + тебуконазол + протиоконазол</w:t>
      </w:r>
      <w:r w:rsidRPr="00983E99">
        <w:rPr>
          <w:rFonts w:ascii="Times New Roman" w:hAnsi="Times New Roman"/>
          <w:i/>
          <w:iCs/>
          <w:sz w:val="24"/>
          <w:szCs w:val="24"/>
        </w:rPr>
        <w:t>, т</w:t>
      </w:r>
      <w:r w:rsidRPr="00983E99">
        <w:rPr>
          <w:rFonts w:ascii="Times New Roman" w:hAnsi="Times New Roman"/>
          <w:i/>
          <w:iCs/>
          <w:sz w:val="24"/>
          <w:szCs w:val="24"/>
        </w:rPr>
        <w:t>ебуконазол + пропиконазол + ципроконазол</w:t>
      </w:r>
      <w:r w:rsidRPr="00983E9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83E99" w:rsidRPr="00983E99">
        <w:rPr>
          <w:rFonts w:ascii="Times New Roman" w:hAnsi="Times New Roman"/>
          <w:i/>
          <w:iCs/>
          <w:sz w:val="24"/>
          <w:szCs w:val="24"/>
        </w:rPr>
        <w:t>ф</w:t>
      </w:r>
      <w:r w:rsidRPr="00983E99">
        <w:rPr>
          <w:rFonts w:ascii="Times New Roman" w:hAnsi="Times New Roman"/>
          <w:i/>
          <w:iCs/>
          <w:sz w:val="24"/>
          <w:szCs w:val="24"/>
        </w:rPr>
        <w:t>лутриафол + карбендазим</w:t>
      </w:r>
      <w:r w:rsidRPr="00983E9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83E99" w:rsidRPr="00983E99">
        <w:rPr>
          <w:rFonts w:ascii="Times New Roman" w:hAnsi="Times New Roman"/>
          <w:i/>
          <w:iCs/>
          <w:sz w:val="24"/>
          <w:szCs w:val="24"/>
        </w:rPr>
        <w:t>а</w:t>
      </w:r>
      <w:r w:rsidRPr="00983E99">
        <w:rPr>
          <w:rFonts w:ascii="Times New Roman" w:hAnsi="Times New Roman"/>
          <w:i/>
          <w:iCs/>
          <w:sz w:val="24"/>
          <w:szCs w:val="24"/>
        </w:rPr>
        <w:t xml:space="preserve">зоксистробин+тебуконазол и др., </w:t>
      </w:r>
      <w:r w:rsidRPr="00983E99">
        <w:rPr>
          <w:rFonts w:ascii="Times New Roman" w:hAnsi="Times New Roman"/>
          <w:sz w:val="24"/>
          <w:szCs w:val="24"/>
        </w:rPr>
        <w:t>согласно «Государственного каталога пестицидов и агрохимикатов», разрешенных к применению на территории РФ.</w:t>
      </w:r>
      <w:r w:rsidRPr="00983E9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4F4B95B" w14:textId="3847AEA7" w:rsidR="00046F90" w:rsidRDefault="005A4A5B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9BFE988" wp14:editId="299806B7">
            <wp:simplePos x="0" y="0"/>
            <wp:positionH relativeFrom="column">
              <wp:posOffset>5633205</wp:posOffset>
            </wp:positionH>
            <wp:positionV relativeFrom="paragraph">
              <wp:posOffset>102151</wp:posOffset>
            </wp:positionV>
            <wp:extent cx="840740" cy="1506855"/>
            <wp:effectExtent l="0" t="0" r="0" b="0"/>
            <wp:wrapTight wrapText="bothSides">
              <wp:wrapPolygon edited="0">
                <wp:start x="0" y="0"/>
                <wp:lineTo x="0" y="21300"/>
                <wp:lineTo x="21045" y="21300"/>
                <wp:lineTo x="2104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5" r="15587"/>
                    <a:stretch/>
                  </pic:blipFill>
                  <pic:spPr bwMode="auto">
                    <a:xfrm>
                      <a:off x="0" y="0"/>
                      <a:ext cx="84074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F90" w:rsidRPr="005A4A5B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Септориоз колоса.</w:t>
      </w:r>
      <w:r w:rsidR="00046F90">
        <w:rPr>
          <w:rFonts w:ascii="Times New Roman" w:hAnsi="Times New Roman"/>
          <w:sz w:val="24"/>
          <w:szCs w:val="24"/>
        </w:rPr>
        <w:t xml:space="preserve"> Проявляется на колосе в период фазы созревания яровых и озимых зерновых культур. </w:t>
      </w:r>
      <w:r w:rsidR="00046F90" w:rsidRPr="00046F90">
        <w:rPr>
          <w:rFonts w:ascii="Times New Roman" w:hAnsi="Times New Roman"/>
          <w:sz w:val="24"/>
          <w:szCs w:val="24"/>
        </w:rPr>
        <w:t>На колосьях поражаются колосковые чешуи с образованием темно-бурых, позже светлеющих пятен, на которых также обильно проявляются</w:t>
      </w:r>
      <w:r w:rsidR="00046F90" w:rsidRPr="00046F9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046F90" w:rsidRPr="00046F90">
          <w:rPr>
            <w:rFonts w:ascii="Times New Roman" w:hAnsi="Times New Roman"/>
            <w:sz w:val="24"/>
            <w:szCs w:val="24"/>
          </w:rPr>
          <w:t>пикниды</w:t>
        </w:r>
      </w:hyperlink>
      <w:r w:rsidR="00046F90" w:rsidRPr="00046F90">
        <w:rPr>
          <w:rFonts w:ascii="Times New Roman" w:hAnsi="Times New Roman"/>
          <w:sz w:val="24"/>
          <w:szCs w:val="24"/>
        </w:rPr>
        <w:t>. Болезнь может переходить на зерно, которое не имеет видимых</w:t>
      </w:r>
      <w:r w:rsidR="00046F90" w:rsidRPr="00046F90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046F90" w:rsidRPr="00046F90">
          <w:rPr>
            <w:rFonts w:ascii="Times New Roman" w:hAnsi="Times New Roman"/>
            <w:sz w:val="24"/>
            <w:szCs w:val="24"/>
          </w:rPr>
          <w:t>симптомов</w:t>
        </w:r>
      </w:hyperlink>
      <w:r w:rsidR="00046F90" w:rsidRPr="00046F90">
        <w:rPr>
          <w:rFonts w:ascii="Times New Roman" w:hAnsi="Times New Roman"/>
          <w:sz w:val="24"/>
          <w:szCs w:val="24"/>
        </w:rPr>
        <w:t xml:space="preserve"> </w:t>
      </w:r>
      <w:r w:rsidR="00046F90" w:rsidRPr="00046F90">
        <w:rPr>
          <w:rFonts w:ascii="Times New Roman" w:hAnsi="Times New Roman"/>
          <w:sz w:val="24"/>
          <w:szCs w:val="24"/>
        </w:rPr>
        <w:t>поражения и отличается от здорового легковесностью и щуплостью</w:t>
      </w:r>
      <w:hyperlink r:id="rId15" w:anchor="lit_source_2969" w:history="1">
        <w:r w:rsidR="00046F90" w:rsidRPr="00046F90">
          <w:rPr>
            <w:rFonts w:ascii="Times New Roman" w:hAnsi="Times New Roman"/>
            <w:sz w:val="24"/>
            <w:szCs w:val="24"/>
          </w:rPr>
          <w:t>.</w:t>
        </w:r>
      </w:hyperlink>
      <w:r w:rsidR="00046F90">
        <w:rPr>
          <w:rFonts w:ascii="Tahoma" w:hAnsi="Tahoma" w:cs="Tahoma"/>
          <w:color w:val="333333"/>
          <w:sz w:val="14"/>
          <w:szCs w:val="14"/>
          <w:shd w:val="clear" w:color="auto" w:fill="FFFFFF"/>
          <w:vertAlign w:val="superscript"/>
        </w:rPr>
        <w:t xml:space="preserve"> </w:t>
      </w:r>
      <w:r w:rsidR="00046F90">
        <w:rPr>
          <w:rFonts w:ascii="Times New Roman" w:hAnsi="Times New Roman"/>
          <w:sz w:val="24"/>
          <w:szCs w:val="24"/>
        </w:rPr>
        <w:t xml:space="preserve">Источником инфекции являются растительные остатки, дикорастущие злаки, семена. К факторам, способствующим развитию септориоза, относятся: теплая весна, обильные осадки, наличие в поле растительных остатков, безотвальная обработка почвы, зерновые и зернобобовые предшественники, несбалансированное применение азотных удобрений, возделывание восприимчивых сортов. Заражение септориозом усиливается при поражении растений другими болезнями, применение ретардантов, нарушение регламентов применения гербицидов, полегание посевов. </w:t>
      </w:r>
    </w:p>
    <w:p w14:paraId="34E25296" w14:textId="55E851BE" w:rsidR="00046F90" w:rsidRPr="00E74E62" w:rsidRDefault="00046F90" w:rsidP="00E74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E62">
        <w:rPr>
          <w:rFonts w:ascii="Times New Roman" w:hAnsi="Times New Roman"/>
          <w:b/>
          <w:bCs/>
          <w:sz w:val="24"/>
          <w:szCs w:val="24"/>
        </w:rPr>
        <w:t>ЭПВ:</w:t>
      </w:r>
      <w:r w:rsidR="00E74E62" w:rsidRPr="00E74E62">
        <w:rPr>
          <w:rFonts w:ascii="Times New Roman" w:hAnsi="Times New Roman"/>
          <w:sz w:val="24"/>
          <w:szCs w:val="24"/>
        </w:rPr>
        <w:t xml:space="preserve"> </w:t>
      </w:r>
      <w:r w:rsidR="00E74E62" w:rsidRPr="00E74E62">
        <w:rPr>
          <w:rFonts w:ascii="Times New Roman" w:hAnsi="Times New Roman"/>
          <w:sz w:val="24"/>
          <w:szCs w:val="24"/>
        </w:rPr>
        <w:t>Озим</w:t>
      </w:r>
      <w:r w:rsidR="00E74E62">
        <w:rPr>
          <w:rFonts w:ascii="Times New Roman" w:hAnsi="Times New Roman"/>
          <w:sz w:val="24"/>
          <w:szCs w:val="24"/>
        </w:rPr>
        <w:t xml:space="preserve">ые зерновые колосовые – колошение (10% развития болезни), яровые зерновые колосовые – </w:t>
      </w:r>
      <w:r w:rsidR="00E74E62">
        <w:rPr>
          <w:rFonts w:ascii="Times New Roman" w:hAnsi="Times New Roman"/>
          <w:sz w:val="24"/>
          <w:szCs w:val="24"/>
        </w:rPr>
        <w:t>налив зерна</w:t>
      </w:r>
      <w:r w:rsidR="00E74E62">
        <w:rPr>
          <w:rFonts w:ascii="Times New Roman" w:hAnsi="Times New Roman"/>
          <w:sz w:val="24"/>
          <w:szCs w:val="24"/>
        </w:rPr>
        <w:t xml:space="preserve"> (</w:t>
      </w:r>
      <w:r w:rsidR="00E74E62">
        <w:rPr>
          <w:rFonts w:ascii="Times New Roman" w:hAnsi="Times New Roman"/>
          <w:sz w:val="24"/>
          <w:szCs w:val="24"/>
        </w:rPr>
        <w:t>10</w:t>
      </w:r>
      <w:r w:rsidR="00E74E62">
        <w:rPr>
          <w:rFonts w:ascii="Times New Roman" w:hAnsi="Times New Roman"/>
          <w:sz w:val="24"/>
          <w:szCs w:val="24"/>
        </w:rPr>
        <w:t xml:space="preserve">% </w:t>
      </w:r>
      <w:r w:rsidR="00E74E62">
        <w:rPr>
          <w:rFonts w:ascii="Times New Roman" w:hAnsi="Times New Roman"/>
          <w:sz w:val="24"/>
          <w:szCs w:val="24"/>
        </w:rPr>
        <w:t>развития болезни</w:t>
      </w:r>
      <w:r w:rsidR="00E74E62">
        <w:rPr>
          <w:rFonts w:ascii="Times New Roman" w:hAnsi="Times New Roman"/>
          <w:sz w:val="24"/>
          <w:szCs w:val="24"/>
        </w:rPr>
        <w:t xml:space="preserve">), овес </w:t>
      </w:r>
      <w:r w:rsidR="00E74E62">
        <w:rPr>
          <w:rFonts w:ascii="Times New Roman" w:hAnsi="Times New Roman"/>
          <w:sz w:val="24"/>
          <w:szCs w:val="24"/>
        </w:rPr>
        <w:t>выметывание</w:t>
      </w:r>
      <w:r w:rsidR="00E74E62">
        <w:rPr>
          <w:rFonts w:ascii="Times New Roman" w:hAnsi="Times New Roman"/>
          <w:sz w:val="24"/>
          <w:szCs w:val="24"/>
        </w:rPr>
        <w:t xml:space="preserve"> (</w:t>
      </w:r>
      <w:r w:rsidR="00E74E62">
        <w:rPr>
          <w:rFonts w:ascii="Times New Roman" w:hAnsi="Times New Roman"/>
          <w:sz w:val="24"/>
          <w:szCs w:val="24"/>
        </w:rPr>
        <w:t>10% развития болезни</w:t>
      </w:r>
      <w:r w:rsidR="00E74E62">
        <w:rPr>
          <w:rFonts w:ascii="Times New Roman" w:hAnsi="Times New Roman"/>
          <w:sz w:val="24"/>
          <w:szCs w:val="24"/>
        </w:rPr>
        <w:t>).</w:t>
      </w:r>
    </w:p>
    <w:p w14:paraId="3F9569DF" w14:textId="2655BDF3" w:rsidR="00983E99" w:rsidRPr="0037475E" w:rsidRDefault="00983E99" w:rsidP="00983E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5FC">
        <w:rPr>
          <w:rFonts w:ascii="Times New Roman" w:hAnsi="Times New Roman"/>
          <w:b/>
          <w:bCs/>
          <w:sz w:val="24"/>
          <w:szCs w:val="24"/>
        </w:rPr>
        <w:t xml:space="preserve">В 2024 специалистами филиала при обследовании посевов </w:t>
      </w:r>
      <w:r>
        <w:rPr>
          <w:rFonts w:ascii="Times New Roman" w:hAnsi="Times New Roman"/>
          <w:b/>
          <w:bCs/>
          <w:sz w:val="24"/>
          <w:szCs w:val="24"/>
        </w:rPr>
        <w:t>озимых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культур </w:t>
      </w:r>
      <w:r>
        <w:rPr>
          <w:rFonts w:ascii="Times New Roman" w:hAnsi="Times New Roman"/>
          <w:b/>
          <w:bCs/>
          <w:sz w:val="24"/>
          <w:szCs w:val="24"/>
        </w:rPr>
        <w:t xml:space="preserve">был отмечен </w:t>
      </w:r>
      <w:r>
        <w:rPr>
          <w:rFonts w:ascii="Times New Roman" w:hAnsi="Times New Roman"/>
          <w:b/>
          <w:bCs/>
          <w:sz w:val="24"/>
          <w:szCs w:val="24"/>
        </w:rPr>
        <w:t>септориоз</w:t>
      </w:r>
      <w:r>
        <w:rPr>
          <w:rFonts w:ascii="Times New Roman" w:hAnsi="Times New Roman"/>
          <w:b/>
          <w:bCs/>
          <w:sz w:val="24"/>
          <w:szCs w:val="24"/>
        </w:rPr>
        <w:t xml:space="preserve"> колоса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23,6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="00217BBC">
        <w:rPr>
          <w:rFonts w:ascii="Times New Roman" w:hAnsi="Times New Roman"/>
          <w:b/>
          <w:bCs/>
          <w:sz w:val="24"/>
          <w:szCs w:val="24"/>
        </w:rPr>
        <w:t>поражения 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средневзвешенным </w:t>
      </w:r>
      <w:r>
        <w:rPr>
          <w:rFonts w:ascii="Times New Roman" w:hAnsi="Times New Roman"/>
          <w:b/>
          <w:bCs/>
          <w:sz w:val="24"/>
          <w:szCs w:val="24"/>
        </w:rPr>
        <w:t>развитием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0,5</w:t>
      </w:r>
      <w:r w:rsidRPr="002C75FC">
        <w:rPr>
          <w:rFonts w:ascii="Times New Roman" w:hAnsi="Times New Roman"/>
          <w:b/>
          <w:bCs/>
          <w:sz w:val="24"/>
          <w:szCs w:val="24"/>
        </w:rPr>
        <w:t>%)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септориоз </w:t>
      </w:r>
      <w:r>
        <w:rPr>
          <w:rFonts w:ascii="Times New Roman" w:hAnsi="Times New Roman"/>
          <w:b/>
          <w:bCs/>
          <w:sz w:val="24"/>
          <w:szCs w:val="24"/>
        </w:rPr>
        <w:t>колоса яровых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26,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="00217BBC">
        <w:rPr>
          <w:rFonts w:ascii="Times New Roman" w:hAnsi="Times New Roman"/>
          <w:b/>
          <w:bCs/>
          <w:sz w:val="24"/>
          <w:szCs w:val="24"/>
        </w:rPr>
        <w:t>поражения 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</w:t>
      </w:r>
      <w:r>
        <w:rPr>
          <w:rFonts w:ascii="Times New Roman" w:hAnsi="Times New Roman"/>
          <w:b/>
          <w:bCs/>
          <w:sz w:val="24"/>
          <w:szCs w:val="24"/>
        </w:rPr>
        <w:t>ым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развитием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0,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в </w:t>
      </w:r>
      <w:r>
        <w:rPr>
          <w:rFonts w:ascii="Times New Roman" w:hAnsi="Times New Roman"/>
          <w:b/>
          <w:bCs/>
          <w:sz w:val="24"/>
          <w:szCs w:val="24"/>
        </w:rPr>
        <w:t xml:space="preserve">центральной </w:t>
      </w:r>
      <w:r w:rsidRPr="002C75FC">
        <w:rPr>
          <w:rFonts w:ascii="Times New Roman" w:hAnsi="Times New Roman"/>
          <w:b/>
          <w:bCs/>
          <w:sz w:val="24"/>
          <w:szCs w:val="24"/>
        </w:rPr>
        <w:t>части области)</w:t>
      </w:r>
      <w:r>
        <w:rPr>
          <w:rFonts w:ascii="Times New Roman" w:hAnsi="Times New Roman"/>
          <w:b/>
          <w:bCs/>
          <w:sz w:val="24"/>
          <w:szCs w:val="24"/>
        </w:rPr>
        <w:t xml:space="preserve"> и септориоз метелки овса </w:t>
      </w:r>
      <w:r w:rsidRPr="002C75FC">
        <w:rPr>
          <w:rFonts w:ascii="Times New Roman" w:hAnsi="Times New Roman"/>
          <w:b/>
          <w:bCs/>
          <w:sz w:val="24"/>
          <w:szCs w:val="24"/>
        </w:rPr>
        <w:lastRenderedPageBreak/>
        <w:t>(</w:t>
      </w:r>
      <w:r>
        <w:rPr>
          <w:rFonts w:ascii="Times New Roman" w:hAnsi="Times New Roman"/>
          <w:b/>
          <w:bCs/>
          <w:sz w:val="24"/>
          <w:szCs w:val="24"/>
        </w:rPr>
        <w:t>50,6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="009048DB">
        <w:rPr>
          <w:rFonts w:ascii="Times New Roman" w:hAnsi="Times New Roman"/>
          <w:b/>
          <w:bCs/>
          <w:sz w:val="24"/>
          <w:szCs w:val="24"/>
        </w:rPr>
        <w:t>поражения к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обследованной площади со средневзвешенн</w:t>
      </w:r>
      <w:r>
        <w:rPr>
          <w:rFonts w:ascii="Times New Roman" w:hAnsi="Times New Roman"/>
          <w:b/>
          <w:bCs/>
          <w:sz w:val="24"/>
          <w:szCs w:val="24"/>
        </w:rPr>
        <w:t>ым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развитием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3,1</w:t>
      </w:r>
      <w:r w:rsidRPr="002C75FC">
        <w:rPr>
          <w:rFonts w:ascii="Times New Roman" w:hAnsi="Times New Roman"/>
          <w:b/>
          <w:bCs/>
          <w:sz w:val="24"/>
          <w:szCs w:val="24"/>
        </w:rPr>
        <w:t xml:space="preserve">% в </w:t>
      </w:r>
      <w:r w:rsidRPr="0037475E">
        <w:rPr>
          <w:rFonts w:ascii="Times New Roman" w:hAnsi="Times New Roman"/>
          <w:b/>
          <w:bCs/>
          <w:sz w:val="24"/>
          <w:szCs w:val="24"/>
        </w:rPr>
        <w:t xml:space="preserve">центральной </w:t>
      </w:r>
      <w:r w:rsidRPr="0037475E">
        <w:rPr>
          <w:rFonts w:ascii="Times New Roman" w:hAnsi="Times New Roman"/>
          <w:b/>
          <w:bCs/>
          <w:sz w:val="24"/>
          <w:szCs w:val="24"/>
        </w:rPr>
        <w:t xml:space="preserve">и южной </w:t>
      </w:r>
      <w:r w:rsidRPr="0037475E">
        <w:rPr>
          <w:rFonts w:ascii="Times New Roman" w:hAnsi="Times New Roman"/>
          <w:b/>
          <w:bCs/>
          <w:sz w:val="24"/>
          <w:szCs w:val="24"/>
        </w:rPr>
        <w:t>части области).</w:t>
      </w:r>
    </w:p>
    <w:p w14:paraId="67074F13" w14:textId="6A62788F" w:rsidR="00046F90" w:rsidRPr="008163F6" w:rsidRDefault="00046F90" w:rsidP="005A4A5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D6451D" w14:textId="7D266071" w:rsidR="005A4A5B" w:rsidRDefault="005A4A5B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55" w:lineRule="atLeast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37475E">
        <w:rPr>
          <w:rFonts w:ascii="Times New Roman" w:hAnsi="Times New Roman"/>
          <w:b/>
          <w:bCs/>
          <w:sz w:val="24"/>
          <w:szCs w:val="24"/>
        </w:rPr>
        <w:t>Меры борьбы:</w:t>
      </w:r>
    </w:p>
    <w:p w14:paraId="5CA10CCB" w14:textId="444ED972" w:rsidR="00983E99" w:rsidRPr="00983E99" w:rsidRDefault="005A4A5B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55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83E99" w:rsidRPr="005A4A5B">
        <w:rPr>
          <w:rFonts w:ascii="Times New Roman" w:hAnsi="Times New Roman"/>
          <w:i/>
          <w:iCs/>
          <w:sz w:val="24"/>
          <w:szCs w:val="24"/>
        </w:rPr>
        <w:t>Агротехнические</w:t>
      </w:r>
      <w:r w:rsidR="00983E99" w:rsidRPr="00983E99">
        <w:rPr>
          <w:rFonts w:ascii="Times New Roman" w:hAnsi="Times New Roman"/>
          <w:sz w:val="24"/>
          <w:szCs w:val="24"/>
        </w:rPr>
        <w:t xml:space="preserve"> (</w:t>
      </w:r>
      <w:r w:rsidR="00983E99" w:rsidRPr="00983E99">
        <w:rPr>
          <w:rFonts w:ascii="Times New Roman" w:hAnsi="Times New Roman"/>
          <w:sz w:val="24"/>
          <w:szCs w:val="24"/>
        </w:rPr>
        <w:t>использование здорового семенного материала</w:t>
      </w:r>
      <w:r w:rsidR="00983E99">
        <w:rPr>
          <w:rFonts w:ascii="Times New Roman" w:hAnsi="Times New Roman"/>
          <w:sz w:val="24"/>
          <w:szCs w:val="24"/>
        </w:rPr>
        <w:t xml:space="preserve"> и устойчивых сортов, соблюдение </w:t>
      </w:r>
      <w:r w:rsidR="00983E99" w:rsidRPr="00983E99">
        <w:rPr>
          <w:rFonts w:ascii="Times New Roman" w:hAnsi="Times New Roman"/>
          <w:sz w:val="24"/>
          <w:szCs w:val="24"/>
        </w:rPr>
        <w:t>с</w:t>
      </w:r>
      <w:r w:rsidR="00983E99" w:rsidRPr="00983E99">
        <w:rPr>
          <w:rFonts w:ascii="Times New Roman" w:hAnsi="Times New Roman"/>
          <w:sz w:val="24"/>
          <w:szCs w:val="24"/>
        </w:rPr>
        <w:t>евооборот</w:t>
      </w:r>
      <w:r w:rsidR="00983E99">
        <w:rPr>
          <w:rFonts w:ascii="Times New Roman" w:hAnsi="Times New Roman"/>
          <w:sz w:val="24"/>
          <w:szCs w:val="24"/>
        </w:rPr>
        <w:t>а,</w:t>
      </w:r>
      <w:r w:rsidR="00983E99" w:rsidRPr="00983E99">
        <w:rPr>
          <w:rFonts w:ascii="Times New Roman" w:hAnsi="Times New Roman"/>
          <w:sz w:val="24"/>
          <w:szCs w:val="24"/>
        </w:rPr>
        <w:t xml:space="preserve"> </w:t>
      </w:r>
      <w:r w:rsidR="00983E99" w:rsidRPr="00983E99">
        <w:rPr>
          <w:rFonts w:ascii="Times New Roman" w:hAnsi="Times New Roman"/>
          <w:sz w:val="24"/>
          <w:szCs w:val="24"/>
        </w:rPr>
        <w:t>сбалансированное внесение</w:t>
      </w:r>
      <w:r w:rsidR="00983E99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983E99" w:rsidRPr="00983E99">
          <w:rPr>
            <w:rFonts w:ascii="Times New Roman" w:hAnsi="Times New Roman"/>
            <w:sz w:val="24"/>
            <w:szCs w:val="24"/>
          </w:rPr>
          <w:t>минеральных удобрений</w:t>
        </w:r>
      </w:hyperlink>
      <w:r w:rsidR="00983E99">
        <w:rPr>
          <w:rFonts w:ascii="Times New Roman" w:hAnsi="Times New Roman"/>
          <w:sz w:val="24"/>
          <w:szCs w:val="24"/>
        </w:rPr>
        <w:t>,</w:t>
      </w:r>
      <w:r w:rsidR="00983E99" w:rsidRPr="00983E99">
        <w:rPr>
          <w:rFonts w:ascii="Times New Roman" w:hAnsi="Times New Roman"/>
          <w:sz w:val="24"/>
          <w:szCs w:val="24"/>
        </w:rPr>
        <w:t xml:space="preserve"> </w:t>
      </w:r>
      <w:r w:rsidR="00983E99" w:rsidRPr="00983E99">
        <w:rPr>
          <w:rFonts w:ascii="Times New Roman" w:hAnsi="Times New Roman"/>
          <w:sz w:val="24"/>
          <w:szCs w:val="24"/>
        </w:rPr>
        <w:t>своевременная уборка зерна с последующей его сушкой</w:t>
      </w:r>
      <w:r w:rsidR="00983E99">
        <w:rPr>
          <w:rFonts w:ascii="Times New Roman" w:hAnsi="Times New Roman"/>
          <w:sz w:val="24"/>
          <w:szCs w:val="24"/>
        </w:rPr>
        <w:t>,</w:t>
      </w:r>
      <w:r w:rsidR="00983E99" w:rsidRPr="00983E99">
        <w:rPr>
          <w:rFonts w:ascii="Times New Roman" w:hAnsi="Times New Roman"/>
          <w:sz w:val="24"/>
          <w:szCs w:val="24"/>
        </w:rPr>
        <w:t xml:space="preserve"> </w:t>
      </w:r>
      <w:r w:rsidR="00983E99" w:rsidRPr="00983E99">
        <w:rPr>
          <w:rFonts w:ascii="Times New Roman" w:hAnsi="Times New Roman"/>
          <w:sz w:val="24"/>
          <w:szCs w:val="24"/>
        </w:rPr>
        <w:t>лущение стерни</w:t>
      </w:r>
      <w:r w:rsidR="00983E99">
        <w:rPr>
          <w:rFonts w:ascii="Times New Roman" w:hAnsi="Times New Roman"/>
          <w:sz w:val="24"/>
          <w:szCs w:val="24"/>
        </w:rPr>
        <w:t>,</w:t>
      </w:r>
      <w:r w:rsidR="00983E99" w:rsidRPr="00983E99">
        <w:rPr>
          <w:rFonts w:ascii="Times New Roman" w:hAnsi="Times New Roman"/>
          <w:sz w:val="24"/>
          <w:szCs w:val="24"/>
        </w:rPr>
        <w:t xml:space="preserve"> </w:t>
      </w:r>
      <w:r w:rsidR="00983E99" w:rsidRPr="00983E99">
        <w:rPr>
          <w:rFonts w:ascii="Times New Roman" w:hAnsi="Times New Roman"/>
          <w:sz w:val="24"/>
          <w:szCs w:val="24"/>
        </w:rPr>
        <w:t>зяблевая вспашк</w:t>
      </w:r>
      <w:r w:rsidR="00983E99" w:rsidRPr="00983E99">
        <w:rPr>
          <w:rFonts w:ascii="Times New Roman" w:hAnsi="Times New Roman"/>
          <w:sz w:val="24"/>
          <w:szCs w:val="24"/>
        </w:rPr>
        <w:t>а)</w:t>
      </w:r>
      <w:r w:rsidR="00983E99">
        <w:rPr>
          <w:rFonts w:ascii="Times New Roman" w:hAnsi="Times New Roman"/>
          <w:sz w:val="24"/>
          <w:szCs w:val="24"/>
        </w:rPr>
        <w:t>;</w:t>
      </w:r>
    </w:p>
    <w:p w14:paraId="4227623C" w14:textId="1FF8B0C6" w:rsidR="00F722A5" w:rsidRPr="00F722A5" w:rsidRDefault="005A4A5B" w:rsidP="009048DB">
      <w:pPr>
        <w:pStyle w:val="a6"/>
        <w:widowControl w:val="0"/>
        <w:suppressLineNumber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83E99" w:rsidRPr="005A4A5B">
        <w:rPr>
          <w:rFonts w:ascii="Times New Roman" w:hAnsi="Times New Roman"/>
          <w:i/>
          <w:iCs/>
          <w:sz w:val="24"/>
          <w:szCs w:val="24"/>
        </w:rPr>
        <w:t>Химические</w:t>
      </w:r>
      <w:r w:rsidR="00983E99" w:rsidRPr="005A4A5B">
        <w:rPr>
          <w:rFonts w:ascii="Times New Roman" w:hAnsi="Times New Roman"/>
          <w:i/>
          <w:iCs/>
          <w:sz w:val="24"/>
          <w:szCs w:val="24"/>
        </w:rPr>
        <w:t>:</w:t>
      </w:r>
      <w:r w:rsidR="00983E99" w:rsidRPr="00F722A5">
        <w:rPr>
          <w:rFonts w:ascii="Times New Roman" w:hAnsi="Times New Roman"/>
          <w:sz w:val="24"/>
          <w:szCs w:val="24"/>
        </w:rPr>
        <w:t xml:space="preserve"> </w:t>
      </w:r>
    </w:p>
    <w:p w14:paraId="74DB2D58" w14:textId="041B6D83" w:rsidR="00983E99" w:rsidRPr="00F722A5" w:rsidRDefault="005A4A5B" w:rsidP="009048DB">
      <w:pPr>
        <w:pStyle w:val="a6"/>
        <w:widowControl w:val="0"/>
        <w:suppressLineNumber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spacing w:after="0" w:line="240" w:lineRule="auto"/>
        <w:ind w:left="0" w:firstLine="42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hyperlink r:id="rId17" w:history="1">
        <w:r w:rsidR="00983E99" w:rsidRPr="00983E99">
          <w:rPr>
            <w:rFonts w:ascii="Times New Roman" w:hAnsi="Times New Roman"/>
            <w:sz w:val="24"/>
            <w:szCs w:val="24"/>
          </w:rPr>
          <w:t>протравливание семян</w:t>
        </w:r>
      </w:hyperlink>
      <w:r w:rsidR="00983E99" w:rsidRPr="00983E99">
        <w:rPr>
          <w:rFonts w:ascii="Times New Roman" w:hAnsi="Times New Roman"/>
          <w:sz w:val="24"/>
          <w:szCs w:val="24"/>
        </w:rPr>
        <w:t xml:space="preserve"> </w:t>
      </w:r>
      <w:r w:rsidR="00983E99" w:rsidRPr="00983E99">
        <w:rPr>
          <w:rFonts w:ascii="Times New Roman" w:hAnsi="Times New Roman"/>
          <w:sz w:val="24"/>
          <w:szCs w:val="24"/>
        </w:rPr>
        <w:t>перед посевом</w:t>
      </w:r>
      <w:r w:rsidR="00983E99" w:rsidRPr="00983E99">
        <w:rPr>
          <w:rFonts w:ascii="Times New Roman" w:hAnsi="Times New Roman"/>
          <w:sz w:val="24"/>
          <w:szCs w:val="24"/>
        </w:rPr>
        <w:t xml:space="preserve"> </w:t>
      </w:r>
      <w:r w:rsidR="00983E99" w:rsidRPr="00983E99">
        <w:rPr>
          <w:rFonts w:ascii="Times New Roman" w:hAnsi="Times New Roman"/>
          <w:sz w:val="24"/>
          <w:szCs w:val="24"/>
        </w:rPr>
        <w:t>фунгицидами на основе действующих веществ</w:t>
      </w:r>
      <w:r w:rsidR="00983E99" w:rsidRPr="00F722A5">
        <w:rPr>
          <w:rFonts w:ascii="Times New Roman" w:hAnsi="Times New Roman"/>
          <w:sz w:val="24"/>
          <w:szCs w:val="24"/>
        </w:rPr>
        <w:t>:</w:t>
      </w:r>
      <w:r w:rsidR="00983E99" w:rsidRPr="00F722A5">
        <w:rPr>
          <w:rFonts w:ascii="Times New Roman" w:hAnsi="Times New Roman"/>
          <w:sz w:val="24"/>
          <w:szCs w:val="24"/>
        </w:rPr>
        <w:t xml:space="preserve"> </w:t>
      </w:r>
      <w:r w:rsidR="00F722A5" w:rsidRPr="00F722A5">
        <w:rPr>
          <w:rFonts w:ascii="Times New Roman" w:hAnsi="Times New Roman"/>
          <w:sz w:val="24"/>
          <w:szCs w:val="24"/>
        </w:rPr>
        <w:t>т</w:t>
      </w:r>
      <w:r w:rsidR="00983E99" w:rsidRPr="00F722A5">
        <w:rPr>
          <w:rFonts w:ascii="Times New Roman" w:hAnsi="Times New Roman"/>
          <w:sz w:val="24"/>
          <w:szCs w:val="24"/>
        </w:rPr>
        <w:t>ебуконазол</w:t>
      </w:r>
      <w:r w:rsidR="00F722A5" w:rsidRPr="00F722A5">
        <w:rPr>
          <w:rFonts w:ascii="Times New Roman" w:hAnsi="Times New Roman"/>
          <w:sz w:val="24"/>
          <w:szCs w:val="24"/>
        </w:rPr>
        <w:t>, т</w:t>
      </w:r>
      <w:r w:rsidR="00F722A5" w:rsidRPr="00F722A5">
        <w:rPr>
          <w:rFonts w:ascii="Times New Roman" w:hAnsi="Times New Roman"/>
          <w:sz w:val="24"/>
          <w:szCs w:val="24"/>
        </w:rPr>
        <w:t>ебуконазол + триадименол</w:t>
      </w:r>
      <w:r w:rsidR="00F722A5" w:rsidRPr="00F722A5">
        <w:rPr>
          <w:rFonts w:ascii="Times New Roman" w:hAnsi="Times New Roman"/>
          <w:sz w:val="24"/>
          <w:szCs w:val="24"/>
        </w:rPr>
        <w:t xml:space="preserve"> и др</w:t>
      </w:r>
      <w:r w:rsidR="00F722A5">
        <w:rPr>
          <w:rFonts w:ascii="Times New Roman" w:hAnsi="Times New Roman"/>
          <w:sz w:val="24"/>
          <w:szCs w:val="24"/>
        </w:rPr>
        <w:t xml:space="preserve">. </w:t>
      </w:r>
      <w:r w:rsidR="00F722A5" w:rsidRPr="00983E99">
        <w:rPr>
          <w:rFonts w:ascii="Times New Roman" w:hAnsi="Times New Roman"/>
          <w:sz w:val="24"/>
          <w:szCs w:val="24"/>
        </w:rPr>
        <w:t>согласно «Государственного каталога пестицидов и агрохимикатов», разрешенных к применению на территории РФ.</w:t>
      </w:r>
      <w:r w:rsidR="00F722A5" w:rsidRPr="00983E9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367AABD" w14:textId="4A54A5DE" w:rsidR="00983E99" w:rsidRPr="00F722A5" w:rsidRDefault="005A4A5B" w:rsidP="009048DB">
      <w:pPr>
        <w:pStyle w:val="a6"/>
        <w:widowControl w:val="0"/>
        <w:suppressLineNumbers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spacing w:after="0" w:line="240" w:lineRule="auto"/>
        <w:ind w:left="0" w:firstLine="42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83E99" w:rsidRPr="00983E99">
        <w:rPr>
          <w:rFonts w:ascii="Times New Roman" w:hAnsi="Times New Roman"/>
          <w:sz w:val="24"/>
          <w:szCs w:val="24"/>
        </w:rPr>
        <w:t>своевременная обработка посевов</w:t>
      </w:r>
      <w:r w:rsidR="00F722A5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983E99" w:rsidRPr="00983E99">
          <w:rPr>
            <w:rFonts w:ascii="Times New Roman" w:hAnsi="Times New Roman"/>
            <w:sz w:val="24"/>
            <w:szCs w:val="24"/>
          </w:rPr>
          <w:t>фунгицидами</w:t>
        </w:r>
      </w:hyperlink>
      <w:r w:rsidR="00F722A5">
        <w:rPr>
          <w:rFonts w:ascii="Times New Roman" w:hAnsi="Times New Roman"/>
          <w:sz w:val="24"/>
          <w:szCs w:val="24"/>
        </w:rPr>
        <w:t xml:space="preserve"> при первых признаках болезни/ в период цветения: п</w:t>
      </w:r>
      <w:r w:rsidR="00983E99" w:rsidRPr="00F722A5">
        <w:rPr>
          <w:rFonts w:ascii="Times New Roman" w:hAnsi="Times New Roman"/>
          <w:sz w:val="24"/>
          <w:szCs w:val="24"/>
        </w:rPr>
        <w:t>ротиоконазол+ пикоксистробин</w:t>
      </w:r>
      <w:r w:rsidR="00983E99" w:rsidRPr="00F722A5">
        <w:rPr>
          <w:rFonts w:ascii="Times New Roman" w:hAnsi="Times New Roman"/>
          <w:sz w:val="24"/>
          <w:szCs w:val="24"/>
        </w:rPr>
        <w:t xml:space="preserve">, </w:t>
      </w:r>
      <w:bookmarkStart w:id="1" w:name="_Hlk174435087"/>
      <w:bookmarkStart w:id="2" w:name="_Hlk174435646"/>
      <w:r w:rsidR="00F722A5">
        <w:rPr>
          <w:rFonts w:ascii="Times New Roman" w:hAnsi="Times New Roman"/>
          <w:sz w:val="24"/>
          <w:szCs w:val="24"/>
        </w:rPr>
        <w:t>с</w:t>
      </w:r>
      <w:r w:rsidR="00983E99" w:rsidRPr="00F722A5">
        <w:rPr>
          <w:rFonts w:ascii="Times New Roman" w:hAnsi="Times New Roman"/>
          <w:sz w:val="24"/>
          <w:szCs w:val="24"/>
        </w:rPr>
        <w:t>пироксамин + тебуконазол + протиоконазол</w:t>
      </w:r>
      <w:bookmarkEnd w:id="2"/>
      <w:r w:rsidR="00F722A5">
        <w:rPr>
          <w:rFonts w:ascii="Times New Roman" w:hAnsi="Times New Roman"/>
          <w:sz w:val="24"/>
          <w:szCs w:val="24"/>
        </w:rPr>
        <w:t xml:space="preserve"> и др. </w:t>
      </w:r>
      <w:r w:rsidR="00F722A5" w:rsidRPr="00983E99">
        <w:rPr>
          <w:rFonts w:ascii="Times New Roman" w:hAnsi="Times New Roman"/>
          <w:sz w:val="24"/>
          <w:szCs w:val="24"/>
        </w:rPr>
        <w:t>согласно «Государственного каталога пестицидов и агрохимикатов», разрешенных к применению на территории РФ.</w:t>
      </w:r>
      <w:r w:rsidR="00F722A5" w:rsidRPr="00983E99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1"/>
    </w:p>
    <w:p w14:paraId="3E728DF8" w14:textId="2C6C14CF" w:rsidR="00983E99" w:rsidRPr="00F722A5" w:rsidRDefault="005A4A5B" w:rsidP="009048D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55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83E99" w:rsidRPr="005A4A5B">
        <w:rPr>
          <w:rFonts w:ascii="Times New Roman" w:hAnsi="Times New Roman"/>
          <w:i/>
          <w:iCs/>
          <w:sz w:val="24"/>
          <w:szCs w:val="24"/>
        </w:rPr>
        <w:t>Биологические</w:t>
      </w:r>
      <w:r w:rsidR="00F722A5" w:rsidRPr="005A4A5B">
        <w:rPr>
          <w:rFonts w:ascii="Times New Roman" w:hAnsi="Times New Roman"/>
          <w:i/>
          <w:iCs/>
          <w:sz w:val="24"/>
          <w:szCs w:val="24"/>
        </w:rPr>
        <w:t>:</w:t>
      </w:r>
      <w:r w:rsidR="00F722A5">
        <w:rPr>
          <w:rFonts w:ascii="Times New Roman" w:hAnsi="Times New Roman"/>
          <w:sz w:val="24"/>
          <w:szCs w:val="24"/>
        </w:rPr>
        <w:t xml:space="preserve"> </w:t>
      </w:r>
      <w:r w:rsidR="00983E99" w:rsidRPr="00F722A5">
        <w:rPr>
          <w:rFonts w:ascii="Times New Roman" w:hAnsi="Times New Roman"/>
          <w:sz w:val="24"/>
          <w:szCs w:val="24"/>
        </w:rPr>
        <w:t>опрыскивание в период вегет</w:t>
      </w:r>
      <w:r w:rsidR="0037475E">
        <w:rPr>
          <w:rFonts w:ascii="Times New Roman" w:hAnsi="Times New Roman"/>
          <w:sz w:val="24"/>
          <w:szCs w:val="24"/>
        </w:rPr>
        <w:t>ации биологическим фунгицидом Псевдобактерин-2, Ж.</w:t>
      </w:r>
    </w:p>
    <w:p w14:paraId="6B459238" w14:textId="77777777" w:rsidR="00046F90" w:rsidRPr="00046F90" w:rsidRDefault="00046F90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562566" w14:textId="04488B48" w:rsidR="00411B5A" w:rsidRDefault="00104559" w:rsidP="001168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7692">
        <w:rPr>
          <w:rFonts w:ascii="Times New Roman" w:hAnsi="Times New Roman"/>
          <w:b/>
          <w:bCs/>
          <w:sz w:val="24"/>
          <w:szCs w:val="24"/>
        </w:rPr>
        <w:t>По вопросам</w:t>
      </w:r>
      <w:r w:rsidR="00217BBC">
        <w:rPr>
          <w:rFonts w:ascii="Times New Roman" w:hAnsi="Times New Roman"/>
          <w:b/>
          <w:bCs/>
          <w:sz w:val="24"/>
          <w:szCs w:val="24"/>
        </w:rPr>
        <w:t xml:space="preserve"> приобретения и</w:t>
      </w:r>
      <w:r w:rsidRPr="002F76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0C0C">
        <w:rPr>
          <w:rFonts w:ascii="Times New Roman" w:hAnsi="Times New Roman"/>
          <w:b/>
          <w:bCs/>
          <w:sz w:val="24"/>
          <w:szCs w:val="24"/>
        </w:rPr>
        <w:t>применения биопрепаратов,</w:t>
      </w:r>
      <w:r w:rsidR="00A70C0C" w:rsidRPr="002F76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7692">
        <w:rPr>
          <w:rFonts w:ascii="Times New Roman" w:hAnsi="Times New Roman"/>
          <w:b/>
          <w:bCs/>
          <w:sz w:val="24"/>
          <w:szCs w:val="24"/>
        </w:rPr>
        <w:t>проведения фитоэкспертизы семян</w:t>
      </w:r>
      <w:r w:rsidR="00A70C0C">
        <w:rPr>
          <w:rFonts w:ascii="Times New Roman" w:hAnsi="Times New Roman"/>
          <w:b/>
          <w:bCs/>
          <w:sz w:val="24"/>
          <w:szCs w:val="24"/>
        </w:rPr>
        <w:t xml:space="preserve">, обследований сельскохозяйственных посевов </w:t>
      </w:r>
      <w:r w:rsidRPr="002F7692">
        <w:rPr>
          <w:rFonts w:ascii="Times New Roman" w:hAnsi="Times New Roman"/>
          <w:b/>
          <w:bCs/>
          <w:sz w:val="24"/>
          <w:szCs w:val="24"/>
        </w:rPr>
        <w:t xml:space="preserve">обращайтесь в </w:t>
      </w:r>
      <w:r w:rsidRPr="00EF2A15">
        <w:rPr>
          <w:rFonts w:ascii="Times New Roman" w:hAnsi="Times New Roman"/>
          <w:b/>
          <w:bCs/>
          <w:sz w:val="28"/>
          <w:szCs w:val="28"/>
        </w:rPr>
        <w:t>филиал ФГБУ «Россельхозцентр» по Кировской области</w:t>
      </w:r>
      <w:r w:rsidRPr="002F7692">
        <w:rPr>
          <w:rFonts w:ascii="Times New Roman" w:hAnsi="Times New Roman"/>
          <w:b/>
          <w:bCs/>
          <w:sz w:val="24"/>
          <w:szCs w:val="24"/>
        </w:rPr>
        <w:t xml:space="preserve"> по тел</w:t>
      </w:r>
      <w:r w:rsidR="001168CE">
        <w:rPr>
          <w:rFonts w:ascii="Times New Roman" w:hAnsi="Times New Roman"/>
          <w:b/>
          <w:bCs/>
          <w:sz w:val="24"/>
          <w:szCs w:val="24"/>
        </w:rPr>
        <w:t>.</w:t>
      </w:r>
      <w:r w:rsidR="00411B5A">
        <w:rPr>
          <w:rFonts w:ascii="Times New Roman" w:hAnsi="Times New Roman"/>
          <w:b/>
          <w:bCs/>
          <w:sz w:val="24"/>
          <w:szCs w:val="24"/>
        </w:rPr>
        <w:t>:</w:t>
      </w:r>
    </w:p>
    <w:p w14:paraId="788974B6" w14:textId="1862FE6A" w:rsidR="00411B5A" w:rsidRDefault="002A7753" w:rsidP="001168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</w:t>
      </w:r>
      <w:r w:rsidR="001168CE" w:rsidRPr="001168CE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35-20-20</w:t>
      </w:r>
      <w:r w:rsidR="00A70C0C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руководитель</w:t>
      </w:r>
    </w:p>
    <w:p w14:paraId="59B4CD5D" w14:textId="619D1A46" w:rsidR="00D1055C" w:rsidRDefault="002A7753" w:rsidP="001168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</w:t>
      </w:r>
      <w:r w:rsidR="001168CE" w:rsidRPr="001168CE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33-10-42</w:t>
      </w:r>
      <w:r w:rsidR="00A70C0C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заместитель руководителя</w:t>
      </w:r>
    </w:p>
    <w:p w14:paraId="478423DC" w14:textId="28C6D70A" w:rsidR="002A7753" w:rsidRDefault="002A7753" w:rsidP="002A77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</w:t>
      </w:r>
      <w:r w:rsidRPr="001168CE"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>33-10-78</w:t>
      </w:r>
      <w:r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производственный отдел</w:t>
      </w:r>
    </w:p>
    <w:p w14:paraId="336081DE" w14:textId="77777777" w:rsidR="002A7753" w:rsidRDefault="002A7753" w:rsidP="002A775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iCs/>
          <w:kern w:val="24"/>
          <w:sz w:val="24"/>
          <w:szCs w:val="24"/>
        </w:rPr>
      </w:pPr>
      <w:r>
        <w:rPr>
          <w:rFonts w:ascii="Times New Roman" w:eastAsiaTheme="minorEastAsia" w:hAnsi="Times New Roman"/>
          <w:b/>
          <w:iCs/>
          <w:kern w:val="24"/>
          <w:sz w:val="24"/>
          <w:szCs w:val="24"/>
        </w:rPr>
        <w:t xml:space="preserve"> 33-05-71 отдел по защите растений</w:t>
      </w:r>
      <w:r>
        <w:rPr>
          <w:rFonts w:ascii="Times New Roman" w:eastAsiaTheme="minorEastAsia" w:hAnsi="Times New Roman"/>
          <w:i/>
          <w:iCs/>
          <w:kern w:val="24"/>
          <w:sz w:val="24"/>
          <w:szCs w:val="24"/>
        </w:rPr>
        <w:t xml:space="preserve"> </w:t>
      </w:r>
    </w:p>
    <w:p w14:paraId="77DB4AB7" w14:textId="0D5D4AE3" w:rsidR="001168CE" w:rsidRDefault="001168CE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DAF3CE" w14:textId="77777777" w:rsidR="00A70C0C" w:rsidRDefault="00A70C0C" w:rsidP="00116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3DADA8" w14:textId="7F3BDCCB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264FD" w14:textId="29390086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5DA84" w14:textId="492CB885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F937E" w14:textId="11BA2610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2ECC2" w14:textId="6151AA1D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7F9FF" w14:textId="083E6EDA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F520C" w14:textId="586B80AE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489C0" w14:textId="1E589D00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BC491" w14:textId="3500D807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C46DA" w14:textId="60E70FE1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92027" w14:textId="453343D8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BEA0D7" w14:textId="5E2D3D1B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E2F52" w14:textId="51BA0F97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4F389" w14:textId="752FCD3F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1DB1A" w14:textId="049F5FF9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179AB" w14:textId="12158764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7BAF4" w14:textId="60CC023F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F2267" w14:textId="61577207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E619D" w14:textId="0CB3B388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B26AB" w14:textId="12076C27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CDB93" w14:textId="6B107436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72557" w14:textId="51705FD5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95780" w14:textId="6A3EC3A2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3FA8B" w14:textId="390F4E0F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26BB2" w14:textId="785A41C2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26E45" w14:textId="77777777" w:rsidR="009048DB" w:rsidRDefault="009048DB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C3135" w14:textId="24488284" w:rsidR="004F3433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3C7A4" w14:textId="77777777" w:rsidR="004F3433" w:rsidRPr="002F7692" w:rsidRDefault="004F3433" w:rsidP="0098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7E3D7" w14:textId="736448FC" w:rsidR="00C80600" w:rsidRPr="002F7692" w:rsidRDefault="00953FC8" w:rsidP="001168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42A1">
        <w:rPr>
          <w:rFonts w:ascii="Times New Roman" w:hAnsi="Times New Roman"/>
          <w:sz w:val="24"/>
          <w:szCs w:val="24"/>
          <w:u w:val="single"/>
        </w:rPr>
        <w:t>№</w:t>
      </w:r>
      <w:r w:rsidR="006A5D2C" w:rsidRPr="002342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342A1" w:rsidRPr="002342A1">
        <w:rPr>
          <w:rFonts w:ascii="Times New Roman" w:hAnsi="Times New Roman"/>
          <w:sz w:val="24"/>
          <w:szCs w:val="24"/>
          <w:u w:val="single"/>
        </w:rPr>
        <w:t xml:space="preserve">956 </w:t>
      </w:r>
      <w:r w:rsidR="002342A1">
        <w:rPr>
          <w:rFonts w:ascii="Times New Roman" w:hAnsi="Times New Roman"/>
          <w:sz w:val="24"/>
          <w:szCs w:val="24"/>
          <w:u w:val="single"/>
        </w:rPr>
        <w:t xml:space="preserve">от 13.08. </w:t>
      </w:r>
      <w:r w:rsidR="00FA67A5" w:rsidRPr="002342A1">
        <w:rPr>
          <w:rFonts w:ascii="Times New Roman" w:hAnsi="Times New Roman"/>
          <w:sz w:val="24"/>
          <w:szCs w:val="24"/>
          <w:u w:val="single"/>
        </w:rPr>
        <w:t>2024</w:t>
      </w:r>
      <w:r w:rsidRPr="002F7692">
        <w:rPr>
          <w:rFonts w:ascii="Times New Roman" w:hAnsi="Times New Roman"/>
          <w:sz w:val="24"/>
          <w:szCs w:val="24"/>
        </w:rPr>
        <w:t xml:space="preserve"> Информационный листок Россельхозцентр</w:t>
      </w:r>
      <w:r w:rsidR="006D79EF" w:rsidRPr="002F7692">
        <w:rPr>
          <w:rFonts w:ascii="Times New Roman" w:hAnsi="Times New Roman"/>
          <w:sz w:val="24"/>
          <w:szCs w:val="24"/>
        </w:rPr>
        <w:t>а</w:t>
      </w:r>
    </w:p>
    <w:sectPr w:rsidR="00C80600" w:rsidRPr="002F7692" w:rsidSect="00426166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3E3"/>
    <w:multiLevelType w:val="hybridMultilevel"/>
    <w:tmpl w:val="B134C4FC"/>
    <w:lvl w:ilvl="0" w:tplc="7BD2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E80E29"/>
    <w:multiLevelType w:val="hybridMultilevel"/>
    <w:tmpl w:val="43CC3D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47F30"/>
    <w:multiLevelType w:val="hybridMultilevel"/>
    <w:tmpl w:val="75AEF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D60"/>
    <w:multiLevelType w:val="hybridMultilevel"/>
    <w:tmpl w:val="A03A3D9A"/>
    <w:lvl w:ilvl="0" w:tplc="98E658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B5"/>
    <w:multiLevelType w:val="hybridMultilevel"/>
    <w:tmpl w:val="D3BA4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57A9"/>
    <w:multiLevelType w:val="hybridMultilevel"/>
    <w:tmpl w:val="89C49F86"/>
    <w:lvl w:ilvl="0" w:tplc="7BF02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84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09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6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8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E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A2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6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A8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625D3D"/>
    <w:multiLevelType w:val="hybridMultilevel"/>
    <w:tmpl w:val="5DC6C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01C1"/>
    <w:multiLevelType w:val="multilevel"/>
    <w:tmpl w:val="D976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90443"/>
    <w:multiLevelType w:val="hybridMultilevel"/>
    <w:tmpl w:val="3D8A67E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7A406D"/>
    <w:multiLevelType w:val="hybridMultilevel"/>
    <w:tmpl w:val="D61C7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3899"/>
    <w:multiLevelType w:val="hybridMultilevel"/>
    <w:tmpl w:val="F0F81950"/>
    <w:lvl w:ilvl="0" w:tplc="6CAC7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42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25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A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C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C1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22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C9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C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5C665DE"/>
    <w:multiLevelType w:val="hybridMultilevel"/>
    <w:tmpl w:val="780A92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F30D84"/>
    <w:multiLevelType w:val="hybridMultilevel"/>
    <w:tmpl w:val="850CC7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AA16AC"/>
    <w:multiLevelType w:val="hybridMultilevel"/>
    <w:tmpl w:val="06E01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77962"/>
    <w:multiLevelType w:val="multilevel"/>
    <w:tmpl w:val="00C0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36EAD"/>
    <w:multiLevelType w:val="hybridMultilevel"/>
    <w:tmpl w:val="E196E82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CCF54B3"/>
    <w:multiLevelType w:val="multilevel"/>
    <w:tmpl w:val="45AA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F3274"/>
    <w:multiLevelType w:val="multilevel"/>
    <w:tmpl w:val="AB2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336B7"/>
    <w:multiLevelType w:val="hybridMultilevel"/>
    <w:tmpl w:val="86F4B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D0BAB"/>
    <w:multiLevelType w:val="hybridMultilevel"/>
    <w:tmpl w:val="84A8957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36152"/>
    <w:multiLevelType w:val="hybridMultilevel"/>
    <w:tmpl w:val="B7280D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290BD7"/>
    <w:multiLevelType w:val="hybridMultilevel"/>
    <w:tmpl w:val="B3685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9B6B20"/>
    <w:multiLevelType w:val="hybridMultilevel"/>
    <w:tmpl w:val="FCBC71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2E4A1F"/>
    <w:multiLevelType w:val="hybridMultilevel"/>
    <w:tmpl w:val="A5648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0D1E3F"/>
    <w:multiLevelType w:val="hybridMultilevel"/>
    <w:tmpl w:val="1A8C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90FEE"/>
    <w:multiLevelType w:val="hybridMultilevel"/>
    <w:tmpl w:val="A0DC8E2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D044BBC"/>
    <w:multiLevelType w:val="multilevel"/>
    <w:tmpl w:val="53D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6"/>
  </w:num>
  <w:num w:numId="5">
    <w:abstractNumId w:val="20"/>
  </w:num>
  <w:num w:numId="6">
    <w:abstractNumId w:val="11"/>
  </w:num>
  <w:num w:numId="7">
    <w:abstractNumId w:val="0"/>
  </w:num>
  <w:num w:numId="8">
    <w:abstractNumId w:val="22"/>
  </w:num>
  <w:num w:numId="9">
    <w:abstractNumId w:val="23"/>
  </w:num>
  <w:num w:numId="10">
    <w:abstractNumId w:val="8"/>
  </w:num>
  <w:num w:numId="11">
    <w:abstractNumId w:val="10"/>
  </w:num>
  <w:num w:numId="12">
    <w:abstractNumId w:val="17"/>
  </w:num>
  <w:num w:numId="13">
    <w:abstractNumId w:val="13"/>
  </w:num>
  <w:num w:numId="14">
    <w:abstractNumId w:val="4"/>
  </w:num>
  <w:num w:numId="15">
    <w:abstractNumId w:val="21"/>
  </w:num>
  <w:num w:numId="16">
    <w:abstractNumId w:val="15"/>
  </w:num>
  <w:num w:numId="17">
    <w:abstractNumId w:val="27"/>
  </w:num>
  <w:num w:numId="18">
    <w:abstractNumId w:val="7"/>
  </w:num>
  <w:num w:numId="19">
    <w:abstractNumId w:val="12"/>
  </w:num>
  <w:num w:numId="20">
    <w:abstractNumId w:val="1"/>
  </w:num>
  <w:num w:numId="21">
    <w:abstractNumId w:val="24"/>
  </w:num>
  <w:num w:numId="22">
    <w:abstractNumId w:val="14"/>
  </w:num>
  <w:num w:numId="23">
    <w:abstractNumId w:val="28"/>
  </w:num>
  <w:num w:numId="24">
    <w:abstractNumId w:val="16"/>
  </w:num>
  <w:num w:numId="25">
    <w:abstractNumId w:val="2"/>
  </w:num>
  <w:num w:numId="26">
    <w:abstractNumId w:val="25"/>
  </w:num>
  <w:num w:numId="27">
    <w:abstractNumId w:val="9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05C90"/>
    <w:rsid w:val="000067C5"/>
    <w:rsid w:val="000147A5"/>
    <w:rsid w:val="00015699"/>
    <w:rsid w:val="000165F3"/>
    <w:rsid w:val="000311AC"/>
    <w:rsid w:val="00032E1D"/>
    <w:rsid w:val="00046F90"/>
    <w:rsid w:val="00060604"/>
    <w:rsid w:val="00064294"/>
    <w:rsid w:val="0007337D"/>
    <w:rsid w:val="0008121D"/>
    <w:rsid w:val="00086F11"/>
    <w:rsid w:val="00097816"/>
    <w:rsid w:val="000A3699"/>
    <w:rsid w:val="000A41EA"/>
    <w:rsid w:val="000A57BF"/>
    <w:rsid w:val="000B2174"/>
    <w:rsid w:val="000C00D8"/>
    <w:rsid w:val="000C0EFC"/>
    <w:rsid w:val="000C5DCC"/>
    <w:rsid w:val="000E24E2"/>
    <w:rsid w:val="000E52D4"/>
    <w:rsid w:val="000E5C5D"/>
    <w:rsid w:val="000E70DE"/>
    <w:rsid w:val="00104559"/>
    <w:rsid w:val="001055BB"/>
    <w:rsid w:val="00106F33"/>
    <w:rsid w:val="001168CE"/>
    <w:rsid w:val="0012262E"/>
    <w:rsid w:val="00127CFC"/>
    <w:rsid w:val="00143AE7"/>
    <w:rsid w:val="001519BF"/>
    <w:rsid w:val="00160869"/>
    <w:rsid w:val="00166955"/>
    <w:rsid w:val="00171699"/>
    <w:rsid w:val="00176A54"/>
    <w:rsid w:val="0019423F"/>
    <w:rsid w:val="001A05C1"/>
    <w:rsid w:val="001A77D9"/>
    <w:rsid w:val="001C21F7"/>
    <w:rsid w:val="001E19B2"/>
    <w:rsid w:val="001E1E15"/>
    <w:rsid w:val="001E41EC"/>
    <w:rsid w:val="001F4F94"/>
    <w:rsid w:val="00217BBC"/>
    <w:rsid w:val="002342A1"/>
    <w:rsid w:val="00254D0F"/>
    <w:rsid w:val="002649C2"/>
    <w:rsid w:val="00270251"/>
    <w:rsid w:val="002836C5"/>
    <w:rsid w:val="002A0880"/>
    <w:rsid w:val="002A60F7"/>
    <w:rsid w:val="002A7753"/>
    <w:rsid w:val="002B41A3"/>
    <w:rsid w:val="002C23D9"/>
    <w:rsid w:val="002C2C84"/>
    <w:rsid w:val="002C75FC"/>
    <w:rsid w:val="002F6B0D"/>
    <w:rsid w:val="002F7692"/>
    <w:rsid w:val="003013B8"/>
    <w:rsid w:val="00315803"/>
    <w:rsid w:val="003221C0"/>
    <w:rsid w:val="003465B0"/>
    <w:rsid w:val="0035244B"/>
    <w:rsid w:val="003564E6"/>
    <w:rsid w:val="0036114F"/>
    <w:rsid w:val="0037475E"/>
    <w:rsid w:val="00376C97"/>
    <w:rsid w:val="003812F9"/>
    <w:rsid w:val="003822E3"/>
    <w:rsid w:val="003A2E95"/>
    <w:rsid w:val="003B188B"/>
    <w:rsid w:val="003E51AE"/>
    <w:rsid w:val="00411B5A"/>
    <w:rsid w:val="00421A95"/>
    <w:rsid w:val="00426166"/>
    <w:rsid w:val="00442ADF"/>
    <w:rsid w:val="00446BB0"/>
    <w:rsid w:val="00480105"/>
    <w:rsid w:val="004928CE"/>
    <w:rsid w:val="00493FF3"/>
    <w:rsid w:val="004A241B"/>
    <w:rsid w:val="004A5326"/>
    <w:rsid w:val="004A556C"/>
    <w:rsid w:val="004B7F82"/>
    <w:rsid w:val="004C28DD"/>
    <w:rsid w:val="004D302D"/>
    <w:rsid w:val="004F0653"/>
    <w:rsid w:val="004F3433"/>
    <w:rsid w:val="00507F8E"/>
    <w:rsid w:val="00525C50"/>
    <w:rsid w:val="00526967"/>
    <w:rsid w:val="005279D9"/>
    <w:rsid w:val="005365DE"/>
    <w:rsid w:val="00544DF8"/>
    <w:rsid w:val="00580ECF"/>
    <w:rsid w:val="005867E0"/>
    <w:rsid w:val="00596E6F"/>
    <w:rsid w:val="005A4A5B"/>
    <w:rsid w:val="005B7E81"/>
    <w:rsid w:val="005D4E1E"/>
    <w:rsid w:val="005E1BEA"/>
    <w:rsid w:val="005E20C8"/>
    <w:rsid w:val="005E4F36"/>
    <w:rsid w:val="005E62BC"/>
    <w:rsid w:val="00603EB4"/>
    <w:rsid w:val="0060719A"/>
    <w:rsid w:val="00621D5C"/>
    <w:rsid w:val="00622033"/>
    <w:rsid w:val="006554D3"/>
    <w:rsid w:val="006632F9"/>
    <w:rsid w:val="00667CA4"/>
    <w:rsid w:val="006860D5"/>
    <w:rsid w:val="006937BE"/>
    <w:rsid w:val="006A5D2C"/>
    <w:rsid w:val="006B73A3"/>
    <w:rsid w:val="006C0913"/>
    <w:rsid w:val="006C4FC2"/>
    <w:rsid w:val="006D4121"/>
    <w:rsid w:val="006D79EF"/>
    <w:rsid w:val="006E79C9"/>
    <w:rsid w:val="00702792"/>
    <w:rsid w:val="00706FB0"/>
    <w:rsid w:val="007169FC"/>
    <w:rsid w:val="00723422"/>
    <w:rsid w:val="00726616"/>
    <w:rsid w:val="0073453B"/>
    <w:rsid w:val="00742C65"/>
    <w:rsid w:val="00745C75"/>
    <w:rsid w:val="00750FDC"/>
    <w:rsid w:val="00751AE8"/>
    <w:rsid w:val="00753141"/>
    <w:rsid w:val="00753C65"/>
    <w:rsid w:val="00760045"/>
    <w:rsid w:val="00762B5B"/>
    <w:rsid w:val="0077577D"/>
    <w:rsid w:val="00786903"/>
    <w:rsid w:val="00787D17"/>
    <w:rsid w:val="007919F8"/>
    <w:rsid w:val="007A2AF9"/>
    <w:rsid w:val="007B354B"/>
    <w:rsid w:val="007C285F"/>
    <w:rsid w:val="007D1439"/>
    <w:rsid w:val="007D1638"/>
    <w:rsid w:val="007D699E"/>
    <w:rsid w:val="007E0916"/>
    <w:rsid w:val="007F0364"/>
    <w:rsid w:val="007F62DA"/>
    <w:rsid w:val="00812FB2"/>
    <w:rsid w:val="00814F99"/>
    <w:rsid w:val="008163F6"/>
    <w:rsid w:val="00821D29"/>
    <w:rsid w:val="008B4F81"/>
    <w:rsid w:val="008B6180"/>
    <w:rsid w:val="008C1B4A"/>
    <w:rsid w:val="008C5802"/>
    <w:rsid w:val="008C7167"/>
    <w:rsid w:val="008D0826"/>
    <w:rsid w:val="008F4744"/>
    <w:rsid w:val="008F5747"/>
    <w:rsid w:val="009048DB"/>
    <w:rsid w:val="00912166"/>
    <w:rsid w:val="009214E0"/>
    <w:rsid w:val="00921534"/>
    <w:rsid w:val="00924FAB"/>
    <w:rsid w:val="009334C6"/>
    <w:rsid w:val="009347E9"/>
    <w:rsid w:val="00953FC8"/>
    <w:rsid w:val="0095792C"/>
    <w:rsid w:val="00961E75"/>
    <w:rsid w:val="0096274D"/>
    <w:rsid w:val="00972420"/>
    <w:rsid w:val="00982E1E"/>
    <w:rsid w:val="00983E99"/>
    <w:rsid w:val="00985BBA"/>
    <w:rsid w:val="00993D8C"/>
    <w:rsid w:val="009971D6"/>
    <w:rsid w:val="009A51F8"/>
    <w:rsid w:val="009B3730"/>
    <w:rsid w:val="009F09E8"/>
    <w:rsid w:val="00A05A70"/>
    <w:rsid w:val="00A13CD8"/>
    <w:rsid w:val="00A26714"/>
    <w:rsid w:val="00A300A4"/>
    <w:rsid w:val="00A3143C"/>
    <w:rsid w:val="00A319E1"/>
    <w:rsid w:val="00A3378B"/>
    <w:rsid w:val="00A41FD7"/>
    <w:rsid w:val="00A432C9"/>
    <w:rsid w:val="00A43B6A"/>
    <w:rsid w:val="00A70C0C"/>
    <w:rsid w:val="00A77D15"/>
    <w:rsid w:val="00A85018"/>
    <w:rsid w:val="00A90643"/>
    <w:rsid w:val="00A91F60"/>
    <w:rsid w:val="00A92F07"/>
    <w:rsid w:val="00A96A46"/>
    <w:rsid w:val="00AA1D32"/>
    <w:rsid w:val="00AB346B"/>
    <w:rsid w:val="00AE36E4"/>
    <w:rsid w:val="00AF3F36"/>
    <w:rsid w:val="00B00947"/>
    <w:rsid w:val="00B406BE"/>
    <w:rsid w:val="00B419D4"/>
    <w:rsid w:val="00B6757B"/>
    <w:rsid w:val="00B70A82"/>
    <w:rsid w:val="00BC0B64"/>
    <w:rsid w:val="00BE0351"/>
    <w:rsid w:val="00BE2950"/>
    <w:rsid w:val="00C11C2D"/>
    <w:rsid w:val="00C24994"/>
    <w:rsid w:val="00C31845"/>
    <w:rsid w:val="00C410BF"/>
    <w:rsid w:val="00C544DC"/>
    <w:rsid w:val="00C80600"/>
    <w:rsid w:val="00C85006"/>
    <w:rsid w:val="00C9117F"/>
    <w:rsid w:val="00C91BE4"/>
    <w:rsid w:val="00C92355"/>
    <w:rsid w:val="00CA41AE"/>
    <w:rsid w:val="00CA7397"/>
    <w:rsid w:val="00CB7B4F"/>
    <w:rsid w:val="00CD56C7"/>
    <w:rsid w:val="00CD7D04"/>
    <w:rsid w:val="00CE1003"/>
    <w:rsid w:val="00CF2CA5"/>
    <w:rsid w:val="00CF4E6C"/>
    <w:rsid w:val="00D00864"/>
    <w:rsid w:val="00D06A67"/>
    <w:rsid w:val="00D1055C"/>
    <w:rsid w:val="00D21D26"/>
    <w:rsid w:val="00D4425F"/>
    <w:rsid w:val="00D4618A"/>
    <w:rsid w:val="00D46D6B"/>
    <w:rsid w:val="00D5252D"/>
    <w:rsid w:val="00D52CAA"/>
    <w:rsid w:val="00D55BF6"/>
    <w:rsid w:val="00D9041C"/>
    <w:rsid w:val="00D97F4E"/>
    <w:rsid w:val="00DA5E3F"/>
    <w:rsid w:val="00DC5E89"/>
    <w:rsid w:val="00DD6452"/>
    <w:rsid w:val="00DF1144"/>
    <w:rsid w:val="00DF16B9"/>
    <w:rsid w:val="00DF47C1"/>
    <w:rsid w:val="00DF576B"/>
    <w:rsid w:val="00E0069C"/>
    <w:rsid w:val="00E01F98"/>
    <w:rsid w:val="00E24F95"/>
    <w:rsid w:val="00E27937"/>
    <w:rsid w:val="00E40E35"/>
    <w:rsid w:val="00E437D3"/>
    <w:rsid w:val="00E51C58"/>
    <w:rsid w:val="00E52D5D"/>
    <w:rsid w:val="00E72B69"/>
    <w:rsid w:val="00E74E62"/>
    <w:rsid w:val="00E81B3C"/>
    <w:rsid w:val="00E84F5B"/>
    <w:rsid w:val="00E9090E"/>
    <w:rsid w:val="00E93DA7"/>
    <w:rsid w:val="00EA41FE"/>
    <w:rsid w:val="00EB39BE"/>
    <w:rsid w:val="00EB6479"/>
    <w:rsid w:val="00ED45C4"/>
    <w:rsid w:val="00EE32AB"/>
    <w:rsid w:val="00EF071A"/>
    <w:rsid w:val="00EF2A15"/>
    <w:rsid w:val="00F07D8F"/>
    <w:rsid w:val="00F100A2"/>
    <w:rsid w:val="00F1036C"/>
    <w:rsid w:val="00F11310"/>
    <w:rsid w:val="00F13867"/>
    <w:rsid w:val="00F138EC"/>
    <w:rsid w:val="00F21EEF"/>
    <w:rsid w:val="00F26183"/>
    <w:rsid w:val="00F3238D"/>
    <w:rsid w:val="00F5436C"/>
    <w:rsid w:val="00F722A5"/>
    <w:rsid w:val="00FA5CD5"/>
    <w:rsid w:val="00FA67A5"/>
    <w:rsid w:val="00FC130A"/>
    <w:rsid w:val="00FD2BDD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docId w15:val="{37F0483C-C215-4427-BD6C-F6E564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E9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83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3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C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C0913"/>
    <w:rPr>
      <w:i/>
      <w:iCs/>
    </w:rPr>
  </w:style>
  <w:style w:type="paragraph" w:customStyle="1" w:styleId="ConsPlusNonformat">
    <w:name w:val="ConsPlusNonformat"/>
    <w:rsid w:val="00FD2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FD2BDD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83E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esticidy.ru/dictionary/Picnic" TargetMode="External"/><Relationship Id="rId18" Type="http://schemas.openxmlformats.org/officeDocument/2006/relationships/hyperlink" Target="https://www.pesticidy.ru/dictionary/fungicide" TargetMode="External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www.pesticidy.ru/dictionary/seed_treat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sticidy.ru/group_fertilizers/mineral_fertiliz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pesticidy.ru/%D0%A1%D0%B5%D0%BF%D1%82%D0%BE%D1%80%D0%B8%D0%BE%D0%B7_%D0%BA%D0%BE%D0%BB%D0%BE%D1%81%D0%B0_%D0%BF%D1%88%D0%B5%D0%BD%D0%B8%D1%86%D1%8B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pesticidy.ru/dictionary/Sympt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0AC6-2D7D-4F08-9FE8-29A49097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Руководитель</dc:creator>
  <cp:lastModifiedBy>Любовь Тупоногова</cp:lastModifiedBy>
  <cp:revision>6</cp:revision>
  <cp:lastPrinted>2024-08-13T10:21:00Z</cp:lastPrinted>
  <dcterms:created xsi:type="dcterms:W3CDTF">2024-08-08T13:36:00Z</dcterms:created>
  <dcterms:modified xsi:type="dcterms:W3CDTF">2024-08-13T12:00:00Z</dcterms:modified>
</cp:coreProperties>
</file>