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357"/>
        <w:tblW w:w="9087" w:type="dxa"/>
        <w:tblLayout w:type="fixed"/>
        <w:tblLook w:val="00A0" w:firstRow="1" w:lastRow="0" w:firstColumn="1" w:lastColumn="0" w:noHBand="0" w:noVBand="0"/>
      </w:tblPr>
      <w:tblGrid>
        <w:gridCol w:w="7213"/>
        <w:gridCol w:w="475"/>
        <w:gridCol w:w="1399"/>
      </w:tblGrid>
      <w:tr w:rsidR="009876E9" w14:paraId="2D242B29" w14:textId="77777777" w:rsidTr="00D0409A">
        <w:trPr>
          <w:trHeight w:val="359"/>
        </w:trPr>
        <w:tc>
          <w:tcPr>
            <w:tcW w:w="7688" w:type="dxa"/>
            <w:gridSpan w:val="2"/>
            <w:hideMark/>
          </w:tcPr>
          <w:p w14:paraId="1EF278DF" w14:textId="77777777" w:rsidR="00532D86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МИНИСТЕРСТВО СЕЛЬСКОГО ХОЗЯЙСТВА РОССИЙСКОЙ </w:t>
            </w:r>
          </w:p>
          <w:p w14:paraId="5713BF07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ФЕДЕРАЦИИ </w:t>
            </w:r>
          </w:p>
          <w:p w14:paraId="2B945C57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ФГБУ «Россельхозцентр»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Филиал ФГБУ «Россельхозцентр» по Кировской области</w:t>
            </w:r>
          </w:p>
        </w:tc>
        <w:tc>
          <w:tcPr>
            <w:tcW w:w="1399" w:type="dxa"/>
          </w:tcPr>
          <w:p w14:paraId="75A7458D" w14:textId="77777777" w:rsidR="009876E9" w:rsidRDefault="009876E9" w:rsidP="008123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</w:p>
        </w:tc>
      </w:tr>
      <w:tr w:rsidR="009876E9" w:rsidRPr="00257958" w14:paraId="4E81E499" w14:textId="77777777" w:rsidTr="00D0409A">
        <w:trPr>
          <w:trHeight w:val="1319"/>
        </w:trPr>
        <w:tc>
          <w:tcPr>
            <w:tcW w:w="7213" w:type="dxa"/>
            <w:hideMark/>
          </w:tcPr>
          <w:p w14:paraId="5F987DF6" w14:textId="77777777" w:rsidR="00B30737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25795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СИГНАЛИЗАЦИОННОЕ СООБЩЕНИЕ </w:t>
            </w:r>
          </w:p>
          <w:p w14:paraId="78253DCD" w14:textId="77777777" w:rsidR="009876E9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25795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РОССЕЛЬХОЗЦЕНТРА</w:t>
            </w:r>
          </w:p>
          <w:p w14:paraId="47C0CFD8" w14:textId="12E4F3E8" w:rsidR="009876E9" w:rsidRPr="00257958" w:rsidRDefault="009876E9" w:rsidP="00BB57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6805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F7D17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6805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от </w:t>
            </w:r>
            <w:r w:rsidR="00FF7D17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BB579A"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D2E44">
              <w:rPr>
                <w:rFonts w:ascii="Times New Roman" w:hAnsi="Times New Roman"/>
                <w:b/>
                <w:sz w:val="24"/>
                <w:szCs w:val="24"/>
              </w:rPr>
              <w:t>августа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FF7D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25795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73" w:type="dxa"/>
            <w:gridSpan w:val="2"/>
            <w:hideMark/>
          </w:tcPr>
          <w:p w14:paraId="4AF25A60" w14:textId="77777777" w:rsidR="009876E9" w:rsidRPr="00257958" w:rsidRDefault="009876E9" w:rsidP="00812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  <w:r w:rsidRPr="00257958">
              <w:rPr>
                <w:rFonts w:ascii="Times New Roman" w:hAnsi="Times New Roman"/>
                <w:noProof/>
                <w:color w:val="008100"/>
                <w:sz w:val="28"/>
                <w:szCs w:val="28"/>
                <w:lang w:eastAsia="ru-RU"/>
              </w:rPr>
              <w:drawing>
                <wp:inline distT="0" distB="0" distL="0" distR="0" wp14:anchorId="4BBECFE0" wp14:editId="7239B4D7">
                  <wp:extent cx="850900" cy="8191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D6DB9" w14:textId="2FFEBC32" w:rsidR="00BA17AB" w:rsidRDefault="009876E9" w:rsidP="00AA1ECA">
      <w:pPr>
        <w:spacing w:after="0"/>
        <w:jc w:val="center"/>
        <w:rPr>
          <w:rFonts w:ascii="Times New Roman" w:hAnsi="Times New Roman"/>
          <w:b/>
        </w:rPr>
      </w:pPr>
      <w:r w:rsidRPr="00257958">
        <w:rPr>
          <w:rFonts w:ascii="Times New Roman" w:hAnsi="Times New Roman"/>
          <w:b/>
        </w:rPr>
        <w:t xml:space="preserve">                                                                                                                  </w:t>
      </w:r>
      <w:r w:rsidR="00B17FF8" w:rsidRPr="00257958">
        <w:rPr>
          <w:rFonts w:ascii="Times New Roman" w:hAnsi="Times New Roman"/>
          <w:b/>
        </w:rPr>
        <w:t>Исх. №</w:t>
      </w:r>
      <w:r w:rsidR="00D0409A">
        <w:rPr>
          <w:rFonts w:ascii="Times New Roman" w:hAnsi="Times New Roman"/>
          <w:b/>
        </w:rPr>
        <w:t xml:space="preserve"> </w:t>
      </w:r>
      <w:r w:rsidR="00BA3153">
        <w:rPr>
          <w:rFonts w:ascii="Times New Roman" w:hAnsi="Times New Roman"/>
          <w:b/>
        </w:rPr>
        <w:t>991</w:t>
      </w:r>
      <w:r w:rsidR="00BB579A" w:rsidRPr="00257958">
        <w:rPr>
          <w:rFonts w:ascii="Times New Roman" w:hAnsi="Times New Roman"/>
          <w:b/>
        </w:rPr>
        <w:t xml:space="preserve"> </w:t>
      </w:r>
      <w:r w:rsidRPr="00257958">
        <w:rPr>
          <w:rFonts w:ascii="Times New Roman" w:hAnsi="Times New Roman"/>
          <w:b/>
        </w:rPr>
        <w:t>от</w:t>
      </w:r>
      <w:r w:rsidRPr="00F205B2">
        <w:rPr>
          <w:rFonts w:ascii="Times New Roman" w:hAnsi="Times New Roman"/>
          <w:b/>
        </w:rPr>
        <w:t xml:space="preserve"> </w:t>
      </w:r>
      <w:r w:rsidR="00FF7D17">
        <w:rPr>
          <w:rFonts w:ascii="Times New Roman" w:hAnsi="Times New Roman"/>
          <w:b/>
        </w:rPr>
        <w:t>27</w:t>
      </w:r>
      <w:r w:rsidR="00F125DB" w:rsidRPr="00F205B2">
        <w:rPr>
          <w:rFonts w:ascii="Times New Roman" w:hAnsi="Times New Roman"/>
          <w:b/>
        </w:rPr>
        <w:t>.0</w:t>
      </w:r>
      <w:r w:rsidR="00C012D3" w:rsidRPr="00F205B2">
        <w:rPr>
          <w:rFonts w:ascii="Times New Roman" w:hAnsi="Times New Roman"/>
          <w:b/>
        </w:rPr>
        <w:t>8</w:t>
      </w:r>
      <w:r w:rsidR="00F125DB" w:rsidRPr="00F205B2">
        <w:rPr>
          <w:rFonts w:ascii="Times New Roman" w:hAnsi="Times New Roman"/>
          <w:b/>
        </w:rPr>
        <w:t>.</w:t>
      </w:r>
      <w:r w:rsidRPr="00F205B2">
        <w:rPr>
          <w:rFonts w:ascii="Times New Roman" w:hAnsi="Times New Roman"/>
          <w:b/>
        </w:rPr>
        <w:t xml:space="preserve"> 202</w:t>
      </w:r>
      <w:r w:rsidR="00FF7D17">
        <w:rPr>
          <w:rFonts w:ascii="Times New Roman" w:hAnsi="Times New Roman"/>
          <w:b/>
        </w:rPr>
        <w:t>4</w:t>
      </w:r>
      <w:r w:rsidRPr="00F205B2">
        <w:rPr>
          <w:rFonts w:ascii="Times New Roman" w:hAnsi="Times New Roman"/>
          <w:b/>
        </w:rPr>
        <w:t>г.</w:t>
      </w:r>
    </w:p>
    <w:p w14:paraId="6D7D3E51" w14:textId="4599AF0D" w:rsidR="009876E9" w:rsidRPr="00BA17AB" w:rsidRDefault="009876E9" w:rsidP="00AA1ECA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>Адрес филиала 610007, г. Киров, ул. Ленина, д. 176-а</w:t>
      </w:r>
    </w:p>
    <w:p w14:paraId="78CC91CC" w14:textId="77777777" w:rsidR="009876E9" w:rsidRPr="00814F99" w:rsidRDefault="009876E9" w:rsidP="00BA17AB">
      <w:pPr>
        <w:spacing w:after="0" w:line="480" w:lineRule="auto"/>
        <w:rPr>
          <w:rStyle w:val="a3"/>
          <w:rFonts w:ascii="Times New Roman" w:hAnsi="Times New Roman"/>
        </w:rPr>
      </w:pPr>
      <w:r>
        <w:rPr>
          <w:rFonts w:ascii="Times New Roman" w:hAnsi="Times New Roman"/>
        </w:rPr>
        <w:t xml:space="preserve">Контакты филиала тел.: 8(8332)330-997; </w:t>
      </w:r>
      <w:r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 - </w:t>
      </w:r>
      <w:hyperlink r:id="rId6" w:history="1">
        <w:r w:rsidRPr="00EC403F">
          <w:rPr>
            <w:rStyle w:val="a3"/>
            <w:rFonts w:ascii="Times New Roman" w:hAnsi="Times New Roman"/>
            <w:lang w:val="en-US"/>
          </w:rPr>
          <w:t>rsc</w:t>
        </w:r>
        <w:r w:rsidRPr="00EC403F">
          <w:rPr>
            <w:rStyle w:val="a3"/>
            <w:rFonts w:ascii="Times New Roman" w:hAnsi="Times New Roman"/>
          </w:rPr>
          <w:t>43@</w:t>
        </w:r>
        <w:r w:rsidRPr="00EC403F">
          <w:rPr>
            <w:rStyle w:val="a3"/>
            <w:rFonts w:ascii="Times New Roman" w:hAnsi="Times New Roman"/>
            <w:lang w:val="en-US"/>
          </w:rPr>
          <w:t>mail</w:t>
        </w:r>
        <w:r w:rsidRPr="00EC403F">
          <w:rPr>
            <w:rStyle w:val="a3"/>
            <w:rFonts w:ascii="Times New Roman" w:hAnsi="Times New Roman"/>
          </w:rPr>
          <w:t>.</w:t>
        </w:r>
        <w:r w:rsidRPr="00EC403F">
          <w:rPr>
            <w:rStyle w:val="a3"/>
            <w:rFonts w:ascii="Times New Roman" w:hAnsi="Times New Roman"/>
            <w:lang w:val="en-US"/>
          </w:rPr>
          <w:t>ru</w:t>
        </w:r>
      </w:hyperlink>
    </w:p>
    <w:p w14:paraId="7D8F3167" w14:textId="05601E5B" w:rsidR="008B3ED4" w:rsidRPr="00EE2E03" w:rsidRDefault="00A7490B" w:rsidP="00CF0641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</w:pPr>
      <w:r w:rsidRPr="00EE2E03"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  <w:t>Злаковые мухи</w:t>
      </w:r>
    </w:p>
    <w:p w14:paraId="658C6C91" w14:textId="24D4CC5A" w:rsidR="00CF0641" w:rsidRPr="00EE2E03" w:rsidRDefault="00CF0641" w:rsidP="00CF0641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7"/>
          <w:szCs w:val="27"/>
          <w:u w:val="none"/>
        </w:rPr>
      </w:pPr>
    </w:p>
    <w:p w14:paraId="0FC03D3D" w14:textId="777270C7" w:rsidR="008B3ED4" w:rsidRPr="00EE2E03" w:rsidRDefault="008B3ED4" w:rsidP="00EE2E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 xml:space="preserve">Отдел </w:t>
      </w:r>
      <w:r w:rsidR="00080E9B" w:rsidRPr="00EE2E03">
        <w:rPr>
          <w:rFonts w:ascii="Times New Roman" w:hAnsi="Times New Roman"/>
          <w:color w:val="000000"/>
          <w:sz w:val="27"/>
          <w:szCs w:val="27"/>
        </w:rPr>
        <w:t>по защите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растений филиала ФГБУ «Россельхозцентр» по Кировской области сообщает, что </w:t>
      </w:r>
      <w:r w:rsidR="00440678">
        <w:rPr>
          <w:rFonts w:ascii="Times New Roman" w:hAnsi="Times New Roman"/>
          <w:color w:val="000000"/>
          <w:sz w:val="27"/>
          <w:szCs w:val="27"/>
        </w:rPr>
        <w:t>при проведении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EE423B" w:rsidRPr="00EE2E03">
        <w:rPr>
          <w:rFonts w:ascii="Times New Roman" w:hAnsi="Times New Roman"/>
          <w:color w:val="000000"/>
          <w:sz w:val="27"/>
          <w:szCs w:val="27"/>
        </w:rPr>
        <w:t>фитосанитарных обследований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>озимых зерновых культур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 под урожай 202</w:t>
      </w:r>
      <w:r w:rsidR="008E6BF7">
        <w:rPr>
          <w:rFonts w:ascii="Times New Roman" w:hAnsi="Times New Roman"/>
          <w:color w:val="000000"/>
          <w:sz w:val="27"/>
          <w:szCs w:val="27"/>
        </w:rPr>
        <w:t>5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 года,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выявлены 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>злаковы</w:t>
      </w:r>
      <w:r w:rsidR="00440678">
        <w:rPr>
          <w:rFonts w:ascii="Times New Roman" w:hAnsi="Times New Roman"/>
          <w:color w:val="000000"/>
          <w:sz w:val="27"/>
          <w:szCs w:val="27"/>
        </w:rPr>
        <w:t>е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 xml:space="preserve"> мух</w:t>
      </w:r>
      <w:r w:rsidR="00440678">
        <w:rPr>
          <w:rFonts w:ascii="Times New Roman" w:hAnsi="Times New Roman"/>
          <w:color w:val="000000"/>
          <w:sz w:val="27"/>
          <w:szCs w:val="27"/>
        </w:rPr>
        <w:t>и</w:t>
      </w:r>
      <w:r w:rsidR="00257958" w:rsidRPr="00EE2E03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CD2E44" w:rsidRPr="00EE2E03">
        <w:rPr>
          <w:rFonts w:ascii="Times New Roman" w:hAnsi="Times New Roman"/>
          <w:color w:val="000000"/>
          <w:sz w:val="27"/>
          <w:szCs w:val="27"/>
        </w:rPr>
        <w:t>в фазе имаго</w:t>
      </w:r>
      <w:r w:rsidR="007F43A9">
        <w:rPr>
          <w:rFonts w:ascii="Times New Roman" w:hAnsi="Times New Roman"/>
          <w:color w:val="000000"/>
          <w:sz w:val="27"/>
          <w:szCs w:val="27"/>
        </w:rPr>
        <w:t xml:space="preserve"> на юге области</w:t>
      </w:r>
      <w:r w:rsidR="006D1722" w:rsidRPr="00EE2E03">
        <w:rPr>
          <w:rFonts w:ascii="Times New Roman" w:hAnsi="Times New Roman"/>
          <w:color w:val="000000"/>
          <w:sz w:val="27"/>
          <w:szCs w:val="27"/>
        </w:rPr>
        <w:t>.</w:t>
      </w:r>
    </w:p>
    <w:p w14:paraId="2965E6A3" w14:textId="7C5D7C1F" w:rsidR="008D25C6" w:rsidRPr="00EE2E03" w:rsidRDefault="00FF7D17" w:rsidP="008E6B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AE6FEF8" wp14:editId="1AC2EFE9">
            <wp:simplePos x="0" y="0"/>
            <wp:positionH relativeFrom="column">
              <wp:posOffset>3606165</wp:posOffset>
            </wp:positionH>
            <wp:positionV relativeFrom="paragraph">
              <wp:posOffset>112395</wp:posOffset>
            </wp:positionV>
            <wp:extent cx="2466975" cy="1253490"/>
            <wp:effectExtent l="0" t="0" r="952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90B" w:rsidRPr="00EE2E03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Шведские мухи.</w:t>
      </w:r>
      <w:r w:rsidR="00A7490B"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8D25C6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Зерновым вредят два близких вида шведских мух: овсяная и ячменная. Овсяная шведская муха – вид относительно более холодостойкий и влаголюбивый, повреждает преимущественно овес, пшеницу, рожь. Ячменная муха в большей степени повреждает ячмень и пшеницу, менее – кукурузу и рожь. Оба вида так же повреждают сорные и дикорастущие злаки</w:t>
      </w:r>
      <w:r w:rsidR="00D0409A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</w:p>
    <w:p w14:paraId="6F364CDE" w14:textId="00C115ED" w:rsidR="00A7490B" w:rsidRPr="00EE2E03" w:rsidRDefault="008D25C6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Мухи мелкие, длиной 1,5-2 мм, с коротким телом и выпуклой среднеспинкой, окраска черная, блестящая. У овсяной мухи ноги полностью черные, у ячменной – голени передних и средних ног желтые.</w:t>
      </w:r>
      <w:r w:rsidR="00385381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Яйцо мелкое, удлиненно-овальное, длинной 0,6 – 0,8 мм. Личинка червеобразная безногая, удлиненной тонкой формы, длиной до 4-5 мм, белая или желтовато-белая. Куколка скрытая, в пупарии, длиной 2-3 мм, от желтоватого до коричневого цвета.</w:t>
      </w: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</w:p>
    <w:p w14:paraId="7264F8E0" w14:textId="24C66FFE" w:rsidR="00A7490B" w:rsidRPr="00EE2E03" w:rsidRDefault="00385381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Зимуют личинки внутри побегов озимых, всходов падалицы и злаковых трав. Весной 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личинки окукливаются и заселяют всходы злаковых культур.</w:t>
      </w:r>
    </w:p>
    <w:p w14:paraId="6BC3176C" w14:textId="00D65CA6" w:rsidR="0083325D" w:rsidRPr="00EE2E03" w:rsidRDefault="00557E84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Вредоносность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: 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Личинк</w:t>
      </w:r>
      <w:r w:rsidR="00BA315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шведской мухи 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выеда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ю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т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 стебле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короткий ход вверх, достигая зачатка колоса, </w:t>
      </w:r>
      <w:r w:rsidR="00EE2E03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им и питаются.</w:t>
      </w:r>
      <w:r w:rsidR="0083325D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У поврежденных побегов происходит быстрое пожелтение и увядание центрального листа, побеги прекращают рост и постепенно отмирают. В фазах всходов – начала кущения шведские мухи повреждают главные побеги, а в фазу выхода в трубку и позже – боковые побеги. </w:t>
      </w:r>
    </w:p>
    <w:p w14:paraId="29E25EC9" w14:textId="59EFE8B2" w:rsidR="00E34C9E" w:rsidRDefault="00E34C9E" w:rsidP="00EE2E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Экономический порог вредоносности</w:t>
      </w:r>
      <w:r w:rsidRPr="00EE2E03">
        <w:rPr>
          <w:rFonts w:ascii="Times New Roman" w:hAnsi="Times New Roman"/>
          <w:color w:val="000000"/>
          <w:sz w:val="27"/>
          <w:szCs w:val="27"/>
        </w:rPr>
        <w:t>: в фазы всходы - 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– 3-5 мух на 10 взмахов сачком или 5-10% поврежденных стеблей</w:t>
      </w:r>
      <w:r w:rsidR="00680581">
        <w:rPr>
          <w:rFonts w:ascii="Times New Roman" w:hAnsi="Times New Roman"/>
          <w:color w:val="000000"/>
          <w:sz w:val="27"/>
          <w:szCs w:val="27"/>
        </w:rPr>
        <w:t>.</w:t>
      </w:r>
    </w:p>
    <w:p w14:paraId="6ABC5D79" w14:textId="7003713C" w:rsidR="007F43A9" w:rsidRPr="00FF7D17" w:rsidRDefault="007F43A9" w:rsidP="007F43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7"/>
          <w:szCs w:val="27"/>
        </w:rPr>
      </w:pPr>
      <w:r w:rsidRPr="00FF7D17">
        <w:rPr>
          <w:rFonts w:ascii="Times New Roman" w:hAnsi="Times New Roman"/>
          <w:b/>
          <w:bCs/>
          <w:sz w:val="27"/>
          <w:szCs w:val="27"/>
        </w:rPr>
        <w:t>При обследовании озимых культур на юге области с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пециалистами филиала был отмечен 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вредитель в фазе имаго со средневзвешенной численностью 28,8 экз./100 взм. сачка (максимальная численность составила 42 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экз./100 взм. </w:t>
      </w:r>
      <w:r w:rsidR="00BA3153">
        <w:rPr>
          <w:rFonts w:ascii="Times New Roman" w:hAnsi="Times New Roman"/>
          <w:b/>
          <w:bCs/>
          <w:sz w:val="27"/>
          <w:szCs w:val="27"/>
        </w:rPr>
        <w:t>сачка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 в Пижанском районе на площади 100 га).</w:t>
      </w:r>
    </w:p>
    <w:p w14:paraId="4557AE1A" w14:textId="068BB19E" w:rsidR="00A7490B" w:rsidRPr="00EE2E03" w:rsidRDefault="00EE2E03" w:rsidP="00680581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b/>
          <w:bCs/>
          <w:i/>
          <w:iCs/>
          <w:noProof/>
          <w:color w:val="000000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829A914" wp14:editId="677A2325">
            <wp:simplePos x="0" y="0"/>
            <wp:positionH relativeFrom="column">
              <wp:posOffset>129540</wp:posOffset>
            </wp:positionH>
            <wp:positionV relativeFrom="paragraph">
              <wp:posOffset>269240</wp:posOffset>
            </wp:positionV>
            <wp:extent cx="1534160" cy="1152525"/>
            <wp:effectExtent l="0" t="0" r="8890" b="9525"/>
            <wp:wrapThrough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25D" w:rsidRPr="00EE2E03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Зеленоглазка.</w:t>
      </w:r>
      <w:r w:rsidR="0083325D"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Повреждает ячмень, озимую и яровую пшеницу, менее рожь и овес. Муха мелких ра</w:t>
      </w:r>
      <w:r w:rsidR="00B231D6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меров, длиной 3-4 мм, желтая с 3 черными полосами на среднеспинке, глаза зеленые. Яйцо продолговатое, длиной 0,8 мм. Личинка червеобразная безногая, удлиненно-цилиндрическая, белая, до 7-8 мм длины. Куколка в пупарии, длиной около 6 мм, от желтоватой до коричневой окраски. </w:t>
      </w:r>
    </w:p>
    <w:p w14:paraId="01108115" w14:textId="337930CB" w:rsidR="00793825" w:rsidRPr="00EE2E03" w:rsidRDefault="00793825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Зимуют личинки внутри побегов озимых и злаковых сорняков. Весной личинки продолжают питаться, затем окукливаются в побегах. </w:t>
      </w:r>
    </w:p>
    <w:p w14:paraId="4B51B6EF" w14:textId="394A6AEE" w:rsidR="00793825" w:rsidRPr="00EE2E03" w:rsidRDefault="00EE2E03" w:rsidP="00EE2E0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E2E03"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4AA63018" wp14:editId="4F806018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1600200" cy="1033780"/>
            <wp:effectExtent l="0" t="0" r="0" b="0"/>
            <wp:wrapThrough wrapText="bothSides">
              <wp:wrapPolygon edited="0">
                <wp:start x="0" y="0"/>
                <wp:lineTo x="0" y="21096"/>
                <wp:lineTo x="21343" y="21096"/>
                <wp:lineTo x="213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3" t="17958" r="11812" b="52395"/>
                    <a:stretch/>
                  </pic:blipFill>
                  <pic:spPr bwMode="auto">
                    <a:xfrm>
                      <a:off x="0" y="0"/>
                      <a:ext cx="160020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E84" w:rsidRPr="00EE2E03">
        <w:rPr>
          <w:rFonts w:ascii="Times New Roman" w:hAnsi="Times New Roman"/>
          <w:b/>
          <w:color w:val="000000"/>
          <w:sz w:val="27"/>
          <w:szCs w:val="27"/>
        </w:rPr>
        <w:t>Вредоносность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 xml:space="preserve">: </w:t>
      </w:r>
      <w:r w:rsidR="00793825"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Повреждения, вызываемые зеленоглазкой, зависят от фазы развития растений. Поражение личинками молодых побегов озимых в фазах всходы – начало выхода в трубку вызывает укорачивание и заметное утолщение побега в основании. Побеги прекращают рост и постепенно отмирают. Основное повреждение личинками происходит перед колошением. Оно вызывает укорачивание и утолщение верхнего междоузлия стебля, и в результате – невыколашивание и сильную деформацию побега. При более поздних повреждениях в период колошения потери урожая незначительны.</w:t>
      </w:r>
    </w:p>
    <w:p w14:paraId="317E31E2" w14:textId="34A1DA5E" w:rsidR="00E34C9E" w:rsidRDefault="00E34C9E" w:rsidP="006805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Экономический порог вредоносности</w:t>
      </w:r>
      <w:r w:rsidRPr="00EE2E03">
        <w:rPr>
          <w:rFonts w:ascii="Times New Roman" w:hAnsi="Times New Roman"/>
          <w:color w:val="000000"/>
          <w:sz w:val="27"/>
          <w:szCs w:val="27"/>
        </w:rPr>
        <w:t>: в фазы всходы - 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– 4-5 мух на 10 взмахов сачком или 5-10% поврежденных стеблей</w:t>
      </w:r>
      <w:r w:rsidR="00680581">
        <w:rPr>
          <w:rFonts w:ascii="Times New Roman" w:hAnsi="Times New Roman"/>
          <w:color w:val="000000"/>
          <w:sz w:val="27"/>
          <w:szCs w:val="27"/>
        </w:rPr>
        <w:t>.</w:t>
      </w:r>
    </w:p>
    <w:p w14:paraId="404304D7" w14:textId="0D48B3EA" w:rsidR="007F43A9" w:rsidRPr="00FF7D17" w:rsidRDefault="007F43A9" w:rsidP="007F43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7"/>
          <w:szCs w:val="27"/>
        </w:rPr>
      </w:pPr>
      <w:r w:rsidRPr="00FF7D17">
        <w:rPr>
          <w:rFonts w:ascii="Times New Roman" w:hAnsi="Times New Roman"/>
          <w:b/>
          <w:bCs/>
          <w:sz w:val="27"/>
          <w:szCs w:val="27"/>
        </w:rPr>
        <w:t xml:space="preserve">При обследовании озимых культур на юге области специалистами филиала был отмечен вредитель в фазе имаго со средневзвешенной </w:t>
      </w:r>
      <w:r w:rsidR="00FF7D17" w:rsidRPr="00FF7D17">
        <w:rPr>
          <w:rFonts w:ascii="Times New Roman" w:hAnsi="Times New Roman"/>
          <w:b/>
          <w:bCs/>
          <w:sz w:val="27"/>
          <w:szCs w:val="27"/>
        </w:rPr>
        <w:t xml:space="preserve">и максимальной 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численностью </w:t>
      </w:r>
      <w:r w:rsidRPr="00FF7D17">
        <w:rPr>
          <w:rFonts w:ascii="Times New Roman" w:hAnsi="Times New Roman"/>
          <w:b/>
          <w:bCs/>
          <w:sz w:val="27"/>
          <w:szCs w:val="27"/>
        </w:rPr>
        <w:t>7</w:t>
      </w:r>
      <w:r w:rsidRPr="00FF7D17">
        <w:rPr>
          <w:rFonts w:ascii="Times New Roman" w:hAnsi="Times New Roman"/>
          <w:b/>
          <w:bCs/>
          <w:sz w:val="27"/>
          <w:szCs w:val="27"/>
        </w:rPr>
        <w:t xml:space="preserve"> экз./100 взм. сачка на площади 100 га.</w:t>
      </w:r>
    </w:p>
    <w:p w14:paraId="05439DB0" w14:textId="77777777" w:rsidR="0083325D" w:rsidRPr="00EE2E03" w:rsidRDefault="0083325D" w:rsidP="00EE2E0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EE2E03">
        <w:rPr>
          <w:rFonts w:ascii="Times New Roman" w:hAnsi="Times New Roman"/>
          <w:b/>
          <w:color w:val="000000"/>
          <w:sz w:val="27"/>
          <w:szCs w:val="27"/>
        </w:rPr>
        <w:t>Меры борьбы:</w:t>
      </w:r>
    </w:p>
    <w:p w14:paraId="0E05136D" w14:textId="6D5212FC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 xml:space="preserve"> севооборот и пространственная изоляция посевов яровых зерновых от озимых;</w:t>
      </w:r>
    </w:p>
    <w:p w14:paraId="73C6EFB2" w14:textId="5B6BE8E9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послеуборочное лущение стерни, уничтожение злаковых сорняков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 xml:space="preserve"> (особенно пырея ползучего)</w:t>
      </w:r>
      <w:r w:rsidR="00680581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680581" w:rsidRPr="00EE2E03">
        <w:rPr>
          <w:rFonts w:ascii="Times New Roman" w:hAnsi="Times New Roman"/>
          <w:color w:val="000000"/>
          <w:sz w:val="27"/>
          <w:szCs w:val="27"/>
        </w:rPr>
        <w:t>внесение удобрений, повышают выносливость растений к повреждениям</w:t>
      </w:r>
      <w:r w:rsidRPr="00EE2E03">
        <w:rPr>
          <w:rFonts w:ascii="Times New Roman" w:hAnsi="Times New Roman"/>
          <w:color w:val="000000"/>
          <w:sz w:val="27"/>
          <w:szCs w:val="27"/>
        </w:rPr>
        <w:t>;</w:t>
      </w:r>
    </w:p>
    <w:p w14:paraId="31E67B39" w14:textId="742F169E" w:rsidR="0083325D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поздние сроки посева озимых способствует меньшему заселению посевов</w:t>
      </w:r>
      <w:r w:rsidR="00557E84" w:rsidRPr="00EE2E03">
        <w:rPr>
          <w:rFonts w:ascii="Times New Roman" w:hAnsi="Times New Roman"/>
          <w:color w:val="000000"/>
          <w:sz w:val="27"/>
          <w:szCs w:val="27"/>
        </w:rPr>
        <w:t>;</w:t>
      </w:r>
    </w:p>
    <w:p w14:paraId="135D6CCB" w14:textId="37F4FB56" w:rsidR="00A7490B" w:rsidRPr="00EE2E03" w:rsidRDefault="0083325D" w:rsidP="00EE2E03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EE2E03">
        <w:rPr>
          <w:rFonts w:ascii="Times New Roman" w:hAnsi="Times New Roman"/>
          <w:color w:val="000000"/>
          <w:sz w:val="27"/>
          <w:szCs w:val="27"/>
        </w:rPr>
        <w:t>обработки посевов инсектицидами в фаз</w:t>
      </w:r>
      <w:r w:rsidR="00D0409A">
        <w:rPr>
          <w:rFonts w:ascii="Times New Roman" w:hAnsi="Times New Roman"/>
          <w:color w:val="000000"/>
          <w:sz w:val="27"/>
          <w:szCs w:val="27"/>
        </w:rPr>
        <w:t>ы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всход</w:t>
      </w:r>
      <w:r w:rsidR="00D0409A">
        <w:rPr>
          <w:rFonts w:ascii="Times New Roman" w:hAnsi="Times New Roman"/>
          <w:color w:val="000000"/>
          <w:sz w:val="27"/>
          <w:szCs w:val="27"/>
        </w:rPr>
        <w:t>ы</w:t>
      </w:r>
      <w:r w:rsidRPr="00EE2E03">
        <w:rPr>
          <w:rFonts w:ascii="Times New Roman" w:hAnsi="Times New Roman"/>
          <w:color w:val="000000"/>
          <w:sz w:val="27"/>
          <w:szCs w:val="27"/>
        </w:rPr>
        <w:t>-кущени</w:t>
      </w:r>
      <w:r w:rsidR="00D0409A">
        <w:rPr>
          <w:rFonts w:ascii="Times New Roman" w:hAnsi="Times New Roman"/>
          <w:color w:val="000000"/>
          <w:sz w:val="27"/>
          <w:szCs w:val="27"/>
        </w:rPr>
        <w:t>е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в период массового лета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 злаковых мух</w:t>
      </w:r>
      <w:r w:rsidRPr="00EE2E03">
        <w:rPr>
          <w:rFonts w:ascii="Times New Roman" w:hAnsi="Times New Roman"/>
          <w:color w:val="000000"/>
          <w:sz w:val="27"/>
          <w:szCs w:val="27"/>
        </w:rPr>
        <w:t xml:space="preserve"> препаратами на основе действующих веществ</w:t>
      </w:r>
      <w:r w:rsidRPr="00FF7D17">
        <w:rPr>
          <w:rFonts w:ascii="Times New Roman" w:hAnsi="Times New Roman"/>
          <w:i/>
          <w:iCs/>
          <w:color w:val="000000"/>
          <w:sz w:val="27"/>
          <w:szCs w:val="27"/>
        </w:rPr>
        <w:t xml:space="preserve">: </w:t>
      </w:r>
      <w:r w:rsidR="00680581" w:rsidRPr="00FF7D17">
        <w:rPr>
          <w:rFonts w:ascii="Times New Roman" w:hAnsi="Times New Roman"/>
          <w:i/>
          <w:iCs/>
          <w:color w:val="000000"/>
          <w:sz w:val="27"/>
          <w:szCs w:val="27"/>
        </w:rPr>
        <w:t xml:space="preserve">ацетамиприд + флудиоксонил + ципроконазол; ацетамиприд + фипронил; диметоат; имидаклоприд; имидаклоприд+тиабендазол+тебуконазол+имазалил </w:t>
      </w:r>
      <w:r w:rsidRPr="00FF7D17">
        <w:rPr>
          <w:rFonts w:ascii="Times New Roman" w:hAnsi="Times New Roman"/>
          <w:i/>
          <w:iCs/>
          <w:color w:val="000000"/>
          <w:sz w:val="27"/>
          <w:szCs w:val="27"/>
        </w:rPr>
        <w:t>и др</w:t>
      </w:r>
      <w:r w:rsidRPr="00EE2E03">
        <w:rPr>
          <w:rFonts w:ascii="Times New Roman" w:hAnsi="Times New Roman"/>
          <w:color w:val="000000"/>
          <w:sz w:val="27"/>
          <w:szCs w:val="27"/>
        </w:rPr>
        <w:t>.</w:t>
      </w:r>
      <w:r w:rsidR="00440678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Pr="00EE2E03">
        <w:rPr>
          <w:rFonts w:ascii="Times New Roman" w:hAnsi="Times New Roman"/>
          <w:color w:val="000000"/>
          <w:sz w:val="27"/>
          <w:szCs w:val="27"/>
        </w:rPr>
        <w:t>согласно «Списка пестицидов и агрохимикатов, разрешенных к применению на территории РФ».</w:t>
      </w:r>
    </w:p>
    <w:p w14:paraId="329FE0AF" w14:textId="6A577373" w:rsidR="00680581" w:rsidRPr="00FF7D17" w:rsidRDefault="00001980" w:rsidP="00FF7D17">
      <w:pPr>
        <w:pStyle w:val="a6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  <w:r w:rsidRPr="00EE2E03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Для повышения стрессовой устойчивости растений рекомендуется применять инсектициды в комплексе</w:t>
      </w:r>
      <w:r w:rsidRPr="00EE2E03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 xml:space="preserve"> с биологическими препаратами.  </w:t>
      </w:r>
    </w:p>
    <w:p w14:paraId="1B3F9E58" w14:textId="544D4012" w:rsidR="001C421C" w:rsidRPr="00680581" w:rsidRDefault="008164B0" w:rsidP="00F125DB">
      <w:pPr>
        <w:spacing w:after="0" w:line="240" w:lineRule="auto"/>
        <w:ind w:firstLine="993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80581">
        <w:rPr>
          <w:rFonts w:ascii="Times New Roman" w:hAnsi="Times New Roman"/>
          <w:i/>
          <w:iCs/>
          <w:sz w:val="26"/>
          <w:szCs w:val="26"/>
        </w:rPr>
        <w:t>По вопросам проведения обследований, обработок, консультаций в области защиты растений, обращайтесь в филиал ФГБУ «Россельхозцентр» по Кировской области. Контакты: тел. 8(8332)33-09-97, 33-05-71</w:t>
      </w:r>
      <w:r w:rsidRPr="00680581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14:paraId="58F50B49" w14:textId="114416CB" w:rsidR="000E4F2D" w:rsidRPr="00680581" w:rsidRDefault="009876E9" w:rsidP="00680581">
      <w:pPr>
        <w:spacing w:after="0" w:line="240" w:lineRule="auto"/>
        <w:ind w:firstLine="993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680581">
        <w:rPr>
          <w:rFonts w:ascii="Times New Roman" w:hAnsi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Применение пестицидов и агрохимикатов в сельскохозяйственном производстве проводится только после предварительного обследования сельскохозяйственных угодий (посевов, производственных помещений). Строго соблюдать регламент применения, правила личной гигиены и техники безопасности. </w:t>
      </w:r>
    </w:p>
    <w:sectPr w:rsidR="000E4F2D" w:rsidRPr="00680581" w:rsidSect="00BB579A">
      <w:pgSz w:w="11906" w:h="16838"/>
      <w:pgMar w:top="851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098"/>
    <w:multiLevelType w:val="hybridMultilevel"/>
    <w:tmpl w:val="6F98B1BC"/>
    <w:lvl w:ilvl="0" w:tplc="68A611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2733C77"/>
    <w:multiLevelType w:val="hybridMultilevel"/>
    <w:tmpl w:val="E7CAAEE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15221F9"/>
    <w:multiLevelType w:val="hybridMultilevel"/>
    <w:tmpl w:val="2D6C106E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7E166F16"/>
    <w:multiLevelType w:val="hybridMultilevel"/>
    <w:tmpl w:val="BF5EFD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889"/>
    <w:rsid w:val="00001980"/>
    <w:rsid w:val="00011C02"/>
    <w:rsid w:val="00080E9B"/>
    <w:rsid w:val="000B0C34"/>
    <w:rsid w:val="001238B1"/>
    <w:rsid w:val="00171E75"/>
    <w:rsid w:val="001A1BA2"/>
    <w:rsid w:val="001B22E6"/>
    <w:rsid w:val="001C0412"/>
    <w:rsid w:val="001C421C"/>
    <w:rsid w:val="002138C8"/>
    <w:rsid w:val="00257958"/>
    <w:rsid w:val="002877E7"/>
    <w:rsid w:val="00293970"/>
    <w:rsid w:val="00293E7F"/>
    <w:rsid w:val="002A1F58"/>
    <w:rsid w:val="00315405"/>
    <w:rsid w:val="0035644B"/>
    <w:rsid w:val="00385381"/>
    <w:rsid w:val="00437035"/>
    <w:rsid w:val="00440678"/>
    <w:rsid w:val="00460E9C"/>
    <w:rsid w:val="00491FC5"/>
    <w:rsid w:val="004A5788"/>
    <w:rsid w:val="004B2885"/>
    <w:rsid w:val="005021A1"/>
    <w:rsid w:val="00527FBE"/>
    <w:rsid w:val="00532D86"/>
    <w:rsid w:val="00557E84"/>
    <w:rsid w:val="00575E11"/>
    <w:rsid w:val="005B4C17"/>
    <w:rsid w:val="005E1704"/>
    <w:rsid w:val="005F6E54"/>
    <w:rsid w:val="00680581"/>
    <w:rsid w:val="006D1722"/>
    <w:rsid w:val="006E7864"/>
    <w:rsid w:val="00793825"/>
    <w:rsid w:val="007A0944"/>
    <w:rsid w:val="007A4ECA"/>
    <w:rsid w:val="007C3EE0"/>
    <w:rsid w:val="007F43A9"/>
    <w:rsid w:val="00807DB0"/>
    <w:rsid w:val="008164B0"/>
    <w:rsid w:val="00817E50"/>
    <w:rsid w:val="0083325D"/>
    <w:rsid w:val="008B3ED4"/>
    <w:rsid w:val="008C3C50"/>
    <w:rsid w:val="008D25C6"/>
    <w:rsid w:val="008E6BF7"/>
    <w:rsid w:val="008F71B2"/>
    <w:rsid w:val="009005A6"/>
    <w:rsid w:val="00916AF2"/>
    <w:rsid w:val="009356DF"/>
    <w:rsid w:val="00966E3A"/>
    <w:rsid w:val="009876E9"/>
    <w:rsid w:val="00A30718"/>
    <w:rsid w:val="00A57842"/>
    <w:rsid w:val="00A7490B"/>
    <w:rsid w:val="00AA1ECA"/>
    <w:rsid w:val="00B1668C"/>
    <w:rsid w:val="00B17FF8"/>
    <w:rsid w:val="00B231D6"/>
    <w:rsid w:val="00B30737"/>
    <w:rsid w:val="00BA17AB"/>
    <w:rsid w:val="00BA3153"/>
    <w:rsid w:val="00BB579A"/>
    <w:rsid w:val="00C012D3"/>
    <w:rsid w:val="00C0146B"/>
    <w:rsid w:val="00CD2E44"/>
    <w:rsid w:val="00CF0641"/>
    <w:rsid w:val="00D0409A"/>
    <w:rsid w:val="00D046EB"/>
    <w:rsid w:val="00D956EF"/>
    <w:rsid w:val="00DD2889"/>
    <w:rsid w:val="00E34C9E"/>
    <w:rsid w:val="00E57FC0"/>
    <w:rsid w:val="00EA40B3"/>
    <w:rsid w:val="00EA6381"/>
    <w:rsid w:val="00EE2E03"/>
    <w:rsid w:val="00EE423B"/>
    <w:rsid w:val="00EF2656"/>
    <w:rsid w:val="00F125DB"/>
    <w:rsid w:val="00F205B2"/>
    <w:rsid w:val="00F43E80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AC09"/>
  <w15:chartTrackingRefBased/>
  <w15:docId w15:val="{C9B0C94F-CC23-4AF5-B72D-76DA4EF0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3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876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7FF8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F0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sc43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ОЗР</dc:creator>
  <cp:keywords/>
  <dc:description/>
  <cp:lastModifiedBy>Любовь Тупоногова</cp:lastModifiedBy>
  <cp:revision>3</cp:revision>
  <cp:lastPrinted>2024-08-27T06:30:00Z</cp:lastPrinted>
  <dcterms:created xsi:type="dcterms:W3CDTF">2024-08-27T06:29:00Z</dcterms:created>
  <dcterms:modified xsi:type="dcterms:W3CDTF">2024-08-27T10:49:00Z</dcterms:modified>
</cp:coreProperties>
</file>