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B8F86" w14:textId="77777777" w:rsidR="005725B7" w:rsidRPr="005725B7" w:rsidRDefault="005725B7" w:rsidP="005725B7">
      <w:pPr>
        <w:shd w:val="clear" w:color="auto" w:fill="FFFFFF"/>
        <w:spacing w:after="150" w:line="240" w:lineRule="auto"/>
        <w:outlineLvl w:val="0"/>
        <w:rPr>
          <w:rFonts w:ascii="Times New Roman" w:eastAsia="Times New Roman" w:hAnsi="Times New Roman" w:cs="Times New Roman"/>
          <w:color w:val="000000"/>
          <w:kern w:val="36"/>
          <w:sz w:val="45"/>
          <w:szCs w:val="45"/>
          <w:lang w:eastAsia="ru-RU"/>
        </w:rPr>
      </w:pPr>
      <w:r w:rsidRPr="005725B7">
        <w:rPr>
          <w:rFonts w:ascii="Times New Roman" w:eastAsia="Times New Roman" w:hAnsi="Times New Roman" w:cs="Times New Roman"/>
          <w:color w:val="000000"/>
          <w:kern w:val="36"/>
          <w:sz w:val="45"/>
          <w:szCs w:val="45"/>
          <w:lang w:eastAsia="ru-RU"/>
        </w:rPr>
        <w:t>Неформальная занятость: причины, последствия и возможности выхода</w:t>
      </w:r>
    </w:p>
    <w:p w14:paraId="5DCDC1D3" w14:textId="77777777" w:rsidR="005725B7" w:rsidRPr="005725B7" w:rsidRDefault="005725B7" w:rsidP="005725B7">
      <w:pPr>
        <w:numPr>
          <w:ilvl w:val="0"/>
          <w:numId w:val="1"/>
        </w:numPr>
        <w:spacing w:after="0" w:line="300" w:lineRule="atLeast"/>
        <w:ind w:left="150" w:firstLine="26256"/>
        <w:rPr>
          <w:rFonts w:ascii="Times New Roman" w:eastAsia="Times New Roman" w:hAnsi="Times New Roman" w:cs="Times New Roman"/>
          <w:color w:val="000000"/>
          <w:sz w:val="20"/>
          <w:szCs w:val="20"/>
          <w:lang w:eastAsia="ru-RU"/>
        </w:rPr>
      </w:pPr>
    </w:p>
    <w:p w14:paraId="399193B2" w14:textId="77777777" w:rsidR="005725B7" w:rsidRPr="005725B7" w:rsidRDefault="005725B7" w:rsidP="005725B7">
      <w:pPr>
        <w:spacing w:after="225" w:line="360" w:lineRule="atLeast"/>
        <w:rPr>
          <w:rFonts w:ascii="Times New Roman" w:eastAsia="Times New Roman" w:hAnsi="Times New Roman" w:cs="Times New Roman"/>
          <w:color w:val="363636"/>
          <w:sz w:val="24"/>
          <w:szCs w:val="24"/>
          <w:lang w:eastAsia="ru-RU"/>
        </w:rPr>
      </w:pPr>
      <w:r w:rsidRPr="005725B7">
        <w:rPr>
          <w:rFonts w:ascii="Times New Roman" w:eastAsia="Times New Roman" w:hAnsi="Times New Roman" w:cs="Times New Roman"/>
          <w:color w:val="363636"/>
          <w:sz w:val="24"/>
          <w:szCs w:val="24"/>
          <w:lang w:eastAsia="ru-RU"/>
        </w:rPr>
        <w:t>Неформальная занятость стала серьезной проблемой во многих странах, включая Россию. Этот вид занятости предполагает работу без официального оформления трудовых отношений, что влечет за собой множество негативных последствий как для работников, так и для государства. </w:t>
      </w:r>
    </w:p>
    <w:p w14:paraId="20DBD78D" w14:textId="77777777" w:rsidR="005725B7" w:rsidRPr="005725B7" w:rsidRDefault="005725B7" w:rsidP="005725B7">
      <w:pPr>
        <w:spacing w:after="0" w:line="360" w:lineRule="atLeast"/>
        <w:rPr>
          <w:rFonts w:ascii="Times New Roman" w:eastAsia="Times New Roman" w:hAnsi="Times New Roman" w:cs="Times New Roman"/>
          <w:color w:val="363636"/>
          <w:sz w:val="24"/>
          <w:szCs w:val="24"/>
          <w:lang w:eastAsia="ru-RU"/>
        </w:rPr>
      </w:pPr>
      <w:r w:rsidRPr="005725B7">
        <w:rPr>
          <w:rFonts w:ascii="Times New Roman" w:eastAsia="Times New Roman" w:hAnsi="Times New Roman" w:cs="Times New Roman"/>
          <w:b/>
          <w:bCs/>
          <w:color w:val="363636"/>
          <w:sz w:val="24"/>
          <w:szCs w:val="24"/>
          <w:bdr w:val="none" w:sz="0" w:space="0" w:color="auto" w:frame="1"/>
          <w:lang w:eastAsia="ru-RU"/>
        </w:rPr>
        <w:t>Причины неформальной занятости</w:t>
      </w:r>
    </w:p>
    <w:p w14:paraId="2CE9056E" w14:textId="77777777" w:rsidR="005725B7" w:rsidRPr="005725B7" w:rsidRDefault="005725B7" w:rsidP="005725B7">
      <w:pPr>
        <w:numPr>
          <w:ilvl w:val="0"/>
          <w:numId w:val="2"/>
        </w:numPr>
        <w:spacing w:after="0" w:line="360" w:lineRule="atLeast"/>
        <w:ind w:left="600"/>
        <w:rPr>
          <w:rFonts w:ascii="Times New Roman" w:eastAsia="Times New Roman" w:hAnsi="Times New Roman" w:cs="Times New Roman"/>
          <w:color w:val="363636"/>
          <w:sz w:val="24"/>
          <w:szCs w:val="24"/>
          <w:lang w:eastAsia="ru-RU"/>
        </w:rPr>
      </w:pPr>
      <w:r w:rsidRPr="005725B7">
        <w:rPr>
          <w:rFonts w:ascii="Times New Roman" w:eastAsia="Times New Roman" w:hAnsi="Times New Roman" w:cs="Times New Roman"/>
          <w:color w:val="363636"/>
          <w:sz w:val="24"/>
          <w:szCs w:val="24"/>
          <w:lang w:eastAsia="ru-RU"/>
        </w:rPr>
        <w:t>Низкие зарплаты и отсутствие социальных гарантий. Работники часто предпочитают работать неофициально, чтобы избежать уплаты налогов и отчислений в социальные фонды, а также получать более высокую зарплату.</w:t>
      </w:r>
    </w:p>
    <w:p w14:paraId="02821233" w14:textId="77777777" w:rsidR="005725B7" w:rsidRPr="005725B7" w:rsidRDefault="005725B7" w:rsidP="005725B7">
      <w:pPr>
        <w:numPr>
          <w:ilvl w:val="0"/>
          <w:numId w:val="2"/>
        </w:numPr>
        <w:spacing w:after="0" w:line="360" w:lineRule="atLeast"/>
        <w:ind w:left="600"/>
        <w:rPr>
          <w:rFonts w:ascii="Times New Roman" w:eastAsia="Times New Roman" w:hAnsi="Times New Roman" w:cs="Times New Roman"/>
          <w:color w:val="363636"/>
          <w:sz w:val="24"/>
          <w:szCs w:val="24"/>
          <w:lang w:eastAsia="ru-RU"/>
        </w:rPr>
      </w:pPr>
      <w:r w:rsidRPr="005725B7">
        <w:rPr>
          <w:rFonts w:ascii="Times New Roman" w:eastAsia="Times New Roman" w:hAnsi="Times New Roman" w:cs="Times New Roman"/>
          <w:color w:val="363636"/>
          <w:sz w:val="24"/>
          <w:szCs w:val="24"/>
          <w:lang w:eastAsia="ru-RU"/>
        </w:rPr>
        <w:t>Слабая защита прав работников. Без официального трудового договора работник не имеет никакой защиты от недобросовестных работодателей.</w:t>
      </w:r>
    </w:p>
    <w:p w14:paraId="5300DBB5" w14:textId="77777777" w:rsidR="005725B7" w:rsidRPr="005725B7" w:rsidRDefault="005725B7" w:rsidP="005725B7">
      <w:pPr>
        <w:numPr>
          <w:ilvl w:val="0"/>
          <w:numId w:val="2"/>
        </w:numPr>
        <w:spacing w:after="0" w:line="360" w:lineRule="atLeast"/>
        <w:ind w:left="600"/>
        <w:rPr>
          <w:rFonts w:ascii="Times New Roman" w:eastAsia="Times New Roman" w:hAnsi="Times New Roman" w:cs="Times New Roman"/>
          <w:color w:val="363636"/>
          <w:sz w:val="24"/>
          <w:szCs w:val="24"/>
          <w:lang w:eastAsia="ru-RU"/>
        </w:rPr>
      </w:pPr>
      <w:r w:rsidRPr="005725B7">
        <w:rPr>
          <w:rFonts w:ascii="Times New Roman" w:eastAsia="Times New Roman" w:hAnsi="Times New Roman" w:cs="Times New Roman"/>
          <w:color w:val="363636"/>
          <w:sz w:val="24"/>
          <w:szCs w:val="24"/>
          <w:lang w:eastAsia="ru-RU"/>
        </w:rPr>
        <w:t>Отсутствие ответственности за нарушение правил и норм охраны труда.</w:t>
      </w:r>
    </w:p>
    <w:p w14:paraId="62F99CE6" w14:textId="77777777" w:rsidR="005725B7" w:rsidRPr="005725B7" w:rsidRDefault="005725B7" w:rsidP="005725B7">
      <w:pPr>
        <w:numPr>
          <w:ilvl w:val="0"/>
          <w:numId w:val="2"/>
        </w:numPr>
        <w:spacing w:after="0" w:line="360" w:lineRule="atLeast"/>
        <w:ind w:left="600"/>
        <w:rPr>
          <w:rFonts w:ascii="Times New Roman" w:eastAsia="Times New Roman" w:hAnsi="Times New Roman" w:cs="Times New Roman"/>
          <w:color w:val="363636"/>
          <w:sz w:val="24"/>
          <w:szCs w:val="24"/>
          <w:lang w:eastAsia="ru-RU"/>
        </w:rPr>
      </w:pPr>
      <w:r w:rsidRPr="005725B7">
        <w:rPr>
          <w:rFonts w:ascii="Times New Roman" w:eastAsia="Times New Roman" w:hAnsi="Times New Roman" w:cs="Times New Roman"/>
          <w:color w:val="363636"/>
          <w:sz w:val="24"/>
          <w:szCs w:val="24"/>
          <w:lang w:eastAsia="ru-RU"/>
        </w:rPr>
        <w:t>Нестабильность и неустойчивость рынка труда. Неофициально занятые работники подвержены риску потери работы и заработка без каких-либо гарантий и компенсаций.</w:t>
      </w:r>
    </w:p>
    <w:p w14:paraId="1D0514D9" w14:textId="77777777" w:rsidR="005725B7" w:rsidRPr="005725B7" w:rsidRDefault="005725B7" w:rsidP="005725B7">
      <w:pPr>
        <w:spacing w:after="0" w:line="360" w:lineRule="atLeast"/>
        <w:rPr>
          <w:rFonts w:ascii="Times New Roman" w:eastAsia="Times New Roman" w:hAnsi="Times New Roman" w:cs="Times New Roman"/>
          <w:color w:val="363636"/>
          <w:sz w:val="24"/>
          <w:szCs w:val="24"/>
          <w:lang w:eastAsia="ru-RU"/>
        </w:rPr>
      </w:pPr>
      <w:r w:rsidRPr="005725B7">
        <w:rPr>
          <w:rFonts w:ascii="Times New Roman" w:eastAsia="Times New Roman" w:hAnsi="Times New Roman" w:cs="Times New Roman"/>
          <w:b/>
          <w:bCs/>
          <w:color w:val="363636"/>
          <w:sz w:val="24"/>
          <w:szCs w:val="24"/>
          <w:bdr w:val="none" w:sz="0" w:space="0" w:color="auto" w:frame="1"/>
          <w:lang w:eastAsia="ru-RU"/>
        </w:rPr>
        <w:t>Последствия неформальной занятости для работников</w:t>
      </w:r>
    </w:p>
    <w:p w14:paraId="66FD94E2" w14:textId="77777777" w:rsidR="005725B7" w:rsidRPr="005725B7" w:rsidRDefault="005725B7" w:rsidP="005725B7">
      <w:pPr>
        <w:numPr>
          <w:ilvl w:val="0"/>
          <w:numId w:val="3"/>
        </w:numPr>
        <w:spacing w:after="0" w:line="360" w:lineRule="atLeast"/>
        <w:ind w:left="600"/>
        <w:rPr>
          <w:rFonts w:ascii="Times New Roman" w:eastAsia="Times New Roman" w:hAnsi="Times New Roman" w:cs="Times New Roman"/>
          <w:color w:val="363636"/>
          <w:sz w:val="24"/>
          <w:szCs w:val="24"/>
          <w:lang w:eastAsia="ru-RU"/>
        </w:rPr>
      </w:pPr>
      <w:r w:rsidRPr="005725B7">
        <w:rPr>
          <w:rFonts w:ascii="Times New Roman" w:eastAsia="Times New Roman" w:hAnsi="Times New Roman" w:cs="Times New Roman"/>
          <w:color w:val="363636"/>
          <w:sz w:val="24"/>
          <w:szCs w:val="24"/>
          <w:lang w:eastAsia="ru-RU"/>
        </w:rPr>
        <w:t>Отсутствие социального обеспечения и пенсионных накоплений.</w:t>
      </w:r>
    </w:p>
    <w:p w14:paraId="294589F4" w14:textId="77777777" w:rsidR="005725B7" w:rsidRPr="005725B7" w:rsidRDefault="005725B7" w:rsidP="005725B7">
      <w:pPr>
        <w:numPr>
          <w:ilvl w:val="0"/>
          <w:numId w:val="3"/>
        </w:numPr>
        <w:spacing w:after="0" w:line="360" w:lineRule="atLeast"/>
        <w:ind w:left="600"/>
        <w:rPr>
          <w:rFonts w:ascii="Times New Roman" w:eastAsia="Times New Roman" w:hAnsi="Times New Roman" w:cs="Times New Roman"/>
          <w:color w:val="363636"/>
          <w:sz w:val="24"/>
          <w:szCs w:val="24"/>
          <w:lang w:eastAsia="ru-RU"/>
        </w:rPr>
      </w:pPr>
      <w:r w:rsidRPr="005725B7">
        <w:rPr>
          <w:rFonts w:ascii="Times New Roman" w:eastAsia="Times New Roman" w:hAnsi="Times New Roman" w:cs="Times New Roman"/>
          <w:color w:val="363636"/>
          <w:sz w:val="24"/>
          <w:szCs w:val="24"/>
          <w:lang w:eastAsia="ru-RU"/>
        </w:rPr>
        <w:t>Отсутствие доступа к кредитам и ипотеке.</w:t>
      </w:r>
    </w:p>
    <w:p w14:paraId="6BCA2609" w14:textId="77777777" w:rsidR="005725B7" w:rsidRPr="005725B7" w:rsidRDefault="005725B7" w:rsidP="005725B7">
      <w:pPr>
        <w:numPr>
          <w:ilvl w:val="0"/>
          <w:numId w:val="3"/>
        </w:numPr>
        <w:spacing w:after="0" w:line="360" w:lineRule="atLeast"/>
        <w:ind w:left="600"/>
        <w:rPr>
          <w:rFonts w:ascii="Times New Roman" w:eastAsia="Times New Roman" w:hAnsi="Times New Roman" w:cs="Times New Roman"/>
          <w:color w:val="363636"/>
          <w:sz w:val="24"/>
          <w:szCs w:val="24"/>
          <w:lang w:eastAsia="ru-RU"/>
        </w:rPr>
      </w:pPr>
      <w:r w:rsidRPr="005725B7">
        <w:rPr>
          <w:rFonts w:ascii="Times New Roman" w:eastAsia="Times New Roman" w:hAnsi="Times New Roman" w:cs="Times New Roman"/>
          <w:color w:val="363636"/>
          <w:sz w:val="24"/>
          <w:szCs w:val="24"/>
          <w:lang w:eastAsia="ru-RU"/>
        </w:rPr>
        <w:t>Невозможность получения страхового возмещения в случае травмы или болезни.  </w:t>
      </w:r>
    </w:p>
    <w:p w14:paraId="452223A7" w14:textId="77777777" w:rsidR="005725B7" w:rsidRPr="005725B7" w:rsidRDefault="005725B7" w:rsidP="005725B7">
      <w:pPr>
        <w:numPr>
          <w:ilvl w:val="0"/>
          <w:numId w:val="3"/>
        </w:numPr>
        <w:spacing w:after="0" w:line="360" w:lineRule="atLeast"/>
        <w:ind w:left="600"/>
        <w:rPr>
          <w:rFonts w:ascii="Times New Roman" w:eastAsia="Times New Roman" w:hAnsi="Times New Roman" w:cs="Times New Roman"/>
          <w:color w:val="363636"/>
          <w:sz w:val="24"/>
          <w:szCs w:val="24"/>
          <w:lang w:eastAsia="ru-RU"/>
        </w:rPr>
      </w:pPr>
      <w:r w:rsidRPr="005725B7">
        <w:rPr>
          <w:rFonts w:ascii="Times New Roman" w:eastAsia="Times New Roman" w:hAnsi="Times New Roman" w:cs="Times New Roman"/>
          <w:color w:val="363636"/>
          <w:sz w:val="24"/>
          <w:szCs w:val="24"/>
          <w:lang w:eastAsia="ru-RU"/>
        </w:rPr>
        <w:t>Отсутствие возможности карьерного роста и профессионального развития.</w:t>
      </w:r>
    </w:p>
    <w:p w14:paraId="49BE8539" w14:textId="77777777" w:rsidR="005725B7" w:rsidRPr="005725B7" w:rsidRDefault="005725B7" w:rsidP="005725B7">
      <w:pPr>
        <w:numPr>
          <w:ilvl w:val="0"/>
          <w:numId w:val="3"/>
        </w:numPr>
        <w:spacing w:after="0" w:line="360" w:lineRule="atLeast"/>
        <w:ind w:left="600"/>
        <w:rPr>
          <w:rFonts w:ascii="Times New Roman" w:eastAsia="Times New Roman" w:hAnsi="Times New Roman" w:cs="Times New Roman"/>
          <w:color w:val="363636"/>
          <w:sz w:val="24"/>
          <w:szCs w:val="24"/>
          <w:lang w:eastAsia="ru-RU"/>
        </w:rPr>
      </w:pPr>
      <w:r w:rsidRPr="005725B7">
        <w:rPr>
          <w:rFonts w:ascii="Times New Roman" w:eastAsia="Times New Roman" w:hAnsi="Times New Roman" w:cs="Times New Roman"/>
          <w:color w:val="363636"/>
          <w:sz w:val="24"/>
          <w:szCs w:val="24"/>
          <w:lang w:eastAsia="ru-RU"/>
        </w:rPr>
        <w:t>Отсутствие защиты от дискриминации и нарушения прав.</w:t>
      </w:r>
    </w:p>
    <w:p w14:paraId="2D09C775" w14:textId="77777777" w:rsidR="005725B7" w:rsidRPr="005725B7" w:rsidRDefault="005725B7" w:rsidP="005725B7">
      <w:pPr>
        <w:numPr>
          <w:ilvl w:val="0"/>
          <w:numId w:val="3"/>
        </w:numPr>
        <w:spacing w:after="0" w:line="360" w:lineRule="atLeast"/>
        <w:ind w:left="600"/>
        <w:rPr>
          <w:rFonts w:ascii="Times New Roman" w:eastAsia="Times New Roman" w:hAnsi="Times New Roman" w:cs="Times New Roman"/>
          <w:color w:val="363636"/>
          <w:sz w:val="24"/>
          <w:szCs w:val="24"/>
          <w:lang w:eastAsia="ru-RU"/>
        </w:rPr>
      </w:pPr>
      <w:r w:rsidRPr="005725B7">
        <w:rPr>
          <w:rFonts w:ascii="Times New Roman" w:eastAsia="Times New Roman" w:hAnsi="Times New Roman" w:cs="Times New Roman"/>
          <w:color w:val="363636"/>
          <w:sz w:val="24"/>
          <w:szCs w:val="24"/>
          <w:lang w:eastAsia="ru-RU"/>
        </w:rPr>
        <w:t>Отсутствие возможности участия в коллективных переговорах и отстаивания своих прав.</w:t>
      </w:r>
    </w:p>
    <w:p w14:paraId="6B358E9F" w14:textId="77777777" w:rsidR="005725B7" w:rsidRPr="005725B7" w:rsidRDefault="005725B7" w:rsidP="005725B7">
      <w:pPr>
        <w:numPr>
          <w:ilvl w:val="0"/>
          <w:numId w:val="3"/>
        </w:numPr>
        <w:spacing w:after="0" w:line="360" w:lineRule="atLeast"/>
        <w:ind w:left="600"/>
        <w:rPr>
          <w:rFonts w:ascii="Times New Roman" w:eastAsia="Times New Roman" w:hAnsi="Times New Roman" w:cs="Times New Roman"/>
          <w:color w:val="363636"/>
          <w:sz w:val="24"/>
          <w:szCs w:val="24"/>
          <w:lang w:eastAsia="ru-RU"/>
        </w:rPr>
      </w:pPr>
      <w:r w:rsidRPr="005725B7">
        <w:rPr>
          <w:rFonts w:ascii="Times New Roman" w:eastAsia="Times New Roman" w:hAnsi="Times New Roman" w:cs="Times New Roman"/>
          <w:color w:val="363636"/>
          <w:sz w:val="24"/>
          <w:szCs w:val="24"/>
          <w:lang w:eastAsia="ru-RU"/>
        </w:rPr>
        <w:t>Проблемы с оформлением документов и получением справок, необходимых для устройства на другую работу или других жизненных ситуаций.</w:t>
      </w:r>
    </w:p>
    <w:p w14:paraId="00AD4FAB" w14:textId="77777777" w:rsidR="005725B7" w:rsidRPr="005725B7" w:rsidRDefault="005725B7" w:rsidP="005725B7">
      <w:pPr>
        <w:spacing w:after="0" w:line="360" w:lineRule="atLeast"/>
        <w:rPr>
          <w:rFonts w:ascii="Times New Roman" w:eastAsia="Times New Roman" w:hAnsi="Times New Roman" w:cs="Times New Roman"/>
          <w:color w:val="363636"/>
          <w:sz w:val="24"/>
          <w:szCs w:val="24"/>
          <w:lang w:eastAsia="ru-RU"/>
        </w:rPr>
      </w:pPr>
      <w:r w:rsidRPr="005725B7">
        <w:rPr>
          <w:rFonts w:ascii="Times New Roman" w:eastAsia="Times New Roman" w:hAnsi="Times New Roman" w:cs="Times New Roman"/>
          <w:b/>
          <w:bCs/>
          <w:color w:val="363636"/>
          <w:sz w:val="24"/>
          <w:szCs w:val="24"/>
          <w:bdr w:val="none" w:sz="0" w:space="0" w:color="auto" w:frame="1"/>
          <w:lang w:eastAsia="ru-RU"/>
        </w:rPr>
        <w:t>Последствия для работодателей</w:t>
      </w:r>
    </w:p>
    <w:p w14:paraId="13D607CC" w14:textId="77777777" w:rsidR="005725B7" w:rsidRPr="005725B7" w:rsidRDefault="005725B7" w:rsidP="005725B7">
      <w:pPr>
        <w:numPr>
          <w:ilvl w:val="0"/>
          <w:numId w:val="4"/>
        </w:numPr>
        <w:spacing w:after="0" w:line="360" w:lineRule="atLeast"/>
        <w:ind w:left="600"/>
        <w:rPr>
          <w:rFonts w:ascii="Times New Roman" w:eastAsia="Times New Roman" w:hAnsi="Times New Roman" w:cs="Times New Roman"/>
          <w:color w:val="363636"/>
          <w:sz w:val="24"/>
          <w:szCs w:val="24"/>
          <w:lang w:eastAsia="ru-RU"/>
        </w:rPr>
      </w:pPr>
      <w:r w:rsidRPr="005725B7">
        <w:rPr>
          <w:rFonts w:ascii="Times New Roman" w:eastAsia="Times New Roman" w:hAnsi="Times New Roman" w:cs="Times New Roman"/>
          <w:color w:val="363636"/>
          <w:sz w:val="24"/>
          <w:szCs w:val="24"/>
          <w:lang w:eastAsia="ru-RU"/>
        </w:rPr>
        <w:t>Высокие налоговые риски и штрафы.</w:t>
      </w:r>
    </w:p>
    <w:p w14:paraId="14F5EB30" w14:textId="77777777" w:rsidR="005725B7" w:rsidRPr="005725B7" w:rsidRDefault="005725B7" w:rsidP="005725B7">
      <w:pPr>
        <w:numPr>
          <w:ilvl w:val="0"/>
          <w:numId w:val="4"/>
        </w:numPr>
        <w:spacing w:after="0" w:line="360" w:lineRule="atLeast"/>
        <w:ind w:left="600"/>
        <w:rPr>
          <w:rFonts w:ascii="Times New Roman" w:eastAsia="Times New Roman" w:hAnsi="Times New Roman" w:cs="Times New Roman"/>
          <w:color w:val="363636"/>
          <w:sz w:val="24"/>
          <w:szCs w:val="24"/>
          <w:lang w:eastAsia="ru-RU"/>
        </w:rPr>
      </w:pPr>
      <w:r w:rsidRPr="005725B7">
        <w:rPr>
          <w:rFonts w:ascii="Times New Roman" w:eastAsia="Times New Roman" w:hAnsi="Times New Roman" w:cs="Times New Roman"/>
          <w:color w:val="363636"/>
          <w:sz w:val="24"/>
          <w:szCs w:val="24"/>
          <w:lang w:eastAsia="ru-RU"/>
        </w:rPr>
        <w:t>Угроза потери бизнеса из-за проверок и расследований.</w:t>
      </w:r>
    </w:p>
    <w:p w14:paraId="394C59C1" w14:textId="77777777" w:rsidR="005725B7" w:rsidRPr="005725B7" w:rsidRDefault="005725B7" w:rsidP="005725B7">
      <w:pPr>
        <w:numPr>
          <w:ilvl w:val="0"/>
          <w:numId w:val="4"/>
        </w:numPr>
        <w:spacing w:after="0" w:line="360" w:lineRule="atLeast"/>
        <w:ind w:left="600"/>
        <w:rPr>
          <w:rFonts w:ascii="Times New Roman" w:eastAsia="Times New Roman" w:hAnsi="Times New Roman" w:cs="Times New Roman"/>
          <w:color w:val="363636"/>
          <w:sz w:val="24"/>
          <w:szCs w:val="24"/>
          <w:lang w:eastAsia="ru-RU"/>
        </w:rPr>
      </w:pPr>
      <w:r w:rsidRPr="005725B7">
        <w:rPr>
          <w:rFonts w:ascii="Times New Roman" w:eastAsia="Times New Roman" w:hAnsi="Times New Roman" w:cs="Times New Roman"/>
          <w:color w:val="363636"/>
          <w:sz w:val="24"/>
          <w:szCs w:val="24"/>
          <w:lang w:eastAsia="ru-RU"/>
        </w:rPr>
        <w:t>Проблемы с привлечением инвестиций и получением кредитов.</w:t>
      </w:r>
    </w:p>
    <w:p w14:paraId="411C23FB" w14:textId="77777777" w:rsidR="005725B7" w:rsidRPr="005725B7" w:rsidRDefault="005725B7" w:rsidP="005725B7">
      <w:pPr>
        <w:numPr>
          <w:ilvl w:val="0"/>
          <w:numId w:val="4"/>
        </w:numPr>
        <w:spacing w:after="0" w:line="360" w:lineRule="atLeast"/>
        <w:ind w:left="600"/>
        <w:rPr>
          <w:rFonts w:ascii="Times New Roman" w:eastAsia="Times New Roman" w:hAnsi="Times New Roman" w:cs="Times New Roman"/>
          <w:color w:val="363636"/>
          <w:sz w:val="24"/>
          <w:szCs w:val="24"/>
          <w:lang w:eastAsia="ru-RU"/>
        </w:rPr>
      </w:pPr>
      <w:r w:rsidRPr="005725B7">
        <w:rPr>
          <w:rFonts w:ascii="Times New Roman" w:eastAsia="Times New Roman" w:hAnsi="Times New Roman" w:cs="Times New Roman"/>
          <w:color w:val="363636"/>
          <w:sz w:val="24"/>
          <w:szCs w:val="24"/>
          <w:lang w:eastAsia="ru-RU"/>
        </w:rPr>
        <w:t>Усложнение управления персоналом и контроля над выполнением задач.</w:t>
      </w:r>
    </w:p>
    <w:p w14:paraId="6F9D34B0" w14:textId="77777777" w:rsidR="005725B7" w:rsidRPr="005725B7" w:rsidRDefault="005725B7" w:rsidP="005725B7">
      <w:pPr>
        <w:spacing w:after="0" w:line="360" w:lineRule="atLeast"/>
        <w:rPr>
          <w:rFonts w:ascii="Times New Roman" w:eastAsia="Times New Roman" w:hAnsi="Times New Roman" w:cs="Times New Roman"/>
          <w:color w:val="363636"/>
          <w:sz w:val="24"/>
          <w:szCs w:val="24"/>
          <w:lang w:eastAsia="ru-RU"/>
        </w:rPr>
      </w:pPr>
      <w:r w:rsidRPr="005725B7">
        <w:rPr>
          <w:rFonts w:ascii="Times New Roman" w:eastAsia="Times New Roman" w:hAnsi="Times New Roman" w:cs="Times New Roman"/>
          <w:b/>
          <w:bCs/>
          <w:color w:val="363636"/>
          <w:sz w:val="24"/>
          <w:szCs w:val="24"/>
          <w:bdr w:val="none" w:sz="0" w:space="0" w:color="auto" w:frame="1"/>
          <w:lang w:eastAsia="ru-RU"/>
        </w:rPr>
        <w:t>Возможности выхода из ситуации</w:t>
      </w:r>
    </w:p>
    <w:p w14:paraId="7CFB4257" w14:textId="77777777" w:rsidR="005725B7" w:rsidRPr="005725B7" w:rsidRDefault="005725B7" w:rsidP="005725B7">
      <w:pPr>
        <w:spacing w:after="225" w:line="360" w:lineRule="atLeast"/>
        <w:rPr>
          <w:rFonts w:ascii="Times New Roman" w:eastAsia="Times New Roman" w:hAnsi="Times New Roman" w:cs="Times New Roman"/>
          <w:color w:val="363636"/>
          <w:sz w:val="24"/>
          <w:szCs w:val="24"/>
          <w:lang w:eastAsia="ru-RU"/>
        </w:rPr>
      </w:pPr>
      <w:r w:rsidRPr="005725B7">
        <w:rPr>
          <w:rFonts w:ascii="Times New Roman" w:eastAsia="Times New Roman" w:hAnsi="Times New Roman" w:cs="Times New Roman"/>
          <w:color w:val="363636"/>
          <w:sz w:val="24"/>
          <w:szCs w:val="24"/>
          <w:lang w:eastAsia="ru-RU"/>
        </w:rPr>
        <w:t>Для работников:</w:t>
      </w:r>
    </w:p>
    <w:p w14:paraId="4E2CEDEE" w14:textId="77777777" w:rsidR="005725B7" w:rsidRPr="005725B7" w:rsidRDefault="005725B7" w:rsidP="005725B7">
      <w:pPr>
        <w:numPr>
          <w:ilvl w:val="0"/>
          <w:numId w:val="5"/>
        </w:numPr>
        <w:spacing w:after="0" w:line="360" w:lineRule="atLeast"/>
        <w:ind w:left="600"/>
        <w:rPr>
          <w:rFonts w:ascii="Times New Roman" w:eastAsia="Times New Roman" w:hAnsi="Times New Roman" w:cs="Times New Roman"/>
          <w:color w:val="363636"/>
          <w:sz w:val="24"/>
          <w:szCs w:val="24"/>
          <w:lang w:eastAsia="ru-RU"/>
        </w:rPr>
      </w:pPr>
      <w:r w:rsidRPr="005725B7">
        <w:rPr>
          <w:rFonts w:ascii="Times New Roman" w:eastAsia="Times New Roman" w:hAnsi="Times New Roman" w:cs="Times New Roman"/>
          <w:color w:val="363636"/>
          <w:sz w:val="24"/>
          <w:szCs w:val="24"/>
          <w:lang w:eastAsia="ru-RU"/>
        </w:rPr>
        <w:t>Поиск официальной работы с полной занятостью. Это может быть сложно, но важно стремиться к этому.</w:t>
      </w:r>
    </w:p>
    <w:p w14:paraId="2CB093B6" w14:textId="77777777" w:rsidR="005725B7" w:rsidRPr="005725B7" w:rsidRDefault="005725B7" w:rsidP="005725B7">
      <w:pPr>
        <w:numPr>
          <w:ilvl w:val="0"/>
          <w:numId w:val="5"/>
        </w:numPr>
        <w:spacing w:after="0" w:line="360" w:lineRule="atLeast"/>
        <w:ind w:left="600"/>
        <w:rPr>
          <w:rFonts w:ascii="Times New Roman" w:eastAsia="Times New Roman" w:hAnsi="Times New Roman" w:cs="Times New Roman"/>
          <w:color w:val="363636"/>
          <w:sz w:val="24"/>
          <w:szCs w:val="24"/>
          <w:lang w:eastAsia="ru-RU"/>
        </w:rPr>
      </w:pPr>
      <w:r w:rsidRPr="005725B7">
        <w:rPr>
          <w:rFonts w:ascii="Times New Roman" w:eastAsia="Times New Roman" w:hAnsi="Times New Roman" w:cs="Times New Roman"/>
          <w:color w:val="363636"/>
          <w:sz w:val="24"/>
          <w:szCs w:val="24"/>
          <w:lang w:eastAsia="ru-RU"/>
        </w:rPr>
        <w:t>Пройти обучение или повышение квалификации, чтобы повысить свою конкурентоспособность на рынке труда.</w:t>
      </w:r>
    </w:p>
    <w:p w14:paraId="0D1F7534" w14:textId="77777777" w:rsidR="005725B7" w:rsidRPr="005725B7" w:rsidRDefault="005725B7" w:rsidP="005725B7">
      <w:pPr>
        <w:numPr>
          <w:ilvl w:val="0"/>
          <w:numId w:val="5"/>
        </w:numPr>
        <w:spacing w:after="0" w:line="360" w:lineRule="atLeast"/>
        <w:ind w:left="600"/>
        <w:rPr>
          <w:rFonts w:ascii="Times New Roman" w:eastAsia="Times New Roman" w:hAnsi="Times New Roman" w:cs="Times New Roman"/>
          <w:color w:val="363636"/>
          <w:sz w:val="24"/>
          <w:szCs w:val="24"/>
          <w:lang w:eastAsia="ru-RU"/>
        </w:rPr>
      </w:pPr>
      <w:r w:rsidRPr="005725B7">
        <w:rPr>
          <w:rFonts w:ascii="Times New Roman" w:eastAsia="Times New Roman" w:hAnsi="Times New Roman" w:cs="Times New Roman"/>
          <w:color w:val="363636"/>
          <w:sz w:val="24"/>
          <w:szCs w:val="24"/>
          <w:lang w:eastAsia="ru-RU"/>
        </w:rPr>
        <w:lastRenderedPageBreak/>
        <w:t>Участвовать в программах социального партнерства и отстаивать свои права.</w:t>
      </w:r>
    </w:p>
    <w:p w14:paraId="0ADFF554" w14:textId="77777777" w:rsidR="005725B7" w:rsidRPr="005725B7" w:rsidRDefault="005725B7" w:rsidP="005725B7">
      <w:pPr>
        <w:numPr>
          <w:ilvl w:val="0"/>
          <w:numId w:val="5"/>
        </w:numPr>
        <w:spacing w:after="0" w:line="360" w:lineRule="atLeast"/>
        <w:ind w:left="600"/>
        <w:rPr>
          <w:rFonts w:ascii="Times New Roman" w:eastAsia="Times New Roman" w:hAnsi="Times New Roman" w:cs="Times New Roman"/>
          <w:color w:val="363636"/>
          <w:sz w:val="24"/>
          <w:szCs w:val="24"/>
          <w:lang w:eastAsia="ru-RU"/>
        </w:rPr>
      </w:pPr>
      <w:r w:rsidRPr="005725B7">
        <w:rPr>
          <w:rFonts w:ascii="Times New Roman" w:eastAsia="Times New Roman" w:hAnsi="Times New Roman" w:cs="Times New Roman"/>
          <w:color w:val="363636"/>
          <w:sz w:val="24"/>
          <w:szCs w:val="24"/>
          <w:lang w:eastAsia="ru-RU"/>
        </w:rPr>
        <w:t>Обратиться в прокуратуру, государственную инспекцию труда, суд.</w:t>
      </w:r>
    </w:p>
    <w:p w14:paraId="4CD35C26" w14:textId="77777777" w:rsidR="005725B7" w:rsidRPr="005725B7" w:rsidRDefault="005725B7" w:rsidP="005725B7">
      <w:pPr>
        <w:spacing w:after="225" w:line="360" w:lineRule="atLeast"/>
        <w:rPr>
          <w:rFonts w:ascii="Times New Roman" w:eastAsia="Times New Roman" w:hAnsi="Times New Roman" w:cs="Times New Roman"/>
          <w:color w:val="363636"/>
          <w:sz w:val="24"/>
          <w:szCs w:val="24"/>
          <w:lang w:eastAsia="ru-RU"/>
        </w:rPr>
      </w:pPr>
      <w:r w:rsidRPr="005725B7">
        <w:rPr>
          <w:rFonts w:ascii="Times New Roman" w:eastAsia="Times New Roman" w:hAnsi="Times New Roman" w:cs="Times New Roman"/>
          <w:color w:val="363636"/>
          <w:sz w:val="24"/>
          <w:szCs w:val="24"/>
          <w:lang w:eastAsia="ru-RU"/>
        </w:rPr>
        <w:t>Для работодателей:</w:t>
      </w:r>
    </w:p>
    <w:p w14:paraId="63830654" w14:textId="77777777" w:rsidR="005725B7" w:rsidRPr="005725B7" w:rsidRDefault="005725B7" w:rsidP="005725B7">
      <w:pPr>
        <w:numPr>
          <w:ilvl w:val="0"/>
          <w:numId w:val="6"/>
        </w:numPr>
        <w:spacing w:after="0" w:line="360" w:lineRule="atLeast"/>
        <w:ind w:left="600"/>
        <w:rPr>
          <w:rFonts w:ascii="Times New Roman" w:eastAsia="Times New Roman" w:hAnsi="Times New Roman" w:cs="Times New Roman"/>
          <w:color w:val="363636"/>
          <w:sz w:val="24"/>
          <w:szCs w:val="24"/>
          <w:lang w:eastAsia="ru-RU"/>
        </w:rPr>
      </w:pPr>
      <w:r w:rsidRPr="005725B7">
        <w:rPr>
          <w:rFonts w:ascii="Times New Roman" w:eastAsia="Times New Roman" w:hAnsi="Times New Roman" w:cs="Times New Roman"/>
          <w:color w:val="363636"/>
          <w:sz w:val="24"/>
          <w:szCs w:val="24"/>
          <w:lang w:eastAsia="ru-RU"/>
        </w:rPr>
        <w:t>Переход на официальное трудоустройство всех работников.</w:t>
      </w:r>
    </w:p>
    <w:p w14:paraId="3496AD44" w14:textId="77777777" w:rsidR="005725B7" w:rsidRPr="005725B7" w:rsidRDefault="005725B7" w:rsidP="005725B7">
      <w:pPr>
        <w:numPr>
          <w:ilvl w:val="0"/>
          <w:numId w:val="6"/>
        </w:numPr>
        <w:spacing w:after="0" w:line="360" w:lineRule="atLeast"/>
        <w:ind w:left="600"/>
        <w:rPr>
          <w:rFonts w:ascii="Times New Roman" w:eastAsia="Times New Roman" w:hAnsi="Times New Roman" w:cs="Times New Roman"/>
          <w:color w:val="363636"/>
          <w:sz w:val="24"/>
          <w:szCs w:val="24"/>
          <w:lang w:eastAsia="ru-RU"/>
        </w:rPr>
      </w:pPr>
      <w:r w:rsidRPr="005725B7">
        <w:rPr>
          <w:rFonts w:ascii="Times New Roman" w:eastAsia="Times New Roman" w:hAnsi="Times New Roman" w:cs="Times New Roman"/>
          <w:color w:val="363636"/>
          <w:sz w:val="24"/>
          <w:szCs w:val="24"/>
          <w:lang w:eastAsia="ru-RU"/>
        </w:rPr>
        <w:t>Обучение и повышение квалификации персонала.</w:t>
      </w:r>
    </w:p>
    <w:p w14:paraId="1381E0FF" w14:textId="77777777" w:rsidR="005725B7" w:rsidRPr="005725B7" w:rsidRDefault="005725B7" w:rsidP="005725B7">
      <w:pPr>
        <w:numPr>
          <w:ilvl w:val="0"/>
          <w:numId w:val="6"/>
        </w:numPr>
        <w:spacing w:after="0" w:line="360" w:lineRule="atLeast"/>
        <w:ind w:left="600"/>
        <w:rPr>
          <w:rFonts w:ascii="Times New Roman" w:eastAsia="Times New Roman" w:hAnsi="Times New Roman" w:cs="Times New Roman"/>
          <w:color w:val="363636"/>
          <w:sz w:val="24"/>
          <w:szCs w:val="24"/>
          <w:lang w:eastAsia="ru-RU"/>
        </w:rPr>
      </w:pPr>
      <w:r w:rsidRPr="005725B7">
        <w:rPr>
          <w:rFonts w:ascii="Times New Roman" w:eastAsia="Times New Roman" w:hAnsi="Times New Roman" w:cs="Times New Roman"/>
          <w:color w:val="363636"/>
          <w:sz w:val="24"/>
          <w:szCs w:val="24"/>
          <w:lang w:eastAsia="ru-RU"/>
        </w:rPr>
        <w:t>Внедрение современных технологий и автоматизации процессов.</w:t>
      </w:r>
    </w:p>
    <w:p w14:paraId="78A16190" w14:textId="77777777" w:rsidR="005725B7" w:rsidRPr="005725B7" w:rsidRDefault="005725B7" w:rsidP="005725B7">
      <w:pPr>
        <w:numPr>
          <w:ilvl w:val="0"/>
          <w:numId w:val="6"/>
        </w:numPr>
        <w:spacing w:after="0" w:line="360" w:lineRule="atLeast"/>
        <w:ind w:left="600"/>
        <w:rPr>
          <w:rFonts w:ascii="Times New Roman" w:eastAsia="Times New Roman" w:hAnsi="Times New Roman" w:cs="Times New Roman"/>
          <w:color w:val="363636"/>
          <w:sz w:val="24"/>
          <w:szCs w:val="24"/>
          <w:lang w:eastAsia="ru-RU"/>
        </w:rPr>
      </w:pPr>
      <w:r w:rsidRPr="005725B7">
        <w:rPr>
          <w:rFonts w:ascii="Times New Roman" w:eastAsia="Times New Roman" w:hAnsi="Times New Roman" w:cs="Times New Roman"/>
          <w:color w:val="363636"/>
          <w:sz w:val="24"/>
          <w:szCs w:val="24"/>
          <w:lang w:eastAsia="ru-RU"/>
        </w:rPr>
        <w:t>Заключение договоров с социальными фондами и налоговой службой.</w:t>
      </w:r>
    </w:p>
    <w:p w14:paraId="6228C3BA" w14:textId="77777777" w:rsidR="005725B7" w:rsidRPr="005725B7" w:rsidRDefault="005725B7" w:rsidP="005725B7">
      <w:pPr>
        <w:spacing w:after="225" w:line="360" w:lineRule="atLeast"/>
        <w:rPr>
          <w:rFonts w:ascii="Times New Roman" w:eastAsia="Times New Roman" w:hAnsi="Times New Roman" w:cs="Times New Roman"/>
          <w:color w:val="363636"/>
          <w:sz w:val="24"/>
          <w:szCs w:val="24"/>
          <w:lang w:eastAsia="ru-RU"/>
        </w:rPr>
      </w:pPr>
    </w:p>
    <w:p w14:paraId="50E99E7F" w14:textId="77777777" w:rsidR="005725B7" w:rsidRPr="005725B7" w:rsidRDefault="005725B7" w:rsidP="005725B7">
      <w:pPr>
        <w:spacing w:after="225" w:line="360" w:lineRule="atLeast"/>
        <w:rPr>
          <w:rFonts w:ascii="Times New Roman" w:eastAsia="Times New Roman" w:hAnsi="Times New Roman" w:cs="Times New Roman"/>
          <w:color w:val="363636"/>
          <w:sz w:val="24"/>
          <w:szCs w:val="24"/>
          <w:lang w:eastAsia="ru-RU"/>
        </w:rPr>
      </w:pPr>
      <w:r w:rsidRPr="005725B7">
        <w:rPr>
          <w:rFonts w:ascii="Times New Roman" w:eastAsia="Times New Roman" w:hAnsi="Times New Roman" w:cs="Times New Roman"/>
          <w:color w:val="363636"/>
          <w:sz w:val="24"/>
          <w:szCs w:val="24"/>
          <w:lang w:eastAsia="ru-RU"/>
        </w:rPr>
        <w:t>В заключение, неформальная занятость является серьезной проблемой, которая затрагивает все стороны трудовых отношений. Для ее решения необходимо принимать меры на всех уровнях - от работников до государства. Важно помнить, что только официальное трудоустройство и соблюдение всех норм и правил может обеспечить стабильность и защиту каждому участнику трудового процесса.</w:t>
      </w:r>
    </w:p>
    <w:p w14:paraId="2D724581" w14:textId="77777777" w:rsidR="004C74D2" w:rsidRDefault="004C74D2"/>
    <w:sectPr w:rsidR="004C74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B0C57"/>
    <w:multiLevelType w:val="multilevel"/>
    <w:tmpl w:val="33466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842A89"/>
    <w:multiLevelType w:val="multilevel"/>
    <w:tmpl w:val="FB5E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FC7993"/>
    <w:multiLevelType w:val="multilevel"/>
    <w:tmpl w:val="97425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84697E"/>
    <w:multiLevelType w:val="multilevel"/>
    <w:tmpl w:val="93860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5E71E5"/>
    <w:multiLevelType w:val="multilevel"/>
    <w:tmpl w:val="3844D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A804F7"/>
    <w:multiLevelType w:val="multilevel"/>
    <w:tmpl w:val="2C307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946555">
    <w:abstractNumId w:val="1"/>
  </w:num>
  <w:num w:numId="2" w16cid:durableId="1178471770">
    <w:abstractNumId w:val="0"/>
  </w:num>
  <w:num w:numId="3" w16cid:durableId="127674406">
    <w:abstractNumId w:val="2"/>
  </w:num>
  <w:num w:numId="4" w16cid:durableId="257297159">
    <w:abstractNumId w:val="3"/>
  </w:num>
  <w:num w:numId="5" w16cid:durableId="402263546">
    <w:abstractNumId w:val="4"/>
  </w:num>
  <w:num w:numId="6" w16cid:durableId="1848778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5B7"/>
    <w:rsid w:val="004C74D2"/>
    <w:rsid w:val="005725B7"/>
    <w:rsid w:val="00EB1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B9CCB"/>
  <w15:chartTrackingRefBased/>
  <w15:docId w15:val="{5793AAF0-0ADA-46F1-B0FD-E8E128FD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3707599">
      <w:bodyDiv w:val="1"/>
      <w:marLeft w:val="0"/>
      <w:marRight w:val="0"/>
      <w:marTop w:val="0"/>
      <w:marBottom w:val="0"/>
      <w:divBdr>
        <w:top w:val="none" w:sz="0" w:space="0" w:color="auto"/>
        <w:left w:val="none" w:sz="0" w:space="0" w:color="auto"/>
        <w:bottom w:val="none" w:sz="0" w:space="0" w:color="auto"/>
        <w:right w:val="none" w:sz="0" w:space="0" w:color="auto"/>
      </w:divBdr>
      <w:divsChild>
        <w:div w:id="417750544">
          <w:marLeft w:val="0"/>
          <w:marRight w:val="0"/>
          <w:marTop w:val="0"/>
          <w:marBottom w:val="300"/>
          <w:divBdr>
            <w:top w:val="none" w:sz="0" w:space="0" w:color="auto"/>
            <w:left w:val="none" w:sz="0" w:space="0" w:color="auto"/>
            <w:bottom w:val="none" w:sz="0" w:space="0" w:color="auto"/>
            <w:right w:val="none" w:sz="0" w:space="0" w:color="auto"/>
          </w:divBdr>
          <w:divsChild>
            <w:div w:id="30037462">
              <w:marLeft w:val="0"/>
              <w:marRight w:val="225"/>
              <w:marTop w:val="0"/>
              <w:marBottom w:val="0"/>
              <w:divBdr>
                <w:top w:val="none" w:sz="0" w:space="0" w:color="auto"/>
                <w:left w:val="none" w:sz="0" w:space="0" w:color="auto"/>
                <w:bottom w:val="none" w:sz="0" w:space="0" w:color="auto"/>
                <w:right w:val="none" w:sz="0" w:space="0" w:color="auto"/>
              </w:divBdr>
            </w:div>
            <w:div w:id="235559246">
              <w:marLeft w:val="0"/>
              <w:marRight w:val="225"/>
              <w:marTop w:val="0"/>
              <w:marBottom w:val="0"/>
              <w:divBdr>
                <w:top w:val="none" w:sz="0" w:space="0" w:color="auto"/>
                <w:left w:val="none" w:sz="0" w:space="0" w:color="auto"/>
                <w:bottom w:val="none" w:sz="0" w:space="0" w:color="auto"/>
                <w:right w:val="none" w:sz="0" w:space="0" w:color="auto"/>
              </w:divBdr>
            </w:div>
            <w:div w:id="873082317">
              <w:marLeft w:val="0"/>
              <w:marRight w:val="225"/>
              <w:marTop w:val="0"/>
              <w:marBottom w:val="0"/>
              <w:divBdr>
                <w:top w:val="none" w:sz="0" w:space="0" w:color="auto"/>
                <w:left w:val="none" w:sz="0" w:space="0" w:color="auto"/>
                <w:bottom w:val="none" w:sz="0" w:space="0" w:color="auto"/>
                <w:right w:val="none" w:sz="0" w:space="0" w:color="auto"/>
              </w:divBdr>
            </w:div>
            <w:div w:id="585500283">
              <w:marLeft w:val="150"/>
              <w:marRight w:val="0"/>
              <w:marTop w:val="0"/>
              <w:marBottom w:val="0"/>
              <w:divBdr>
                <w:top w:val="none" w:sz="0" w:space="0" w:color="auto"/>
                <w:left w:val="none" w:sz="0" w:space="0" w:color="auto"/>
                <w:bottom w:val="none" w:sz="0" w:space="0" w:color="auto"/>
                <w:right w:val="none" w:sz="0" w:space="0" w:color="auto"/>
              </w:divBdr>
              <w:divsChild>
                <w:div w:id="386222009">
                  <w:marLeft w:val="0"/>
                  <w:marRight w:val="0"/>
                  <w:marTop w:val="0"/>
                  <w:marBottom w:val="0"/>
                  <w:divBdr>
                    <w:top w:val="none" w:sz="0" w:space="0" w:color="auto"/>
                    <w:left w:val="none" w:sz="0" w:space="0" w:color="auto"/>
                    <w:bottom w:val="none" w:sz="0" w:space="0" w:color="auto"/>
                    <w:right w:val="none" w:sz="0" w:space="0" w:color="auto"/>
                  </w:divBdr>
                  <w:divsChild>
                    <w:div w:id="9621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665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Econ_Z</dc:creator>
  <cp:keywords/>
  <dc:description/>
  <cp:lastModifiedBy>Администратор безопасности</cp:lastModifiedBy>
  <cp:revision>2</cp:revision>
  <dcterms:created xsi:type="dcterms:W3CDTF">2024-05-03T06:04:00Z</dcterms:created>
  <dcterms:modified xsi:type="dcterms:W3CDTF">2024-05-03T06:04:00Z</dcterms:modified>
</cp:coreProperties>
</file>