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85" w:rsidRPr="00387985" w:rsidRDefault="00387985" w:rsidP="00387985">
      <w:pPr>
        <w:rPr>
          <w:sz w:val="32"/>
          <w:szCs w:val="32"/>
        </w:rPr>
      </w:pPr>
    </w:p>
    <w:tbl>
      <w:tblPr>
        <w:tblStyle w:val="ac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  <w:gridCol w:w="4111"/>
      </w:tblGrid>
      <w:tr w:rsidR="004E0131" w:rsidTr="005D6B11">
        <w:tc>
          <w:tcPr>
            <w:tcW w:w="10348" w:type="dxa"/>
          </w:tcPr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11" w:type="dxa"/>
          </w:tcPr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>Приложение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УТВЕРЖДЕН</w:t>
            </w:r>
          </w:p>
          <w:p w:rsidR="004E0131" w:rsidRP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постановлением администрации</w:t>
            </w: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Малмыжского района</w:t>
            </w:r>
          </w:p>
          <w:p w:rsidR="004E0131" w:rsidRDefault="004E0131" w:rsidP="004E0131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4E013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A4252A">
              <w:rPr>
                <w:sz w:val="28"/>
                <w:szCs w:val="28"/>
              </w:rPr>
              <w:t xml:space="preserve">                 от 2</w:t>
            </w:r>
            <w:r w:rsidR="00A4252A" w:rsidRPr="00A4252A">
              <w:rPr>
                <w:sz w:val="28"/>
                <w:szCs w:val="28"/>
                <w:u w:val="single"/>
              </w:rPr>
              <w:t xml:space="preserve">8.12.2022 </w:t>
            </w:r>
            <w:r w:rsidR="00A4252A" w:rsidRPr="00A4252A">
              <w:rPr>
                <w:sz w:val="28"/>
                <w:szCs w:val="28"/>
              </w:rPr>
              <w:t xml:space="preserve"> </w:t>
            </w:r>
            <w:r w:rsidR="00A4252A">
              <w:rPr>
                <w:sz w:val="28"/>
                <w:szCs w:val="28"/>
              </w:rPr>
              <w:t xml:space="preserve">№ </w:t>
            </w:r>
            <w:r w:rsidR="00A4252A" w:rsidRPr="00A4252A">
              <w:rPr>
                <w:sz w:val="28"/>
                <w:szCs w:val="28"/>
                <w:u w:val="single"/>
              </w:rPr>
              <w:t>846</w:t>
            </w:r>
          </w:p>
        </w:tc>
      </w:tr>
    </w:tbl>
    <w:p w:rsidR="004E0131" w:rsidRDefault="004E0131" w:rsidP="004E0131">
      <w:pPr>
        <w:tabs>
          <w:tab w:val="left" w:pos="2160"/>
        </w:tabs>
        <w:rPr>
          <w:sz w:val="28"/>
          <w:szCs w:val="28"/>
        </w:rPr>
      </w:pPr>
    </w:p>
    <w:p w:rsidR="004E0131" w:rsidRPr="00A47FFE" w:rsidRDefault="004E0131" w:rsidP="004E0131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6220C9" w:rsidRDefault="00E95265" w:rsidP="001C06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9440BE">
        <w:rPr>
          <w:b/>
          <w:sz w:val="28"/>
          <w:szCs w:val="28"/>
        </w:rPr>
        <w:t>2023</w:t>
      </w:r>
      <w:r w:rsidR="004A2FD0">
        <w:rPr>
          <w:b/>
          <w:sz w:val="28"/>
          <w:szCs w:val="28"/>
        </w:rPr>
        <w:t xml:space="preserve"> год </w:t>
      </w:r>
      <w:r w:rsidR="004E0131" w:rsidRPr="00BC4822">
        <w:rPr>
          <w:b/>
          <w:sz w:val="28"/>
          <w:szCs w:val="28"/>
        </w:rPr>
        <w:t xml:space="preserve">реализации </w:t>
      </w:r>
      <w:r w:rsidR="004E0131">
        <w:rPr>
          <w:rFonts w:eastAsia="A"/>
          <w:b/>
          <w:sz w:val="28"/>
          <w:szCs w:val="28"/>
        </w:rPr>
        <w:t>муниципаль</w:t>
      </w:r>
      <w:r w:rsidR="004E0131" w:rsidRPr="00BC4822">
        <w:rPr>
          <w:b/>
          <w:sz w:val="28"/>
          <w:szCs w:val="28"/>
        </w:rPr>
        <w:t>ной программы</w:t>
      </w:r>
      <w:r w:rsidR="001C0603">
        <w:rPr>
          <w:b/>
          <w:sz w:val="28"/>
          <w:szCs w:val="28"/>
        </w:rPr>
        <w:t xml:space="preserve"> «Комплексная система обращения с твердыми коммунальными отходами</w:t>
      </w:r>
      <w:r w:rsidR="004E0131">
        <w:rPr>
          <w:b/>
          <w:sz w:val="28"/>
          <w:szCs w:val="28"/>
        </w:rPr>
        <w:t>»</w:t>
      </w:r>
      <w:r w:rsidR="001C0603">
        <w:rPr>
          <w:b/>
          <w:sz w:val="28"/>
          <w:szCs w:val="28"/>
        </w:rPr>
        <w:t xml:space="preserve"> </w:t>
      </w:r>
      <w:r w:rsidR="006376F5">
        <w:rPr>
          <w:b/>
          <w:sz w:val="28"/>
          <w:szCs w:val="28"/>
        </w:rPr>
        <w:t>на 20</w:t>
      </w:r>
      <w:r w:rsidR="001C0603">
        <w:rPr>
          <w:b/>
          <w:sz w:val="28"/>
          <w:szCs w:val="28"/>
        </w:rPr>
        <w:t>2</w:t>
      </w:r>
      <w:r w:rsidR="006376F5">
        <w:rPr>
          <w:b/>
          <w:sz w:val="28"/>
          <w:szCs w:val="28"/>
        </w:rPr>
        <w:t>1-2025</w:t>
      </w:r>
      <w:r w:rsidR="006220C9">
        <w:rPr>
          <w:b/>
          <w:sz w:val="28"/>
          <w:szCs w:val="28"/>
        </w:rPr>
        <w:t xml:space="preserve"> годы</w:t>
      </w:r>
    </w:p>
    <w:tbl>
      <w:tblPr>
        <w:tblpPr w:leftFromText="180" w:rightFromText="180" w:vertAnchor="text" w:horzAnchor="margin" w:tblpX="75" w:tblpY="4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1687"/>
        <w:gridCol w:w="1593"/>
        <w:gridCol w:w="1427"/>
        <w:gridCol w:w="2097"/>
        <w:gridCol w:w="1588"/>
        <w:gridCol w:w="1956"/>
      </w:tblGrid>
      <w:tr w:rsidR="005D6B11" w:rsidRPr="005D6B11" w:rsidTr="005A4C95">
        <w:trPr>
          <w:tblHeader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00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№ </w:t>
            </w:r>
            <w:proofErr w:type="gram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</w:t>
            </w:r>
            <w:proofErr w:type="gram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58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Ответственный</w:t>
            </w:r>
          </w:p>
          <w:p w:rsidR="005D6B11" w:rsidRPr="005D6B11" w:rsidRDefault="005D6B11" w:rsidP="005A4C95">
            <w:pPr>
              <w:widowControl w:val="0"/>
              <w:spacing w:after="12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исполнитель</w:t>
            </w:r>
          </w:p>
          <w:p w:rsidR="005D6B11" w:rsidRPr="005D6B11" w:rsidRDefault="005D6B11" w:rsidP="005A4C95">
            <w:pPr>
              <w:widowControl w:val="0"/>
              <w:spacing w:line="140" w:lineRule="exact"/>
              <w:jc w:val="center"/>
              <w:rPr>
                <w:lang w:bidi="ru-RU"/>
              </w:rPr>
            </w:pPr>
            <w:r w:rsidRPr="005D6B11">
              <w:rPr>
                <w:rFonts w:eastAsia="Candara"/>
                <w:sz w:val="14"/>
                <w:szCs w:val="14"/>
                <w:shd w:val="clear" w:color="auto" w:fill="FFFFFF"/>
                <w:lang w:bidi="ru-RU"/>
              </w:rPr>
              <w:t>(соисполнитель)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Срок реализации мероприятия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after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Источники</w:t>
            </w:r>
          </w:p>
          <w:p w:rsidR="005D6B11" w:rsidRPr="005D6B11" w:rsidRDefault="005D6B11" w:rsidP="005A4C95">
            <w:pPr>
              <w:widowControl w:val="0"/>
              <w:spacing w:before="60" w:line="200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финансирования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Плановые бюджетные ассигнования на очередной финансовый год,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(тыс. рублей)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Ожидаемый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результат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программы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jc w:val="center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(краткое</w:t>
            </w:r>
            <w:r w:rsidR="002B44BB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описание)</w:t>
            </w:r>
          </w:p>
        </w:tc>
      </w:tr>
      <w:tr w:rsidR="005D6B11" w:rsidRPr="005D6B11" w:rsidTr="005A4C95">
        <w:trPr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начато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окончание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реализации</w:t>
            </w:r>
          </w:p>
          <w:p w:rsidR="005D6B11" w:rsidRPr="005D6B11" w:rsidRDefault="005D6B11" w:rsidP="005A4C95">
            <w:pPr>
              <w:widowControl w:val="0"/>
              <w:spacing w:line="263" w:lineRule="exact"/>
              <w:ind w:left="160"/>
              <w:rPr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мероприятия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120"/>
          <w:tblHeader/>
        </w:trPr>
        <w:tc>
          <w:tcPr>
            <w:tcW w:w="534" w:type="dxa"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5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  <w:r w:rsidRPr="005D6B11">
              <w:rPr>
                <w:vertAlign w:val="subscript"/>
              </w:rPr>
              <w:t>8</w:t>
            </w:r>
          </w:p>
        </w:tc>
      </w:tr>
      <w:tr w:rsidR="005D6B11" w:rsidRPr="005D6B11" w:rsidTr="005A4C95">
        <w:trPr>
          <w:trHeight w:val="252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widowControl w:val="0"/>
              <w:spacing w:after="120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Мун</w:t>
            </w:r>
            <w:r w:rsidR="00AF4A20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иципальная программа «Комплексная система обращения с твердыми коммунальными отходами» </w:t>
            </w:r>
            <w:r w:rsidR="0056105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на 20</w:t>
            </w:r>
            <w:r w:rsidR="00AF4A20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</w:t>
            </w:r>
            <w:r w:rsidR="0056105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1-2025</w:t>
            </w: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годы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E95265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6E37D7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sz w:val="20"/>
                <w:szCs w:val="20"/>
              </w:rPr>
              <w:t>744,81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</w:tr>
      <w:tr w:rsidR="005D6B11" w:rsidRPr="005D6B11" w:rsidTr="005A4C95">
        <w:trPr>
          <w:trHeight w:val="426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259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6E37D7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56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6E37D7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744,81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41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D6B11" w:rsidRPr="005D6B11" w:rsidRDefault="006220C9" w:rsidP="005A4C9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5A4C95">
            <w:pPr>
              <w:widowControl w:val="0"/>
              <w:spacing w:before="120" w:line="200" w:lineRule="exact"/>
              <w:rPr>
                <w:vertAlign w:val="subscript"/>
              </w:rPr>
            </w:pPr>
            <w:r w:rsidRPr="00270B6E">
              <w:rPr>
                <w:color w:val="000000"/>
                <w:sz w:val="20"/>
                <w:szCs w:val="20"/>
                <w:lang w:eastAsia="zh-CN"/>
              </w:rPr>
              <w:t xml:space="preserve">Межбюджетные трансферты на содержание и благоустройство мест накопления ТКО 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администрация Малмыжского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01.01.20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41807" w:rsidP="00DF100D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31.12.20</w:t>
            </w:r>
            <w:r w:rsid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</w:t>
            </w:r>
            <w:r w:rsidR="00DF100D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D77768">
              <w:rPr>
                <w:bCs/>
                <w:sz w:val="20"/>
                <w:szCs w:val="20"/>
              </w:rPr>
              <w:t>00,0</w:t>
            </w:r>
            <w:r w:rsidR="0059113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DF6FE2" w:rsidP="005A4C95">
            <w:pPr>
              <w:widowControl w:val="0"/>
              <w:suppressAutoHyphens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Создание, </w:t>
            </w:r>
            <w:r w:rsidR="00270B6E" w:rsidRPr="00270B6E">
              <w:rPr>
                <w:color w:val="000000"/>
                <w:sz w:val="20"/>
                <w:szCs w:val="20"/>
                <w:lang w:eastAsia="zh-CN"/>
              </w:rPr>
              <w:t xml:space="preserve">содержание и благоустройство </w:t>
            </w:r>
            <w:r w:rsidR="00270B6E" w:rsidRPr="00270B6E">
              <w:rPr>
                <w:color w:val="000000"/>
                <w:sz w:val="20"/>
                <w:szCs w:val="20"/>
                <w:lang w:eastAsia="zh-CN"/>
              </w:rPr>
              <w:lastRenderedPageBreak/>
              <w:t xml:space="preserve">мест накопления ТКО </w:t>
            </w:r>
          </w:p>
        </w:tc>
      </w:tr>
      <w:tr w:rsidR="005D6B11" w:rsidRPr="005D6B11" w:rsidTr="005A4C95">
        <w:trPr>
          <w:trHeight w:val="29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35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3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бюджет Малмыжского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270B6E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bCs/>
                <w:sz w:val="20"/>
                <w:szCs w:val="20"/>
              </w:rPr>
              <w:t>50</w:t>
            </w:r>
            <w:r w:rsidR="00D77768">
              <w:rPr>
                <w:bCs/>
                <w:sz w:val="20"/>
                <w:szCs w:val="20"/>
              </w:rPr>
              <w:t>0,0</w:t>
            </w:r>
            <w:r w:rsidR="0059113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5D6B11" w:rsidRPr="005D6B11" w:rsidTr="005A4C95">
        <w:trPr>
          <w:trHeight w:val="432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both"/>
              <w:rPr>
                <w:vertAlign w:val="subscript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6220C9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11" w:rsidRPr="005D6B11" w:rsidRDefault="005D6B11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19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6E37D7" w:rsidP="005A4C95">
            <w:pPr>
              <w:jc w:val="both"/>
              <w:rPr>
                <w:sz w:val="20"/>
                <w:szCs w:val="20"/>
              </w:rPr>
            </w:pPr>
            <w:r w:rsidRPr="006E37D7">
              <w:rPr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vertAlign w:val="subscript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администрация </w:t>
            </w:r>
            <w:proofErr w:type="spellStart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DF100D" w:rsidP="005A4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DF1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</w:t>
            </w:r>
            <w:r w:rsidR="00DF100D">
              <w:rPr>
                <w:sz w:val="20"/>
                <w:szCs w:val="20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6E37D7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244,81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F09" w:rsidRPr="00B828C8" w:rsidRDefault="00956F0E" w:rsidP="005A4C95">
            <w:pPr>
              <w:rPr>
                <w:sz w:val="20"/>
                <w:szCs w:val="20"/>
              </w:rPr>
            </w:pPr>
            <w:r w:rsidRPr="00956F0E">
              <w:rPr>
                <w:sz w:val="20"/>
                <w:szCs w:val="20"/>
              </w:rPr>
              <w:t xml:space="preserve">Обследование свалки, расположенной на территории </w:t>
            </w:r>
            <w:proofErr w:type="spellStart"/>
            <w:r w:rsidRPr="00956F0E">
              <w:rPr>
                <w:sz w:val="20"/>
                <w:szCs w:val="20"/>
              </w:rPr>
              <w:t>Савальского</w:t>
            </w:r>
            <w:proofErr w:type="spellEnd"/>
            <w:r w:rsidRPr="00956F0E">
              <w:rPr>
                <w:sz w:val="20"/>
                <w:szCs w:val="20"/>
              </w:rPr>
              <w:t xml:space="preserve"> сельского поселения</w:t>
            </w:r>
            <w:r w:rsidR="00DF6FE2">
              <w:rPr>
                <w:sz w:val="20"/>
                <w:szCs w:val="20"/>
              </w:rPr>
              <w:t>,</w:t>
            </w:r>
            <w:r w:rsidR="00DF6FE2">
              <w:t xml:space="preserve"> </w:t>
            </w:r>
            <w:r w:rsidR="00DF6FE2">
              <w:rPr>
                <w:sz w:val="20"/>
                <w:szCs w:val="20"/>
              </w:rPr>
              <w:t>выявление и оценка объекта</w:t>
            </w:r>
            <w:r w:rsidR="00DF6FE2" w:rsidRPr="00DF6FE2">
              <w:rPr>
                <w:sz w:val="20"/>
                <w:szCs w:val="20"/>
              </w:rPr>
              <w:t xml:space="preserve"> накопления вреда окружающей среде, в том числе проведение инженер</w:t>
            </w:r>
            <w:r w:rsidR="00DF6FE2">
              <w:rPr>
                <w:sz w:val="20"/>
                <w:szCs w:val="20"/>
              </w:rPr>
              <w:t xml:space="preserve">ных изысканий </w:t>
            </w:r>
          </w:p>
        </w:tc>
      </w:tr>
      <w:tr w:rsidR="00961F09" w:rsidRPr="005D6B11" w:rsidTr="005A4C95">
        <w:trPr>
          <w:trHeight w:val="2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федеральный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22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областной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49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бюджет </w:t>
            </w:r>
            <w:proofErr w:type="spellStart"/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Малмыжского</w:t>
            </w:r>
            <w:proofErr w:type="spellEnd"/>
            <w:r w:rsidRPr="00961F09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 xml:space="preserve"> района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6E37D7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244,81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  <w:tr w:rsidR="00961F09" w:rsidRPr="005D6B11" w:rsidTr="005A4C95">
        <w:trPr>
          <w:trHeight w:val="18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vertAlign w:val="subscript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Default="00961F09" w:rsidP="005A4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961F09" w:rsidRDefault="00961F09" w:rsidP="005A4C95">
            <w:pPr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  <w:r w:rsidRPr="005D6B11"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  <w:t>иные внебюджетные 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jc w:val="center"/>
              <w:rPr>
                <w:rFonts w:eastAsia="Franklin Gothic Heavy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F09" w:rsidRPr="005D6B11" w:rsidRDefault="00961F09" w:rsidP="005A4C95">
            <w:pPr>
              <w:rPr>
                <w:vertAlign w:val="subscript"/>
              </w:rPr>
            </w:pPr>
          </w:p>
        </w:tc>
      </w:tr>
    </w:tbl>
    <w:p w:rsidR="000E422B" w:rsidRDefault="000E422B" w:rsidP="00EB27E2"/>
    <w:p w:rsidR="009B4185" w:rsidRDefault="000E422B" w:rsidP="000720B9">
      <w:pPr>
        <w:jc w:val="center"/>
      </w:pPr>
      <w:r>
        <w:t>________________</w:t>
      </w:r>
    </w:p>
    <w:sectPr w:rsidR="009B4185" w:rsidSect="00C472BD">
      <w:headerReference w:type="default" r:id="rId9"/>
      <w:pgSz w:w="16838" w:h="11906" w:orient="landscape"/>
      <w:pgMar w:top="1134" w:right="850" w:bottom="1134" w:left="1701" w:header="27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74" w:rsidRDefault="006E4674" w:rsidP="00A547BC">
      <w:r>
        <w:separator/>
      </w:r>
    </w:p>
  </w:endnote>
  <w:endnote w:type="continuationSeparator" w:id="0">
    <w:p w:rsidR="006E4674" w:rsidRDefault="006E4674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74" w:rsidRDefault="006E4674" w:rsidP="00A547BC">
      <w:r>
        <w:separator/>
      </w:r>
    </w:p>
  </w:footnote>
  <w:footnote w:type="continuationSeparator" w:id="0">
    <w:p w:rsidR="006E4674" w:rsidRDefault="006E4674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9788475"/>
      <w:docPartObj>
        <w:docPartGallery w:val="Page Numbers (Top of Page)"/>
        <w:docPartUnique/>
      </w:docPartObj>
    </w:sdtPr>
    <w:sdtEndPr/>
    <w:sdtContent>
      <w:p w:rsidR="00CA7AEC" w:rsidRDefault="004E0131">
        <w:pPr>
          <w:pStyle w:val="a5"/>
          <w:jc w:val="center"/>
        </w:pPr>
        <w:r>
          <w:t>2</w:t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0D8A14F4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720B9"/>
    <w:rsid w:val="000964CB"/>
    <w:rsid w:val="000B12B1"/>
    <w:rsid w:val="000E422B"/>
    <w:rsid w:val="00132FCA"/>
    <w:rsid w:val="00147033"/>
    <w:rsid w:val="001736AB"/>
    <w:rsid w:val="001C0603"/>
    <w:rsid w:val="001C161B"/>
    <w:rsid w:val="001D0CAE"/>
    <w:rsid w:val="001E0F09"/>
    <w:rsid w:val="0020708A"/>
    <w:rsid w:val="00207AF8"/>
    <w:rsid w:val="002151B4"/>
    <w:rsid w:val="00241807"/>
    <w:rsid w:val="00246B26"/>
    <w:rsid w:val="00254758"/>
    <w:rsid w:val="0025700D"/>
    <w:rsid w:val="0027037C"/>
    <w:rsid w:val="00270B6E"/>
    <w:rsid w:val="002811AD"/>
    <w:rsid w:val="002933F3"/>
    <w:rsid w:val="002A2502"/>
    <w:rsid w:val="002A5F7A"/>
    <w:rsid w:val="002B44BB"/>
    <w:rsid w:val="002B56DF"/>
    <w:rsid w:val="002C58B2"/>
    <w:rsid w:val="002D0C84"/>
    <w:rsid w:val="003231B7"/>
    <w:rsid w:val="00355530"/>
    <w:rsid w:val="003611AD"/>
    <w:rsid w:val="00361FA3"/>
    <w:rsid w:val="0036315F"/>
    <w:rsid w:val="00377EB8"/>
    <w:rsid w:val="00387985"/>
    <w:rsid w:val="003C4170"/>
    <w:rsid w:val="003E0711"/>
    <w:rsid w:val="00405EA3"/>
    <w:rsid w:val="00407AB7"/>
    <w:rsid w:val="00412DD9"/>
    <w:rsid w:val="00413AE9"/>
    <w:rsid w:val="00430801"/>
    <w:rsid w:val="00437D68"/>
    <w:rsid w:val="004458C7"/>
    <w:rsid w:val="0045100E"/>
    <w:rsid w:val="00451645"/>
    <w:rsid w:val="00463837"/>
    <w:rsid w:val="00473D5D"/>
    <w:rsid w:val="004A2FD0"/>
    <w:rsid w:val="004C7679"/>
    <w:rsid w:val="004E0131"/>
    <w:rsid w:val="004F793C"/>
    <w:rsid w:val="00513387"/>
    <w:rsid w:val="00513D1D"/>
    <w:rsid w:val="005149D7"/>
    <w:rsid w:val="00515D1C"/>
    <w:rsid w:val="00553DC8"/>
    <w:rsid w:val="0056105D"/>
    <w:rsid w:val="005758F9"/>
    <w:rsid w:val="00584C5D"/>
    <w:rsid w:val="00591133"/>
    <w:rsid w:val="005A04E1"/>
    <w:rsid w:val="005A161D"/>
    <w:rsid w:val="005A4C95"/>
    <w:rsid w:val="005C0A74"/>
    <w:rsid w:val="005D6B11"/>
    <w:rsid w:val="005E21A4"/>
    <w:rsid w:val="005F2D19"/>
    <w:rsid w:val="006220C9"/>
    <w:rsid w:val="006376F5"/>
    <w:rsid w:val="00641213"/>
    <w:rsid w:val="00642B0C"/>
    <w:rsid w:val="00674461"/>
    <w:rsid w:val="00675BA6"/>
    <w:rsid w:val="006C2703"/>
    <w:rsid w:val="006E37D7"/>
    <w:rsid w:val="006E4674"/>
    <w:rsid w:val="007000F2"/>
    <w:rsid w:val="0070290A"/>
    <w:rsid w:val="00720C9F"/>
    <w:rsid w:val="00760E50"/>
    <w:rsid w:val="0076225D"/>
    <w:rsid w:val="007B45D2"/>
    <w:rsid w:val="007D2C55"/>
    <w:rsid w:val="007E2272"/>
    <w:rsid w:val="00814180"/>
    <w:rsid w:val="00862DC2"/>
    <w:rsid w:val="008B08BD"/>
    <w:rsid w:val="008E2799"/>
    <w:rsid w:val="009170F3"/>
    <w:rsid w:val="009274DA"/>
    <w:rsid w:val="009440BE"/>
    <w:rsid w:val="00956E84"/>
    <w:rsid w:val="00956F0E"/>
    <w:rsid w:val="00961F09"/>
    <w:rsid w:val="00975B46"/>
    <w:rsid w:val="00984290"/>
    <w:rsid w:val="009A0C36"/>
    <w:rsid w:val="009B4185"/>
    <w:rsid w:val="009B64C7"/>
    <w:rsid w:val="009D5C3A"/>
    <w:rsid w:val="009E07E4"/>
    <w:rsid w:val="009E1493"/>
    <w:rsid w:val="00A4252A"/>
    <w:rsid w:val="00A50BF0"/>
    <w:rsid w:val="00A547BC"/>
    <w:rsid w:val="00A576D8"/>
    <w:rsid w:val="00A61A96"/>
    <w:rsid w:val="00A62FF6"/>
    <w:rsid w:val="00A6426B"/>
    <w:rsid w:val="00A6452E"/>
    <w:rsid w:val="00A65DEE"/>
    <w:rsid w:val="00A7761E"/>
    <w:rsid w:val="00AB3F91"/>
    <w:rsid w:val="00AF4A20"/>
    <w:rsid w:val="00B068A6"/>
    <w:rsid w:val="00B36FEE"/>
    <w:rsid w:val="00B63981"/>
    <w:rsid w:val="00B750EE"/>
    <w:rsid w:val="00B828C8"/>
    <w:rsid w:val="00B82F6B"/>
    <w:rsid w:val="00B845C0"/>
    <w:rsid w:val="00BB08AD"/>
    <w:rsid w:val="00BE3E4F"/>
    <w:rsid w:val="00BE599F"/>
    <w:rsid w:val="00BF1C13"/>
    <w:rsid w:val="00C26434"/>
    <w:rsid w:val="00C316AA"/>
    <w:rsid w:val="00C33636"/>
    <w:rsid w:val="00C472BD"/>
    <w:rsid w:val="00C534C1"/>
    <w:rsid w:val="00C5353D"/>
    <w:rsid w:val="00CA7AEC"/>
    <w:rsid w:val="00CD1612"/>
    <w:rsid w:val="00D14941"/>
    <w:rsid w:val="00D172F2"/>
    <w:rsid w:val="00D72F75"/>
    <w:rsid w:val="00D77768"/>
    <w:rsid w:val="00DE3A1F"/>
    <w:rsid w:val="00DF100D"/>
    <w:rsid w:val="00DF6FE2"/>
    <w:rsid w:val="00E40F71"/>
    <w:rsid w:val="00E85ACF"/>
    <w:rsid w:val="00E86A64"/>
    <w:rsid w:val="00E91DF7"/>
    <w:rsid w:val="00E95265"/>
    <w:rsid w:val="00EB27E2"/>
    <w:rsid w:val="00EB4C3A"/>
    <w:rsid w:val="00EB53A0"/>
    <w:rsid w:val="00EB58F6"/>
    <w:rsid w:val="00EB6511"/>
    <w:rsid w:val="00EC075B"/>
    <w:rsid w:val="00ED6871"/>
    <w:rsid w:val="00EF2C61"/>
    <w:rsid w:val="00F041E5"/>
    <w:rsid w:val="00F24B99"/>
    <w:rsid w:val="00F25B77"/>
    <w:rsid w:val="00F3587D"/>
    <w:rsid w:val="00F5613B"/>
    <w:rsid w:val="00F64557"/>
    <w:rsid w:val="00F744D4"/>
    <w:rsid w:val="00F97669"/>
    <w:rsid w:val="00FC2A0C"/>
    <w:rsid w:val="00FE2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table" w:styleId="ac">
    <w:name w:val="Table Grid"/>
    <w:basedOn w:val="a1"/>
    <w:uiPriority w:val="39"/>
    <w:rsid w:val="008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F2D1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5F2D19"/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20EE7-B040-4C1F-966D-D7DDAF2E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User</cp:lastModifiedBy>
  <cp:revision>6</cp:revision>
  <cp:lastPrinted>2022-12-27T07:52:00Z</cp:lastPrinted>
  <dcterms:created xsi:type="dcterms:W3CDTF">2022-12-27T06:41:00Z</dcterms:created>
  <dcterms:modified xsi:type="dcterms:W3CDTF">2023-01-09T07:50:00Z</dcterms:modified>
</cp:coreProperties>
</file>