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79B" w:rsidRPr="009C0CB3" w:rsidRDefault="001925A1" w:rsidP="009C0CB3">
      <w:pPr>
        <w:pStyle w:val="a9"/>
        <w:numPr>
          <w:ilvl w:val="0"/>
          <w:numId w:val="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/>
          <w:sz w:val="28"/>
        </w:rPr>
      </w:pPr>
      <w:r w:rsidRPr="009C0CB3">
        <w:rPr>
          <w:rFonts w:ascii="Times New Roman" w:eastAsia="Times New Roman" w:hAnsi="Times New Roman" w:cs="Times New Roman"/>
          <w:b/>
          <w:sz w:val="28"/>
        </w:rPr>
        <w:t>Общая характеристика сферы реализации муниципальной программы, в том числе формулировки основных проблем в указан</w:t>
      </w:r>
      <w:r w:rsidR="009C0CB3">
        <w:rPr>
          <w:rFonts w:ascii="Times New Roman" w:eastAsia="Times New Roman" w:hAnsi="Times New Roman" w:cs="Times New Roman"/>
          <w:b/>
          <w:sz w:val="28"/>
        </w:rPr>
        <w:t>ной сфере и прогноз ее развития</w:t>
      </w:r>
    </w:p>
    <w:p w:rsidR="009B179B" w:rsidRPr="00C34C13" w:rsidRDefault="009B17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B179B" w:rsidRPr="00C34C13" w:rsidRDefault="009C0C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Муниципальная программа «</w:t>
      </w:r>
      <w:r w:rsidR="001925A1" w:rsidRPr="00C34C13">
        <w:rPr>
          <w:rFonts w:ascii="Times New Roman" w:eastAsia="Times New Roman" w:hAnsi="Times New Roman" w:cs="Times New Roman"/>
          <w:sz w:val="28"/>
        </w:rPr>
        <w:t>Повышение эффективности реализации молодежной политики в Малмыжском районе</w:t>
      </w:r>
      <w:r>
        <w:rPr>
          <w:rFonts w:ascii="Times New Roman" w:eastAsia="Times New Roman" w:hAnsi="Times New Roman" w:cs="Times New Roman"/>
          <w:sz w:val="28"/>
        </w:rPr>
        <w:t>»</w:t>
      </w:r>
      <w:r w:rsidR="001925A1" w:rsidRPr="00C34C13">
        <w:rPr>
          <w:rFonts w:ascii="Times New Roman" w:eastAsia="Times New Roman" w:hAnsi="Times New Roman" w:cs="Times New Roman"/>
          <w:sz w:val="28"/>
        </w:rPr>
        <w:t xml:space="preserve"> на 2024-2028 годы (далее - муниципальная программа) является логическим продолжением комплекса мероприятий по реализации государственной  молодежной политики, направленного на создание  социально-экономических, политических и организационных условий для самореализации молодежи.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Молодежь Малмыжского района сегодня - это более 4 тысяч человек. Сегодняшние 14-летние жители вскоре станут  основными трудовыми  ресурсами района, их трудовая деятельность - источником средств для социального обеспечения  детей, инвалидов и старшего поколения. Кроме того, улучшение демографической ситуации в районе напрямую зависит  от количества детей, рожденных в молодых семьях сегодня.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Активное участие и вклад молодежи в различные сферы жизни влияют на формирование и развитие общества в целом. Молодежь – это не только будущее, но и настоящее района, и именно ее энергия, идеи и творческий потенциал способны привнести новые идеи, инновации и перемены.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Поэтому важнейшим направлением деятельности администрации Малмыжского района Кировской области является реализация государственной молодежной политики, предусматривающей создание необходимых условий для повышения степени интеграции молодых граждан района в социально-экономические, общественно-политические и социокультурные отношения, с целью увеличения их вклада в социально-экономическое развитие района.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Одной из проблем молодежной политики является  посредственная работа </w:t>
      </w:r>
      <w:r w:rsidR="009C0CB3">
        <w:rPr>
          <w:rFonts w:ascii="Times New Roman" w:eastAsia="Times New Roman" w:hAnsi="Times New Roman" w:cs="Times New Roman"/>
          <w:sz w:val="28"/>
        </w:rPr>
        <w:t xml:space="preserve">некоторых </w:t>
      </w:r>
      <w:r w:rsidRPr="00C34C13">
        <w:rPr>
          <w:rFonts w:ascii="Times New Roman" w:eastAsia="Times New Roman" w:hAnsi="Times New Roman" w:cs="Times New Roman"/>
          <w:sz w:val="28"/>
        </w:rPr>
        <w:t>молодежных учреждений. Большая часть руководителей не заинтересованы в качественном результате работы. Решение данной проблемы: молодежные организации обязаны, прежде всего, сформировать и политическую, и социальную, и финансовую, и духовную базы для реализации устремлений молодого поколения. Собственно, создание и поддержание молодежных учреждений и движений даст возможность раскрыть ценностные ориент</w:t>
      </w:r>
      <w:r w:rsidR="009C0CB3">
        <w:rPr>
          <w:rFonts w:ascii="Times New Roman" w:eastAsia="Times New Roman" w:hAnsi="Times New Roman" w:cs="Times New Roman"/>
          <w:sz w:val="28"/>
        </w:rPr>
        <w:t>иры</w:t>
      </w:r>
      <w:r w:rsidRPr="00C34C13">
        <w:rPr>
          <w:rFonts w:ascii="Times New Roman" w:eastAsia="Times New Roman" w:hAnsi="Times New Roman" w:cs="Times New Roman"/>
          <w:sz w:val="28"/>
        </w:rPr>
        <w:t xml:space="preserve"> молодого поколения, использовать жизнеспособность, предприимчивость, нестандартные подходы к решению, как их проблем, так и построению будущего всего общества. 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Еще одной проблемой является пассивность самой молодежи. Молодое поколение старается провести собственное свободное время в телефонах, компьютерах, не выражают заинтересованность к жизни и обществу. Между тем, в основной массе случаев молодые люди имеют больше свободного времени и обладают большей энергией и амбициями. Вдобавок проблема в том, что молодежные организации мало финансируются на местном уровне. Большая часть молодых людей предпочитают либо отдохнуть в свободное время, </w:t>
      </w:r>
      <w:r w:rsidR="009C0CB3">
        <w:rPr>
          <w:rFonts w:ascii="Times New Roman" w:eastAsia="Times New Roman" w:hAnsi="Times New Roman" w:cs="Times New Roman"/>
          <w:sz w:val="28"/>
        </w:rPr>
        <w:t xml:space="preserve">либо </w:t>
      </w:r>
      <w:r w:rsidRPr="00C34C13">
        <w:rPr>
          <w:rFonts w:ascii="Times New Roman" w:eastAsia="Times New Roman" w:hAnsi="Times New Roman" w:cs="Times New Roman"/>
          <w:sz w:val="28"/>
        </w:rPr>
        <w:t xml:space="preserve">подзаработать. Принимая же участие в общественных </w:t>
      </w:r>
      <w:r w:rsidRPr="00C34C13">
        <w:rPr>
          <w:rFonts w:ascii="Times New Roman" w:eastAsia="Times New Roman" w:hAnsi="Times New Roman" w:cs="Times New Roman"/>
          <w:sz w:val="28"/>
        </w:rPr>
        <w:lastRenderedPageBreak/>
        <w:t xml:space="preserve">мероприятиях, молодые люди чаще всего даже не получают благодарственные письма и грамоты. Решение — волонтерство. Самый ярый и эффективный способ борьбы с пассивностью (необходимо повысить </w:t>
      </w:r>
      <w:r w:rsidR="00EA0FF4">
        <w:rPr>
          <w:rFonts w:ascii="Times New Roman" w:eastAsia="Times New Roman" w:hAnsi="Times New Roman" w:cs="Times New Roman"/>
          <w:sz w:val="28"/>
        </w:rPr>
        <w:t xml:space="preserve">значимость </w:t>
      </w:r>
      <w:r w:rsidRPr="00C34C13">
        <w:rPr>
          <w:rFonts w:ascii="Times New Roman" w:eastAsia="Times New Roman" w:hAnsi="Times New Roman" w:cs="Times New Roman"/>
          <w:sz w:val="28"/>
        </w:rPr>
        <w:t>волонтерства, к примеру, как главный фактор приема на  учебу/работу).</w:t>
      </w:r>
    </w:p>
    <w:p w:rsidR="00EA0FF4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В Малмыжском районе активно ведут работу районные волонтерские отряды в различных направлениях деятельности. </w:t>
      </w:r>
      <w:r w:rsidR="0015236F" w:rsidRPr="00C34C13">
        <w:rPr>
          <w:rFonts w:ascii="Times New Roman" w:eastAsia="Times New Roman" w:hAnsi="Times New Roman" w:cs="Times New Roman"/>
          <w:sz w:val="28"/>
        </w:rPr>
        <w:t>Н</w:t>
      </w:r>
      <w:r w:rsidR="00281F1B" w:rsidRPr="00C34C13">
        <w:rPr>
          <w:rFonts w:ascii="Times New Roman" w:eastAsia="Times New Roman" w:hAnsi="Times New Roman" w:cs="Times New Roman"/>
          <w:sz w:val="28"/>
        </w:rPr>
        <w:t>а 1 июля 2023 года общая численность граждан, вовлеченных в добровольческую (волонтерскую) деятельность на территории Малмыжского района</w:t>
      </w:r>
      <w:r w:rsidR="0015236F" w:rsidRPr="00C34C13">
        <w:rPr>
          <w:rFonts w:ascii="Times New Roman" w:eastAsia="Times New Roman" w:hAnsi="Times New Roman" w:cs="Times New Roman"/>
          <w:sz w:val="28"/>
        </w:rPr>
        <w:t xml:space="preserve"> составляет 356 человек</w:t>
      </w:r>
      <w:r w:rsidR="00281F1B" w:rsidRPr="00C34C1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Организована работа в электронной системе Добро.ру - регистрация на данной платформе молодежи, осущес</w:t>
      </w:r>
      <w:r w:rsidR="00C34C13" w:rsidRPr="00C34C13">
        <w:rPr>
          <w:rFonts w:ascii="Times New Roman" w:eastAsia="Times New Roman" w:hAnsi="Times New Roman" w:cs="Times New Roman"/>
          <w:sz w:val="28"/>
        </w:rPr>
        <w:t>твляющих работу по направлению «</w:t>
      </w:r>
      <w:r w:rsidRPr="00C34C13">
        <w:rPr>
          <w:rFonts w:ascii="Times New Roman" w:eastAsia="Times New Roman" w:hAnsi="Times New Roman" w:cs="Times New Roman"/>
          <w:sz w:val="28"/>
        </w:rPr>
        <w:t>Добровольчество</w:t>
      </w:r>
      <w:r w:rsidR="00C34C13" w:rsidRPr="00C34C13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В настоящее время приоритетными направлениями в работе волонтеров являются: 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поисковая и гражданско - патриотическая деятельность;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работа по благоустройству территорий, облагораживание памятников и исторических мест;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помощь  в организации и проведении муниципальных и региональных мероприятий в сфере реализации молодежной политики;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пропаганда здорового образа жизни и профилактика вредных привычек;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проведение социально-значимых акций;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оказание помощи  ветеранам, пожилым людям, детям, оказавшимся в трудной жизненной ситуации, неблагополучным семьям;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оказание помощи семьям участников СВО, помощь в организации гуманитарного груза в зону СВО.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Весомой проблемой для молодежи района является сложная экономическая ситуация: отсутствие жилья, низкая заработная плата, нехватка профильных рабочих мест. Как правило, в первую очередь молодые семьи не могут получить доступ на рынок жилья без бюджетной поддержки. На территории Малмыжского района Кировской области реализуется мероприятие по обеспечению жильем молодых семей </w:t>
      </w:r>
      <w:r w:rsidR="00F446E3">
        <w:rPr>
          <w:rFonts w:ascii="Times New Roman" w:eastAsia="Times New Roman" w:hAnsi="Times New Roman" w:cs="Times New Roman"/>
          <w:sz w:val="28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  <w:r w:rsidRPr="00C34C13">
        <w:rPr>
          <w:rFonts w:ascii="Times New Roman" w:eastAsia="Times New Roman" w:hAnsi="Times New Roman" w:cs="Times New Roman"/>
          <w:sz w:val="28"/>
        </w:rPr>
        <w:t xml:space="preserve"> государственной </w:t>
      </w:r>
      <w:r w:rsidR="00AD5498">
        <w:rPr>
          <w:rFonts w:ascii="Times New Roman" w:eastAsia="Times New Roman" w:hAnsi="Times New Roman" w:cs="Times New Roman"/>
          <w:sz w:val="28"/>
        </w:rPr>
        <w:t>программы Российской Федерации «</w:t>
      </w:r>
      <w:r w:rsidRPr="00C34C13">
        <w:rPr>
          <w:rFonts w:ascii="Times New Roman" w:eastAsia="Times New Roman" w:hAnsi="Times New Roman" w:cs="Times New Roman"/>
          <w:sz w:val="28"/>
        </w:rPr>
        <w:t>Обеспечение доступным и комфортным жильем и коммунальными услугами граждан Российской Федерации</w:t>
      </w:r>
      <w:r w:rsidR="00AD5498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 xml:space="preserve">, утверждённой </w:t>
      </w:r>
      <w:r w:rsidR="00F446E3">
        <w:rPr>
          <w:rFonts w:ascii="Times New Roman" w:eastAsia="Times New Roman" w:hAnsi="Times New Roman" w:cs="Times New Roman"/>
          <w:sz w:val="28"/>
        </w:rPr>
        <w:t>п</w:t>
      </w:r>
      <w:r w:rsidRPr="00C34C13">
        <w:rPr>
          <w:rFonts w:ascii="Times New Roman" w:eastAsia="Times New Roman" w:hAnsi="Times New Roman" w:cs="Times New Roman"/>
          <w:sz w:val="28"/>
        </w:rPr>
        <w:t>остановлением Правительства Р</w:t>
      </w:r>
      <w:r w:rsidR="00F446E3">
        <w:rPr>
          <w:rFonts w:ascii="Times New Roman" w:eastAsia="Times New Roman" w:hAnsi="Times New Roman" w:cs="Times New Roman"/>
          <w:sz w:val="28"/>
        </w:rPr>
        <w:t xml:space="preserve">оссийской </w:t>
      </w:r>
      <w:r w:rsidRPr="00C34C13">
        <w:rPr>
          <w:rFonts w:ascii="Times New Roman" w:eastAsia="Times New Roman" w:hAnsi="Times New Roman" w:cs="Times New Roman"/>
          <w:sz w:val="28"/>
        </w:rPr>
        <w:t>Ф</w:t>
      </w:r>
      <w:r w:rsidR="00F446E3">
        <w:rPr>
          <w:rFonts w:ascii="Times New Roman" w:eastAsia="Times New Roman" w:hAnsi="Times New Roman" w:cs="Times New Roman"/>
          <w:sz w:val="28"/>
        </w:rPr>
        <w:t>едерации</w:t>
      </w:r>
      <w:r w:rsidRPr="00C34C13">
        <w:rPr>
          <w:rFonts w:ascii="Times New Roman" w:eastAsia="Times New Roman" w:hAnsi="Times New Roman" w:cs="Times New Roman"/>
          <w:sz w:val="28"/>
        </w:rPr>
        <w:t xml:space="preserve"> от 17</w:t>
      </w:r>
      <w:r w:rsidR="00F446E3">
        <w:rPr>
          <w:rFonts w:ascii="Times New Roman" w:eastAsia="Times New Roman" w:hAnsi="Times New Roman" w:cs="Times New Roman"/>
          <w:sz w:val="28"/>
        </w:rPr>
        <w:t>.12.</w:t>
      </w:r>
      <w:r w:rsidRPr="00C34C13">
        <w:rPr>
          <w:rFonts w:ascii="Times New Roman" w:eastAsia="Times New Roman" w:hAnsi="Times New Roman" w:cs="Times New Roman"/>
          <w:sz w:val="28"/>
        </w:rPr>
        <w:t>2010</w:t>
      </w:r>
      <w:r w:rsidRPr="00C34C13">
        <w:rPr>
          <w:rFonts w:ascii="Times New Roman" w:eastAsia="Segoe UI Symbol" w:hAnsi="Times New Roman" w:cs="Times New Roman"/>
          <w:sz w:val="28"/>
        </w:rPr>
        <w:t>№</w:t>
      </w:r>
      <w:r w:rsidR="00C34C13" w:rsidRPr="00C34C13">
        <w:rPr>
          <w:rFonts w:ascii="Times New Roman" w:eastAsia="Times New Roman" w:hAnsi="Times New Roman" w:cs="Times New Roman"/>
          <w:sz w:val="28"/>
        </w:rPr>
        <w:t>1050 «</w:t>
      </w:r>
      <w:r w:rsidRPr="00C34C13">
        <w:rPr>
          <w:rFonts w:ascii="Times New Roman" w:eastAsia="Times New Roman" w:hAnsi="Times New Roman" w:cs="Times New Roman"/>
          <w:sz w:val="28"/>
        </w:rPr>
        <w:t xml:space="preserve">О реализации отдельных мероприятий государственной </w:t>
      </w:r>
      <w:r w:rsidR="00F446E3">
        <w:rPr>
          <w:rFonts w:ascii="Times New Roman" w:eastAsia="Times New Roman" w:hAnsi="Times New Roman" w:cs="Times New Roman"/>
          <w:sz w:val="28"/>
        </w:rPr>
        <w:t>программы Российской Федерации «</w:t>
      </w:r>
      <w:r w:rsidRPr="00C34C13">
        <w:rPr>
          <w:rFonts w:ascii="Times New Roman" w:eastAsia="Times New Roman" w:hAnsi="Times New Roman" w:cs="Times New Roman"/>
          <w:sz w:val="28"/>
        </w:rPr>
        <w:t>Обеспечение доступным и комфортным жильем и коммунальными услугами граждан Российской Федерации</w:t>
      </w:r>
      <w:r w:rsidR="00C34C13" w:rsidRPr="00C34C13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 xml:space="preserve">. 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Создание условия для физического и духовного развития молодежи осуществляется через комплекс  мероприятий по гражданско-патриотическому воспитанию молодежи, в который включены различные категории молодежи: допризывная молодежь, рабочая молодежь, воспитанники военно-патриотических клубов и объединений. 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lastRenderedPageBreak/>
        <w:t xml:space="preserve">Регулярно на базе центра военно-патриотического воспитания КОГПОАУ «Савальский политехникум»  проводятся межрайонные мероприятия военно-патриотического воспитания молодежи, фестивали Кировской области военно-прикладных видов спорта.  </w:t>
      </w:r>
    </w:p>
    <w:p w:rsidR="0019490B" w:rsidRPr="00C34C13" w:rsidRDefault="001949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Численность молодежи, задействованной в мероприятиях по направлению</w:t>
      </w:r>
      <w:r w:rsidR="00C34C13" w:rsidRPr="00C34C13">
        <w:rPr>
          <w:rFonts w:ascii="Times New Roman" w:eastAsia="Times New Roman" w:hAnsi="Times New Roman" w:cs="Times New Roman"/>
          <w:sz w:val="28"/>
        </w:rPr>
        <w:t xml:space="preserve"> «</w:t>
      </w:r>
      <w:r w:rsidRPr="00C34C13">
        <w:rPr>
          <w:rFonts w:ascii="Times New Roman" w:eastAsia="Times New Roman" w:hAnsi="Times New Roman" w:cs="Times New Roman"/>
          <w:sz w:val="28"/>
        </w:rPr>
        <w:t>Воспитание гражданственности, патриотизма, преемственности традиций, уважения к отечественной истории, историческим, национальным и иным традициям народов Российской Федерации</w:t>
      </w:r>
      <w:r w:rsidR="00C34C13" w:rsidRPr="00C34C13">
        <w:rPr>
          <w:rFonts w:ascii="Times New Roman" w:eastAsia="Times New Roman" w:hAnsi="Times New Roman" w:cs="Times New Roman"/>
          <w:sz w:val="28"/>
        </w:rPr>
        <w:t>»,</w:t>
      </w:r>
      <w:r w:rsidRPr="00C34C13">
        <w:rPr>
          <w:rFonts w:ascii="Times New Roman" w:eastAsia="Times New Roman" w:hAnsi="Times New Roman" w:cs="Times New Roman"/>
          <w:sz w:val="28"/>
        </w:rPr>
        <w:t xml:space="preserve"> составило  в первом полугодии 2022 года 3095 человек, проведено </w:t>
      </w:r>
      <w:r w:rsidR="001507B4">
        <w:rPr>
          <w:rFonts w:ascii="Times New Roman" w:eastAsia="Times New Roman" w:hAnsi="Times New Roman" w:cs="Times New Roman"/>
          <w:sz w:val="28"/>
        </w:rPr>
        <w:t>более 40 мероприятий.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В течение 2</w:t>
      </w:r>
      <w:r w:rsidR="00C34C13" w:rsidRPr="00C34C13">
        <w:rPr>
          <w:rFonts w:ascii="Times New Roman" w:eastAsia="Times New Roman" w:hAnsi="Times New Roman" w:cs="Times New Roman"/>
          <w:sz w:val="28"/>
        </w:rPr>
        <w:t>023 года был реализован проект «</w:t>
      </w:r>
      <w:r w:rsidRPr="00C34C13">
        <w:rPr>
          <w:rFonts w:ascii="Times New Roman" w:eastAsia="Times New Roman" w:hAnsi="Times New Roman" w:cs="Times New Roman"/>
          <w:sz w:val="28"/>
        </w:rPr>
        <w:t>Развитие поискового движения в г.Малмыж Кировской области</w:t>
      </w:r>
      <w:r w:rsidR="00C34C13" w:rsidRPr="00C34C13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 xml:space="preserve">  с использованием гранта Президента Российской Федерации на развитие гражданского общества, предоставленного Фондом президентских грантов. С </w:t>
      </w:r>
      <w:r w:rsidR="00C34C13" w:rsidRPr="00C34C13">
        <w:rPr>
          <w:rFonts w:ascii="Times New Roman" w:eastAsia="Times New Roman" w:hAnsi="Times New Roman" w:cs="Times New Roman"/>
          <w:sz w:val="28"/>
        </w:rPr>
        <w:t xml:space="preserve">01 </w:t>
      </w:r>
      <w:r w:rsidRPr="00C34C13">
        <w:rPr>
          <w:rFonts w:ascii="Times New Roman" w:eastAsia="Times New Roman" w:hAnsi="Times New Roman" w:cs="Times New Roman"/>
          <w:sz w:val="28"/>
        </w:rPr>
        <w:t xml:space="preserve">октября 2023 года началась реализация проекта </w:t>
      </w:r>
      <w:r w:rsidR="00C34C13" w:rsidRPr="00C34C13">
        <w:rPr>
          <w:rFonts w:ascii="Times New Roman" w:eastAsia="Times New Roman" w:hAnsi="Times New Roman" w:cs="Times New Roman"/>
          <w:sz w:val="28"/>
        </w:rPr>
        <w:t>«</w:t>
      </w:r>
      <w:r w:rsidRPr="00C34C13">
        <w:rPr>
          <w:rFonts w:ascii="Times New Roman" w:eastAsia="Times New Roman" w:hAnsi="Times New Roman" w:cs="Times New Roman"/>
          <w:sz w:val="28"/>
        </w:rPr>
        <w:t>Школьный</w:t>
      </w:r>
      <w:r w:rsidR="001507B4">
        <w:rPr>
          <w:rFonts w:ascii="Times New Roman" w:eastAsia="Times New Roman" w:hAnsi="Times New Roman" w:cs="Times New Roman"/>
          <w:sz w:val="28"/>
        </w:rPr>
        <w:t xml:space="preserve"> </w:t>
      </w:r>
      <w:r w:rsidRPr="00C34C13">
        <w:rPr>
          <w:rFonts w:ascii="Times New Roman" w:eastAsia="Times New Roman" w:hAnsi="Times New Roman" w:cs="Times New Roman"/>
          <w:sz w:val="28"/>
        </w:rPr>
        <w:t>туарминг</w:t>
      </w:r>
      <w:r w:rsidR="001507B4">
        <w:rPr>
          <w:rFonts w:ascii="Times New Roman" w:eastAsia="Times New Roman" w:hAnsi="Times New Roman" w:cs="Times New Roman"/>
          <w:sz w:val="28"/>
        </w:rPr>
        <w:t xml:space="preserve"> </w:t>
      </w:r>
      <w:r w:rsidR="00C34C13" w:rsidRPr="00C34C13">
        <w:rPr>
          <w:rFonts w:ascii="Times New Roman" w:eastAsia="Times New Roman" w:hAnsi="Times New Roman" w:cs="Times New Roman"/>
          <w:sz w:val="28"/>
        </w:rPr>
        <w:t>- время смелых, ловких, сильных»</w:t>
      </w:r>
      <w:r w:rsidRPr="00C34C13">
        <w:rPr>
          <w:rFonts w:ascii="Times New Roman" w:eastAsia="Times New Roman" w:hAnsi="Times New Roman" w:cs="Times New Roman"/>
          <w:sz w:val="28"/>
        </w:rPr>
        <w:t xml:space="preserve"> с использованием гранта Президента Российской Федерации на развитие гражданского общества, предоставленного Фондом Президентских грантов.</w:t>
      </w:r>
      <w:r w:rsidR="00417217" w:rsidRPr="00C34C13">
        <w:rPr>
          <w:rFonts w:ascii="Times New Roman" w:eastAsia="Times New Roman" w:hAnsi="Times New Roman" w:cs="Times New Roman"/>
          <w:sz w:val="28"/>
        </w:rPr>
        <w:t xml:space="preserve"> По итогам проведения туристического слета в поисковое движение вступило 50 человек детей и молодежи.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С целью информирования молодежи о потенциальных возможностях развития</w:t>
      </w:r>
      <w:r w:rsidR="00DA4035">
        <w:rPr>
          <w:rFonts w:ascii="Times New Roman" w:eastAsia="Times New Roman" w:hAnsi="Times New Roman" w:cs="Times New Roman"/>
          <w:sz w:val="28"/>
        </w:rPr>
        <w:t xml:space="preserve"> творческих, социальных навыков жизни в обществе</w:t>
      </w:r>
      <w:r w:rsidRPr="00C34C13">
        <w:rPr>
          <w:rFonts w:ascii="Times New Roman" w:eastAsia="Times New Roman" w:hAnsi="Times New Roman" w:cs="Times New Roman"/>
          <w:sz w:val="28"/>
        </w:rPr>
        <w:t xml:space="preserve"> и вовлечения молодежи</w:t>
      </w:r>
      <w:r w:rsidR="00DA4035">
        <w:rPr>
          <w:rFonts w:ascii="Times New Roman" w:eastAsia="Times New Roman" w:hAnsi="Times New Roman" w:cs="Times New Roman"/>
          <w:sz w:val="28"/>
        </w:rPr>
        <w:t xml:space="preserve"> в активное участие в общественной жизни района,</w:t>
      </w:r>
      <w:r w:rsidRPr="00C34C13">
        <w:rPr>
          <w:rFonts w:ascii="Times New Roman" w:eastAsia="Times New Roman" w:hAnsi="Times New Roman" w:cs="Times New Roman"/>
          <w:sz w:val="28"/>
        </w:rPr>
        <w:t xml:space="preserve">  осуществляется ведение социальной сети ВКонтакте</w:t>
      </w:r>
      <w:r w:rsidR="001507B4">
        <w:rPr>
          <w:rFonts w:ascii="Times New Roman" w:eastAsia="Times New Roman" w:hAnsi="Times New Roman" w:cs="Times New Roman"/>
          <w:sz w:val="28"/>
        </w:rPr>
        <w:t xml:space="preserve"> </w:t>
      </w:r>
      <w:hyperlink r:id="rId7">
        <w:r w:rsidRPr="00C34C13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https://vk.com/public218877712</w:t>
        </w:r>
      </w:hyperlink>
      <w:r w:rsidRPr="00C34C13">
        <w:rPr>
          <w:rFonts w:ascii="Times New Roman" w:eastAsia="Times New Roman" w:hAnsi="Times New Roman" w:cs="Times New Roman"/>
          <w:sz w:val="28"/>
        </w:rPr>
        <w:t xml:space="preserve">, а также планируется запуск молодежного радио и медиаканала. 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Молодежь Малмыжского района </w:t>
      </w:r>
      <w:r w:rsidR="00C34C13" w:rsidRPr="00C34C13">
        <w:rPr>
          <w:rFonts w:ascii="Times New Roman" w:eastAsia="Times New Roman" w:hAnsi="Times New Roman" w:cs="Times New Roman"/>
          <w:sz w:val="28"/>
        </w:rPr>
        <w:t xml:space="preserve">в 2023 году прошла отбор в </w:t>
      </w:r>
      <w:r w:rsidR="00DA4035">
        <w:rPr>
          <w:rFonts w:ascii="Times New Roman" w:eastAsia="Times New Roman" w:hAnsi="Times New Roman" w:cs="Times New Roman"/>
          <w:sz w:val="28"/>
        </w:rPr>
        <w:t>детский оздоровительный лагерь</w:t>
      </w:r>
      <w:r w:rsidR="00C34C13" w:rsidRPr="00C34C13">
        <w:rPr>
          <w:rFonts w:ascii="Times New Roman" w:eastAsia="Times New Roman" w:hAnsi="Times New Roman" w:cs="Times New Roman"/>
          <w:sz w:val="28"/>
        </w:rPr>
        <w:t xml:space="preserve"> «</w:t>
      </w:r>
      <w:r w:rsidRPr="00C34C13">
        <w:rPr>
          <w:rFonts w:ascii="Times New Roman" w:eastAsia="Times New Roman" w:hAnsi="Times New Roman" w:cs="Times New Roman"/>
          <w:sz w:val="28"/>
        </w:rPr>
        <w:t>Белочка</w:t>
      </w:r>
      <w:r w:rsidR="00C34C13" w:rsidRPr="00C34C13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>, а также участвовала в молодёжных форумах,  реализуемых в рамках проекта «Вятка - территория возможностей» - победитель Всероссийского конкурса программ комплексного развития молодежной политики в регионах Российской Федерации «Регион для молодых» в 2023 году.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В 2023 году в администр</w:t>
      </w:r>
      <w:r w:rsidR="00DA4035">
        <w:rPr>
          <w:rFonts w:ascii="Times New Roman" w:eastAsia="Times New Roman" w:hAnsi="Times New Roman" w:cs="Times New Roman"/>
          <w:sz w:val="28"/>
        </w:rPr>
        <w:t>ации Малмыжского района создан м</w:t>
      </w:r>
      <w:r w:rsidRPr="00C34C13">
        <w:rPr>
          <w:rFonts w:ascii="Times New Roman" w:eastAsia="Times New Roman" w:hAnsi="Times New Roman" w:cs="Times New Roman"/>
          <w:sz w:val="28"/>
        </w:rPr>
        <w:t>олодежный совет при главе - консультативно-совещательный орган, обеспечивающий оперативное взаимодействие молодежи с органами местного самоуправления Малмыжского района по правовым, социально-экономическим, национальным, культурным и иным вопросам в целях реализации прав, законных интересов, инициатив молодых граждан и развития Малмыжского района.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В рамках реализации молодежной политики в Малмыжском районе управлением инвестиционной и социальной политики администрации Малмыжско</w:t>
      </w:r>
      <w:r w:rsidR="00D47E6E">
        <w:rPr>
          <w:rFonts w:ascii="Times New Roman" w:eastAsia="Times New Roman" w:hAnsi="Times New Roman" w:cs="Times New Roman"/>
          <w:sz w:val="28"/>
        </w:rPr>
        <w:t>го района было проведено более 3</w:t>
      </w:r>
      <w:r w:rsidRPr="00C34C13">
        <w:rPr>
          <w:rFonts w:ascii="Times New Roman" w:eastAsia="Times New Roman" w:hAnsi="Times New Roman" w:cs="Times New Roman"/>
          <w:sz w:val="28"/>
        </w:rPr>
        <w:t>0 мероприятий. Активно осуществляется межрегиональное  сотрудничество. На территории района на высоком уровне реализуются межрегиональн</w:t>
      </w:r>
      <w:r w:rsidR="001E1AD8">
        <w:rPr>
          <w:rFonts w:ascii="Times New Roman" w:eastAsia="Times New Roman" w:hAnsi="Times New Roman" w:cs="Times New Roman"/>
          <w:sz w:val="28"/>
        </w:rPr>
        <w:t>ые мероприятия: слет-фестиваль «</w:t>
      </w:r>
      <w:r w:rsidRPr="00C34C13">
        <w:rPr>
          <w:rFonts w:ascii="Times New Roman" w:eastAsia="Times New Roman" w:hAnsi="Times New Roman" w:cs="Times New Roman"/>
          <w:sz w:val="28"/>
        </w:rPr>
        <w:t>Костер Дружбы</w:t>
      </w:r>
      <w:r w:rsidR="001E1AD8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 xml:space="preserve">, открытая мотоэндуро тренировка, </w:t>
      </w:r>
      <w:r w:rsidR="001E1AD8">
        <w:rPr>
          <w:rFonts w:ascii="Times New Roman" w:eastAsia="Times New Roman" w:hAnsi="Times New Roman" w:cs="Times New Roman"/>
          <w:sz w:val="28"/>
        </w:rPr>
        <w:t>«</w:t>
      </w:r>
      <w:r w:rsidRPr="00C34C13">
        <w:rPr>
          <w:rFonts w:ascii="Times New Roman" w:eastAsia="Times New Roman" w:hAnsi="Times New Roman" w:cs="Times New Roman"/>
          <w:sz w:val="28"/>
        </w:rPr>
        <w:t>Сабантуй</w:t>
      </w:r>
      <w:r w:rsidR="001E1AD8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 xml:space="preserve">, межрайонный фестиваль военно-патриотических клубов и юнармейских отрядов. 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lastRenderedPageBreak/>
        <w:t>Наиболее острыми проблемами в сфере молодежной политики на районном уровне остаются: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жилищные проблемы молодых семей;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проблемы духовного и нравственного развития молодежи;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слабое развитие клубов по месту жительства, молодежных, общественных, социально ориентированных некоммерческих организаций и объединений;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отсутствие молодежного пространства;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неактивное участие в грантовых конкурсах.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Ни одна из перечисленных тенденций не может быть локализована в сфере какого-либо органа местного самоуправления, поэтому работа  по их преодолению должна предусматривать совместную скоординированную работу различных ведомств, учреждений культуры, администраций муниципальных образований, учреждений образования, молодежных объединений и других структур сферы молодежной политики.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В целом в результате реализации мероприятий в Малмыжском районе увеличивается объем, разнообразие, доступность и качество оказания услуг со стороны органов местного самоуправления, что косвенно является превентивными мерами по профилактике асоциальных явлений в молодежной среде. Данная деятельность способствует повышению социальной активности молодежи, вовлечению ее в социальную практикуувеличивается патриотическая активность, растет престижность образования, меняется отношение  к здоровью и спорту, сохраняется ценность семьи. </w:t>
      </w:r>
    </w:p>
    <w:p w:rsidR="009B179B" w:rsidRPr="00C34C13" w:rsidRDefault="009B17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179B" w:rsidRPr="001E1AD8" w:rsidRDefault="001925A1" w:rsidP="001E1AD8">
      <w:pPr>
        <w:pStyle w:val="a9"/>
        <w:numPr>
          <w:ilvl w:val="0"/>
          <w:numId w:val="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/>
          <w:sz w:val="28"/>
        </w:rPr>
      </w:pPr>
      <w:r w:rsidRPr="001E1AD8">
        <w:rPr>
          <w:rFonts w:ascii="Times New Roman" w:eastAsia="Times New Roman" w:hAnsi="Times New Roman" w:cs="Times New Roman"/>
          <w:b/>
          <w:sz w:val="28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</w:t>
      </w:r>
      <w:r w:rsidR="001E1AD8">
        <w:rPr>
          <w:rFonts w:ascii="Times New Roman" w:eastAsia="Times New Roman" w:hAnsi="Times New Roman" w:cs="Times New Roman"/>
          <w:b/>
          <w:sz w:val="28"/>
        </w:rPr>
        <w:t>ии муниципальной программы</w:t>
      </w:r>
    </w:p>
    <w:p w:rsidR="003E5E2A" w:rsidRPr="00C34C13" w:rsidRDefault="003E5E2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2.1. Приоритеты муниципальной политики в сфере реализации муниципальной программы.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Основными приоритетами в сфере реализации муниципальной молодежной политики на территории Малмыжского района являются: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поиск новых форм и механизмов решения жилищных проблем молодежи, а также информационное обеспечение и участие в программе обеспечения жильем молодых семей на территории Кировской области осуществляется путем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</w:t>
      </w:r>
      <w:r w:rsidR="00C34C13" w:rsidRPr="00C34C13">
        <w:rPr>
          <w:rFonts w:ascii="Times New Roman" w:eastAsia="Times New Roman" w:hAnsi="Times New Roman" w:cs="Times New Roman"/>
          <w:sz w:val="28"/>
        </w:rPr>
        <w:t>и граждан Российской Федерации»</w:t>
      </w:r>
      <w:r w:rsidRPr="00C34C13">
        <w:rPr>
          <w:rFonts w:ascii="Times New Roman" w:eastAsia="Times New Roman" w:hAnsi="Times New Roman" w:cs="Times New Roman"/>
          <w:sz w:val="28"/>
        </w:rPr>
        <w:t>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развитие эффективных систем взаимодействия муниципальных органов, общественных структур, бизнеса с молодежью;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lastRenderedPageBreak/>
        <w:t>обеспечение молодежи доступными и качественными социальными услугами;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вовлечение молодежи в социальную практику и ее информирование о потенциальных возможностях саморазвития, обеспечение поддержки творческой активности молодежи;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формирование системы поддержки обладающей лидерскими навыками инициативной и талантливой молодежи;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гражданское образование и патриотическое воспитание молодежи, содействие формированию правовых, культурных и нравственных ценностей молодежи;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развитие межрегионального молодежного сотрудничества;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свободный выбор путей реализации молодежной политики в области, отвечающих социальным потребностям и законным интересам молодежи;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участие молодежи в лице ее активных представителей в процессе выработки, принятия и реализации решений в сфере молодежной политики.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К документам, формирующим правовую основу муниципальной программы, а также определяющим основные механизмы ее реализации, относятся: 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Федеральны</w:t>
      </w:r>
      <w:r w:rsidR="001E1AD8">
        <w:rPr>
          <w:rFonts w:ascii="Times New Roman" w:eastAsia="Times New Roman" w:hAnsi="Times New Roman" w:cs="Times New Roman"/>
          <w:sz w:val="28"/>
        </w:rPr>
        <w:t>й</w:t>
      </w:r>
      <w:r w:rsidRPr="00C34C13">
        <w:rPr>
          <w:rFonts w:ascii="Times New Roman" w:eastAsia="Times New Roman" w:hAnsi="Times New Roman" w:cs="Times New Roman"/>
          <w:sz w:val="28"/>
        </w:rPr>
        <w:t xml:space="preserve"> закон </w:t>
      </w:r>
      <w:r w:rsidR="00C34C13" w:rsidRPr="00C34C13">
        <w:rPr>
          <w:rFonts w:ascii="Times New Roman" w:eastAsia="Times New Roman" w:hAnsi="Times New Roman" w:cs="Times New Roman"/>
          <w:sz w:val="28"/>
        </w:rPr>
        <w:t xml:space="preserve">от 30.12.2020 </w:t>
      </w:r>
      <w:r w:rsidR="00C34C13" w:rsidRPr="00C34C13">
        <w:rPr>
          <w:rFonts w:ascii="Times New Roman" w:eastAsia="Segoe UI Symbol" w:hAnsi="Times New Roman" w:cs="Times New Roman"/>
          <w:sz w:val="28"/>
        </w:rPr>
        <w:t>№</w:t>
      </w:r>
      <w:r w:rsidR="00C34C13" w:rsidRPr="00C34C13">
        <w:rPr>
          <w:rFonts w:ascii="Times New Roman" w:eastAsia="Times New Roman" w:hAnsi="Times New Roman" w:cs="Times New Roman"/>
          <w:sz w:val="28"/>
        </w:rPr>
        <w:t xml:space="preserve"> 489-ФЗ «О</w:t>
      </w:r>
      <w:r w:rsidRPr="00C34C13">
        <w:rPr>
          <w:rFonts w:ascii="Times New Roman" w:eastAsia="Times New Roman" w:hAnsi="Times New Roman" w:cs="Times New Roman"/>
          <w:sz w:val="28"/>
        </w:rPr>
        <w:t xml:space="preserve"> молодежной политике в Российской Федерации</w:t>
      </w:r>
      <w:r w:rsidR="00C34C13" w:rsidRPr="00C34C13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>;</w:t>
      </w:r>
    </w:p>
    <w:p w:rsidR="009B179B" w:rsidRPr="00C34C13" w:rsidRDefault="001925A1" w:rsidP="00DE58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Федеральны</w:t>
      </w:r>
      <w:r w:rsidR="001E1AD8">
        <w:rPr>
          <w:rFonts w:ascii="Times New Roman" w:eastAsia="Times New Roman" w:hAnsi="Times New Roman" w:cs="Times New Roman"/>
          <w:sz w:val="28"/>
        </w:rPr>
        <w:t>й</w:t>
      </w:r>
      <w:r w:rsidRPr="00C34C13">
        <w:rPr>
          <w:rFonts w:ascii="Times New Roman" w:eastAsia="Times New Roman" w:hAnsi="Times New Roman" w:cs="Times New Roman"/>
          <w:sz w:val="28"/>
        </w:rPr>
        <w:t xml:space="preserve"> закон от 28.06.1995 </w:t>
      </w:r>
      <w:r w:rsidRPr="00C34C13">
        <w:rPr>
          <w:rFonts w:ascii="Times New Roman" w:eastAsia="Segoe UI Symbol" w:hAnsi="Times New Roman" w:cs="Times New Roman"/>
          <w:sz w:val="28"/>
        </w:rPr>
        <w:t>№</w:t>
      </w:r>
      <w:r w:rsidRPr="00C34C13">
        <w:rPr>
          <w:rFonts w:ascii="Times New Roman" w:eastAsia="Times New Roman" w:hAnsi="Times New Roman" w:cs="Times New Roman"/>
          <w:sz w:val="28"/>
        </w:rPr>
        <w:t xml:space="preserve"> 98-ФЗ «О государственнойподдержке молодежных и детских общественных объединений»;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Федеральны</w:t>
      </w:r>
      <w:r w:rsidR="001E1AD8">
        <w:rPr>
          <w:rFonts w:ascii="Times New Roman" w:eastAsia="Times New Roman" w:hAnsi="Times New Roman" w:cs="Times New Roman"/>
          <w:sz w:val="28"/>
        </w:rPr>
        <w:t>й</w:t>
      </w:r>
      <w:r w:rsidRPr="00C34C13">
        <w:rPr>
          <w:rFonts w:ascii="Times New Roman" w:eastAsia="Times New Roman" w:hAnsi="Times New Roman" w:cs="Times New Roman"/>
          <w:sz w:val="28"/>
        </w:rPr>
        <w:t xml:space="preserve"> закон от 19.05.1995 </w:t>
      </w:r>
      <w:r w:rsidRPr="00C34C13">
        <w:rPr>
          <w:rFonts w:ascii="Times New Roman" w:eastAsia="Segoe UI Symbol" w:hAnsi="Times New Roman" w:cs="Times New Roman"/>
          <w:sz w:val="28"/>
        </w:rPr>
        <w:t>№</w:t>
      </w:r>
      <w:r w:rsidRPr="00C34C13">
        <w:rPr>
          <w:rFonts w:ascii="Times New Roman" w:eastAsia="Times New Roman" w:hAnsi="Times New Roman" w:cs="Times New Roman"/>
          <w:sz w:val="28"/>
        </w:rPr>
        <w:t xml:space="preserve"> 82-ФЗ «Об общественных объединениях»;</w:t>
      </w:r>
    </w:p>
    <w:p w:rsidR="009B179B" w:rsidRPr="001E1AD8" w:rsidRDefault="001E1A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 w:rsidR="001925A1" w:rsidRPr="00C34C13">
        <w:rPr>
          <w:rFonts w:ascii="Times New Roman" w:eastAsia="Times New Roman" w:hAnsi="Times New Roman" w:cs="Times New Roman"/>
          <w:sz w:val="28"/>
        </w:rPr>
        <w:t>аспоряжение Правительства Р</w:t>
      </w:r>
      <w:r>
        <w:rPr>
          <w:rFonts w:ascii="Times New Roman" w:eastAsia="Times New Roman" w:hAnsi="Times New Roman" w:cs="Times New Roman"/>
          <w:sz w:val="28"/>
        </w:rPr>
        <w:t xml:space="preserve">оссийской </w:t>
      </w:r>
      <w:r w:rsidR="001925A1" w:rsidRPr="00C34C13"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z w:val="28"/>
        </w:rPr>
        <w:t>едерации</w:t>
      </w:r>
      <w:r w:rsidR="001925A1" w:rsidRPr="00C34C13">
        <w:rPr>
          <w:rFonts w:ascii="Times New Roman" w:eastAsia="Times New Roman" w:hAnsi="Times New Roman" w:cs="Times New Roman"/>
          <w:sz w:val="28"/>
        </w:rPr>
        <w:t xml:space="preserve"> от 29.11.2014 </w:t>
      </w:r>
      <w:r w:rsidR="001925A1" w:rsidRPr="00C34C13">
        <w:rPr>
          <w:rFonts w:ascii="Times New Roman" w:eastAsia="Segoe UI Symbol" w:hAnsi="Times New Roman" w:cs="Times New Roman"/>
          <w:sz w:val="28"/>
        </w:rPr>
        <w:t>№</w:t>
      </w:r>
      <w:r w:rsidR="001925A1" w:rsidRPr="00C34C13">
        <w:rPr>
          <w:rFonts w:ascii="Times New Roman" w:eastAsia="Times New Roman" w:hAnsi="Times New Roman" w:cs="Times New Roman"/>
          <w:sz w:val="28"/>
        </w:rPr>
        <w:t xml:space="preserve"> 2403-р «Об утверждении Основ государственной </w:t>
      </w:r>
      <w:r w:rsidR="001925A1" w:rsidRPr="001E1AD8">
        <w:rPr>
          <w:rFonts w:ascii="Times New Roman" w:eastAsia="Times New Roman" w:hAnsi="Times New Roman" w:cs="Times New Roman"/>
          <w:sz w:val="28"/>
        </w:rPr>
        <w:t>молодежной политики Р</w:t>
      </w:r>
      <w:r w:rsidR="00E12B03" w:rsidRPr="001E1AD8">
        <w:rPr>
          <w:rFonts w:ascii="Times New Roman" w:eastAsia="Times New Roman" w:hAnsi="Times New Roman" w:cs="Times New Roman"/>
          <w:sz w:val="28"/>
        </w:rPr>
        <w:t xml:space="preserve">оссийской </w:t>
      </w:r>
      <w:r w:rsidR="001925A1" w:rsidRPr="001E1AD8">
        <w:rPr>
          <w:rFonts w:ascii="Times New Roman" w:eastAsia="Times New Roman" w:hAnsi="Times New Roman" w:cs="Times New Roman"/>
          <w:sz w:val="28"/>
        </w:rPr>
        <w:t>Ф</w:t>
      </w:r>
      <w:r w:rsidR="00E12B03" w:rsidRPr="001E1AD8">
        <w:rPr>
          <w:rFonts w:ascii="Times New Roman" w:eastAsia="Times New Roman" w:hAnsi="Times New Roman" w:cs="Times New Roman"/>
          <w:sz w:val="28"/>
        </w:rPr>
        <w:t>едерации</w:t>
      </w:r>
      <w:r w:rsidR="001925A1" w:rsidRPr="001E1AD8">
        <w:rPr>
          <w:rFonts w:ascii="Times New Roman" w:eastAsia="Times New Roman" w:hAnsi="Times New Roman" w:cs="Times New Roman"/>
          <w:sz w:val="28"/>
        </w:rPr>
        <w:t xml:space="preserve"> на период до 2025 года</w:t>
      </w:r>
      <w:r w:rsidR="00E12B03" w:rsidRPr="001E1AD8">
        <w:rPr>
          <w:rFonts w:ascii="Times New Roman" w:eastAsia="Times New Roman" w:hAnsi="Times New Roman" w:cs="Times New Roman"/>
          <w:sz w:val="28"/>
        </w:rPr>
        <w:t>»</w:t>
      </w:r>
      <w:r w:rsidR="001925A1" w:rsidRPr="001E1AD8">
        <w:rPr>
          <w:rFonts w:ascii="Times New Roman" w:eastAsia="Times New Roman" w:hAnsi="Times New Roman" w:cs="Times New Roman"/>
          <w:sz w:val="28"/>
        </w:rPr>
        <w:t>;</w:t>
      </w:r>
    </w:p>
    <w:p w:rsidR="009B179B" w:rsidRPr="001E1AD8" w:rsidRDefault="001E1A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 w:rsidR="001925A1" w:rsidRPr="001E1AD8">
        <w:rPr>
          <w:rFonts w:ascii="Times New Roman" w:eastAsia="Times New Roman" w:hAnsi="Times New Roman" w:cs="Times New Roman"/>
          <w:sz w:val="28"/>
        </w:rPr>
        <w:t>остановление Правительства Р</w:t>
      </w:r>
      <w:r w:rsidR="00AD5498">
        <w:rPr>
          <w:rFonts w:ascii="Times New Roman" w:eastAsia="Times New Roman" w:hAnsi="Times New Roman" w:cs="Times New Roman"/>
          <w:sz w:val="28"/>
        </w:rPr>
        <w:t xml:space="preserve">оссийской </w:t>
      </w:r>
      <w:r w:rsidR="001925A1" w:rsidRPr="001E1AD8">
        <w:rPr>
          <w:rFonts w:ascii="Times New Roman" w:eastAsia="Times New Roman" w:hAnsi="Times New Roman" w:cs="Times New Roman"/>
          <w:sz w:val="28"/>
        </w:rPr>
        <w:t>Ф</w:t>
      </w:r>
      <w:r w:rsidR="00AD5498">
        <w:rPr>
          <w:rFonts w:ascii="Times New Roman" w:eastAsia="Times New Roman" w:hAnsi="Times New Roman" w:cs="Times New Roman"/>
          <w:sz w:val="28"/>
        </w:rPr>
        <w:t>едерации</w:t>
      </w:r>
      <w:r w:rsidR="001925A1" w:rsidRPr="001E1AD8">
        <w:rPr>
          <w:rFonts w:ascii="Times New Roman" w:eastAsia="Times New Roman" w:hAnsi="Times New Roman" w:cs="Times New Roman"/>
          <w:sz w:val="28"/>
        </w:rPr>
        <w:t xml:space="preserve"> от 17.12.2010 </w:t>
      </w:r>
      <w:r w:rsidRPr="00C34C13">
        <w:rPr>
          <w:rFonts w:ascii="Times New Roman" w:eastAsia="Segoe UI Symbol" w:hAnsi="Times New Roman" w:cs="Times New Roman"/>
          <w:sz w:val="28"/>
        </w:rPr>
        <w:t>№</w:t>
      </w:r>
      <w:r w:rsidR="001925A1" w:rsidRPr="001E1AD8">
        <w:rPr>
          <w:rFonts w:ascii="Times New Roman" w:eastAsia="Times New Roman" w:hAnsi="Times New Roman" w:cs="Times New Roman"/>
          <w:sz w:val="28"/>
        </w:rPr>
        <w:t xml:space="preserve"> 1050 </w:t>
      </w:r>
      <w:r>
        <w:rPr>
          <w:rFonts w:ascii="Times New Roman" w:eastAsia="Times New Roman" w:hAnsi="Times New Roman" w:cs="Times New Roman"/>
          <w:sz w:val="28"/>
        </w:rPr>
        <w:t>«</w:t>
      </w:r>
      <w:r w:rsidR="001925A1" w:rsidRPr="001E1AD8">
        <w:rPr>
          <w:rFonts w:ascii="Times New Roman" w:eastAsia="Times New Roman" w:hAnsi="Times New Roman" w:cs="Times New Roman"/>
          <w:sz w:val="28"/>
        </w:rPr>
        <w:t xml:space="preserve">О реализации отдельных мероприятий государственной программы Российской Федерации </w:t>
      </w:r>
      <w:r w:rsidR="004D0A42">
        <w:rPr>
          <w:rFonts w:ascii="Times New Roman" w:eastAsia="Times New Roman" w:hAnsi="Times New Roman" w:cs="Times New Roman"/>
          <w:sz w:val="28"/>
        </w:rPr>
        <w:t>«</w:t>
      </w:r>
      <w:r w:rsidR="001925A1" w:rsidRPr="001E1AD8">
        <w:rPr>
          <w:rFonts w:ascii="Times New Roman" w:eastAsia="Times New Roman" w:hAnsi="Times New Roman" w:cs="Times New Roman"/>
          <w:sz w:val="28"/>
        </w:rPr>
        <w:t>Обеспечение доступным и комфортным жильем и коммунальными услугами граждан Российской Федерации</w:t>
      </w:r>
      <w:r w:rsidR="004D0A42">
        <w:rPr>
          <w:rFonts w:ascii="Times New Roman" w:eastAsia="Times New Roman" w:hAnsi="Times New Roman" w:cs="Times New Roman"/>
          <w:sz w:val="28"/>
        </w:rPr>
        <w:t>»</w:t>
      </w:r>
      <w:r w:rsidR="001925A1" w:rsidRPr="001E1AD8">
        <w:rPr>
          <w:rFonts w:ascii="Times New Roman" w:eastAsia="Times New Roman" w:hAnsi="Times New Roman" w:cs="Times New Roman"/>
          <w:sz w:val="28"/>
        </w:rPr>
        <w:t>;</w:t>
      </w:r>
    </w:p>
    <w:p w:rsidR="009B179B" w:rsidRPr="00C34C13" w:rsidRDefault="004D0A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 w:rsidR="001925A1" w:rsidRPr="001E1AD8">
        <w:rPr>
          <w:rFonts w:ascii="Times New Roman" w:eastAsia="Times New Roman" w:hAnsi="Times New Roman" w:cs="Times New Roman"/>
          <w:sz w:val="28"/>
        </w:rPr>
        <w:t xml:space="preserve">аспоряжение Правительства Российской Федерации от 17.11.2008 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1925A1" w:rsidRPr="001E1AD8">
        <w:rPr>
          <w:rFonts w:ascii="Times New Roman" w:eastAsia="Times New Roman" w:hAnsi="Times New Roman" w:cs="Times New Roman"/>
          <w:sz w:val="28"/>
        </w:rPr>
        <w:t xml:space="preserve"> 1662-р </w:t>
      </w:r>
      <w:r>
        <w:rPr>
          <w:rFonts w:ascii="Times New Roman" w:eastAsia="Times New Roman" w:hAnsi="Times New Roman" w:cs="Times New Roman"/>
          <w:sz w:val="28"/>
        </w:rPr>
        <w:t>«</w:t>
      </w:r>
      <w:r w:rsidR="001925A1" w:rsidRPr="001E1AD8">
        <w:rPr>
          <w:rFonts w:ascii="Times New Roman" w:eastAsia="Times New Roman" w:hAnsi="Times New Roman" w:cs="Times New Roman"/>
          <w:sz w:val="28"/>
        </w:rPr>
        <w:t>О Концепции долгосрочного социально-экономического</w:t>
      </w:r>
      <w:r w:rsidR="001925A1" w:rsidRPr="00C34C13">
        <w:rPr>
          <w:rFonts w:ascii="Times New Roman" w:eastAsia="Times New Roman" w:hAnsi="Times New Roman" w:cs="Times New Roman"/>
          <w:sz w:val="28"/>
        </w:rPr>
        <w:t xml:space="preserve"> развития Российской Федерации на период до 20</w:t>
      </w:r>
      <w:r w:rsidR="007503EC">
        <w:rPr>
          <w:rFonts w:ascii="Times New Roman" w:eastAsia="Times New Roman" w:hAnsi="Times New Roman" w:cs="Times New Roman"/>
          <w:sz w:val="28"/>
        </w:rPr>
        <w:t>2</w:t>
      </w:r>
      <w:r w:rsidR="001925A1" w:rsidRPr="00C34C13">
        <w:rPr>
          <w:rFonts w:ascii="Times New Roman" w:eastAsia="Times New Roman" w:hAnsi="Times New Roman" w:cs="Times New Roman"/>
          <w:sz w:val="28"/>
        </w:rPr>
        <w:t>0 года</w:t>
      </w:r>
      <w:r>
        <w:rPr>
          <w:rFonts w:ascii="Times New Roman" w:eastAsia="Times New Roman" w:hAnsi="Times New Roman" w:cs="Times New Roman"/>
          <w:sz w:val="28"/>
        </w:rPr>
        <w:t>»</w:t>
      </w:r>
      <w:r w:rsidR="001925A1" w:rsidRPr="00C34C13">
        <w:rPr>
          <w:rFonts w:ascii="Times New Roman" w:eastAsia="Times New Roman" w:hAnsi="Times New Roman" w:cs="Times New Roman"/>
          <w:sz w:val="28"/>
        </w:rPr>
        <w:t>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Закон Кировской области от 02.03.2005 </w:t>
      </w:r>
      <w:r w:rsidRPr="00C34C13">
        <w:rPr>
          <w:rFonts w:ascii="Times New Roman" w:eastAsia="Segoe UI Symbol" w:hAnsi="Times New Roman" w:cs="Times New Roman"/>
          <w:sz w:val="28"/>
        </w:rPr>
        <w:t>№</w:t>
      </w:r>
      <w:r w:rsidRPr="00C34C13">
        <w:rPr>
          <w:rFonts w:ascii="Times New Roman" w:eastAsia="Times New Roman" w:hAnsi="Times New Roman" w:cs="Times New Roman"/>
          <w:sz w:val="28"/>
        </w:rPr>
        <w:t xml:space="preserve">312 - ЗО </w:t>
      </w:r>
      <w:r w:rsidR="007503EC">
        <w:rPr>
          <w:rFonts w:ascii="Times New Roman" w:eastAsia="Times New Roman" w:hAnsi="Times New Roman" w:cs="Times New Roman"/>
          <w:sz w:val="28"/>
        </w:rPr>
        <w:t>«</w:t>
      </w:r>
      <w:r w:rsidRPr="00C34C13">
        <w:rPr>
          <w:rFonts w:ascii="Times New Roman" w:eastAsia="Times New Roman" w:hAnsi="Times New Roman" w:cs="Times New Roman"/>
          <w:sz w:val="28"/>
        </w:rPr>
        <w:t>О государственной поддержке молодежных и детских общественных объединений в Кировской области</w:t>
      </w:r>
      <w:r w:rsidR="007503EC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>;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Закон Кировской области от 03.03.2022 </w:t>
      </w:r>
      <w:r w:rsidRPr="00C34C13">
        <w:rPr>
          <w:rFonts w:ascii="Times New Roman" w:eastAsia="Segoe UI Symbol" w:hAnsi="Times New Roman" w:cs="Times New Roman"/>
          <w:sz w:val="28"/>
        </w:rPr>
        <w:t>№</w:t>
      </w:r>
      <w:r w:rsidRPr="00C34C13">
        <w:rPr>
          <w:rFonts w:ascii="Times New Roman" w:eastAsia="Times New Roman" w:hAnsi="Times New Roman" w:cs="Times New Roman"/>
          <w:sz w:val="28"/>
        </w:rPr>
        <w:t xml:space="preserve"> 46-ЗО </w:t>
      </w:r>
      <w:r w:rsidR="007503EC">
        <w:rPr>
          <w:rFonts w:ascii="Times New Roman" w:eastAsia="Times New Roman" w:hAnsi="Times New Roman" w:cs="Times New Roman"/>
          <w:sz w:val="28"/>
        </w:rPr>
        <w:t>«</w:t>
      </w:r>
      <w:r w:rsidRPr="00C34C13">
        <w:rPr>
          <w:rFonts w:ascii="Times New Roman" w:eastAsia="Times New Roman" w:hAnsi="Times New Roman" w:cs="Times New Roman"/>
          <w:sz w:val="28"/>
        </w:rPr>
        <w:t>О молодежной политике в Кировской области</w:t>
      </w:r>
      <w:r w:rsidR="007503EC">
        <w:rPr>
          <w:rFonts w:ascii="Times New Roman" w:eastAsia="Times New Roman" w:hAnsi="Times New Roman" w:cs="Times New Roman"/>
          <w:sz w:val="28"/>
        </w:rPr>
        <w:t>»</w:t>
      </w:r>
      <w:r w:rsidR="00DE58A8">
        <w:rPr>
          <w:rFonts w:ascii="Times New Roman" w:eastAsia="Times New Roman" w:hAnsi="Times New Roman" w:cs="Times New Roman"/>
          <w:sz w:val="28"/>
        </w:rPr>
        <w:t>;</w:t>
      </w:r>
    </w:p>
    <w:p w:rsidR="009B179B" w:rsidRPr="00C34C13" w:rsidRDefault="007503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 w:rsidR="001925A1" w:rsidRPr="00C34C13">
        <w:rPr>
          <w:rFonts w:ascii="Times New Roman" w:eastAsia="Times New Roman" w:hAnsi="Times New Roman" w:cs="Times New Roman"/>
          <w:sz w:val="28"/>
        </w:rPr>
        <w:t>аспоряжение Правительства Кировской области от 28.04.2021</w:t>
      </w:r>
      <w:r w:rsidR="001925A1" w:rsidRPr="00C34C13">
        <w:rPr>
          <w:rFonts w:ascii="Times New Roman" w:eastAsia="Segoe UI Symbol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76 «</w:t>
      </w:r>
      <w:r w:rsidR="001925A1" w:rsidRPr="00C34C13">
        <w:rPr>
          <w:rFonts w:ascii="Times New Roman" w:eastAsia="Times New Roman" w:hAnsi="Times New Roman" w:cs="Times New Roman"/>
          <w:sz w:val="28"/>
        </w:rPr>
        <w:t>Об утверждении Стратегии социально-экономического развития Кировской области на период до 2035 года</w:t>
      </w:r>
      <w:r>
        <w:rPr>
          <w:rFonts w:ascii="Times New Roman" w:eastAsia="Times New Roman" w:hAnsi="Times New Roman" w:cs="Times New Roman"/>
          <w:sz w:val="28"/>
        </w:rPr>
        <w:t>».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lastRenderedPageBreak/>
        <w:t>Муниципальная программа разработана с учетом направлений, предлагаемых в основных документах стратегического планирования Малмыжского района.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2.2. Целью муниципальной программы является создание условий для успешной социализации и эффективной самореализации молодежи, развитие потенциала молодежи в Малмыжском районе.</w:t>
      </w:r>
    </w:p>
    <w:p w:rsidR="009B179B" w:rsidRPr="00C34C13" w:rsidRDefault="001925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2.3. Для достижения поставленной цели необходимо обеспечить решение следующих задач: 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обеспечение межведомственной и межсекторной координации в вопросах развития молодежной самоорганизации;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развитие творческого потенциала молодежи за счет развития форм досуговой деятельности и увеличения числа участников районных, областных, межрегиональных и всероссийских мероприятий в сфере молодежной политики;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содействие гражданско-патриотическому воспитанию молодежи путем оказания помощи военно-патриотическим клубам и вовлечения молодежи в мероприятия гражданско-патриотической направленности;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поддержка и укрепление благополучия семьи, популяризация семейных отношений, социальной и психолого-педагогической поддержки молодых семей с помощью вовлечения молодежи в мероприятия, направленные на укрепление семейных ценностей, и создания клубов молодой семьи;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профилактика негативных явлений в молодежной среде; 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вовлечение молодёжи в социальную практику за счет организации деятельности советов молодежи и увеличения количества волонтеров в районе, поддержка деятельности детских и молодежных организаций;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формирование здорового образа жизни; 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условий;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развитие межрегионального сотрудничества молодежи.</w:t>
      </w:r>
    </w:p>
    <w:p w:rsidR="009B179B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2.4. Целевые показатели эффективности реализации муниципальной программы приведены в приложении </w:t>
      </w:r>
      <w:r w:rsidRPr="00C34C13">
        <w:rPr>
          <w:rFonts w:ascii="Times New Roman" w:eastAsia="Segoe UI Symbol" w:hAnsi="Times New Roman" w:cs="Times New Roman"/>
          <w:sz w:val="28"/>
        </w:rPr>
        <w:t>№</w:t>
      </w:r>
      <w:r w:rsidR="00E12B03">
        <w:rPr>
          <w:rFonts w:ascii="Times New Roman" w:eastAsia="Times New Roman" w:hAnsi="Times New Roman" w:cs="Times New Roman"/>
          <w:sz w:val="28"/>
        </w:rPr>
        <w:t>1</w:t>
      </w:r>
      <w:r w:rsidR="00DC0DAC">
        <w:rPr>
          <w:rFonts w:ascii="Times New Roman" w:eastAsia="Times New Roman" w:hAnsi="Times New Roman" w:cs="Times New Roman"/>
          <w:sz w:val="28"/>
        </w:rPr>
        <w:t xml:space="preserve"> к муниципальной программе:</w:t>
      </w:r>
    </w:p>
    <w:p w:rsidR="00DC0DAC" w:rsidRPr="00DC0DAC" w:rsidRDefault="00DC0DAC" w:rsidP="00DC0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C0DAC">
        <w:rPr>
          <w:rFonts w:ascii="Times New Roman" w:eastAsia="Times New Roman" w:hAnsi="Times New Roman" w:cs="Times New Roman"/>
          <w:sz w:val="28"/>
        </w:rPr>
        <w:t>количество молодежи, вовлеченной в деятельность детских и молодежных общественных объединений, (человек);</w:t>
      </w:r>
    </w:p>
    <w:p w:rsidR="00DC0DAC" w:rsidRPr="00DC0DAC" w:rsidRDefault="00DC0DAC" w:rsidP="00DC0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C0DAC">
        <w:rPr>
          <w:rFonts w:ascii="Times New Roman" w:eastAsia="Times New Roman" w:hAnsi="Times New Roman" w:cs="Times New Roman"/>
          <w:sz w:val="28"/>
        </w:rPr>
        <w:t>количество молодых людей, принимающих участие в добровольческой деятельности, (человек);</w:t>
      </w:r>
    </w:p>
    <w:p w:rsidR="00DC0DAC" w:rsidRPr="00DC0DAC" w:rsidRDefault="00DC0DAC" w:rsidP="00DC0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C0DAC">
        <w:rPr>
          <w:rFonts w:ascii="Times New Roman" w:eastAsia="Times New Roman" w:hAnsi="Times New Roman" w:cs="Times New Roman"/>
          <w:sz w:val="28"/>
        </w:rPr>
        <w:t>доля молодых людей, вовлеченных в проекты и программы в сфере реабилитации, социальной адаптации и профилактики асоциального поведения, от общего количества молодых людей, находящихся в трудной жизненной ситуации, в социально-опасном положении, (%);</w:t>
      </w:r>
    </w:p>
    <w:p w:rsidR="00DC0DAC" w:rsidRPr="00DC0DAC" w:rsidRDefault="00DC0DAC" w:rsidP="00DC0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C0DAC">
        <w:rPr>
          <w:rFonts w:ascii="Times New Roman" w:eastAsia="Times New Roman" w:hAnsi="Times New Roman" w:cs="Times New Roman"/>
          <w:sz w:val="28"/>
        </w:rPr>
        <w:t>количество молодых людей, участвующих в  программах по межрегиональному и межмуниципальному сотрудничеству, (человек);</w:t>
      </w:r>
    </w:p>
    <w:p w:rsidR="00DC0DAC" w:rsidRPr="00DC0DAC" w:rsidRDefault="00DC0DAC" w:rsidP="00DC0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C0DAC">
        <w:rPr>
          <w:rFonts w:ascii="Times New Roman" w:eastAsia="Times New Roman" w:hAnsi="Times New Roman" w:cs="Times New Roman"/>
          <w:sz w:val="28"/>
        </w:rPr>
        <w:t xml:space="preserve">количество молодых семей, улучшивших жилищные условия (в том числе с использованием собственных и заемных средств) при оказании содействия за </w:t>
      </w:r>
      <w:r w:rsidRPr="00DC0DAC">
        <w:rPr>
          <w:rFonts w:ascii="Times New Roman" w:eastAsia="Times New Roman" w:hAnsi="Times New Roman" w:cs="Times New Roman"/>
          <w:sz w:val="28"/>
        </w:rPr>
        <w:lastRenderedPageBreak/>
        <w:t>счет средств федерального бюджета, областного бюджета и бюджета Малмыжского района, (единиц);</w:t>
      </w:r>
    </w:p>
    <w:p w:rsidR="00DC0DAC" w:rsidRPr="00C34C13" w:rsidRDefault="00DC0DAC" w:rsidP="00DC0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C0DAC">
        <w:rPr>
          <w:rFonts w:ascii="Times New Roman" w:eastAsia="Times New Roman" w:hAnsi="Times New Roman" w:cs="Times New Roman"/>
          <w:sz w:val="28"/>
        </w:rPr>
        <w:t>доля молодых людей, вовлеченных в деятельность военно-патриотических клубов и поисковых отрядов, (%)</w:t>
      </w:r>
      <w:r w:rsidR="001507B4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Методика расчета значений целевых показателей эффективности реализации муниципальной программы приведена в приложении </w:t>
      </w:r>
      <w:r w:rsidRPr="00C34C13">
        <w:rPr>
          <w:rFonts w:ascii="Times New Roman" w:eastAsia="Segoe UI Symbol" w:hAnsi="Times New Roman" w:cs="Times New Roman"/>
          <w:sz w:val="28"/>
        </w:rPr>
        <w:t>№</w:t>
      </w:r>
      <w:r w:rsidR="00E12B03">
        <w:rPr>
          <w:rFonts w:ascii="Times New Roman" w:eastAsia="Times New Roman" w:hAnsi="Times New Roman" w:cs="Times New Roman"/>
          <w:sz w:val="28"/>
        </w:rPr>
        <w:t>2</w:t>
      </w:r>
      <w:r w:rsidRPr="00C34C13">
        <w:rPr>
          <w:rFonts w:ascii="Times New Roman" w:eastAsia="Times New Roman" w:hAnsi="Times New Roman" w:cs="Times New Roman"/>
          <w:sz w:val="28"/>
        </w:rPr>
        <w:t xml:space="preserve"> к муниципальной программе.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2.5. Срок реализации муниципальной программы на 2024-2028 годы, без подразделения на этапы.</w:t>
      </w:r>
    </w:p>
    <w:p w:rsidR="00B320A2" w:rsidRPr="00C34C13" w:rsidRDefault="00B320A2" w:rsidP="00DC0D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B179B" w:rsidRPr="002273E3" w:rsidRDefault="001925A1" w:rsidP="002273E3">
      <w:pPr>
        <w:pStyle w:val="a9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/>
          <w:sz w:val="28"/>
        </w:rPr>
      </w:pPr>
      <w:r w:rsidRPr="002273E3">
        <w:rPr>
          <w:rFonts w:ascii="Times New Roman" w:eastAsia="Times New Roman" w:hAnsi="Times New Roman" w:cs="Times New Roman"/>
          <w:b/>
          <w:sz w:val="28"/>
        </w:rPr>
        <w:t>Обобщенная характеристика мероприятий муниципальной программы</w:t>
      </w:r>
    </w:p>
    <w:p w:rsidR="009B179B" w:rsidRPr="00C34C13" w:rsidRDefault="009B1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Задачи муниципальной программы будут решаться  в рамках отдельных мероприятий, направленных на обеспечение реализации муниципальной программы.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3.1. Отдельное мероприятие «Информационная поддержка</w:t>
      </w:r>
      <w:r w:rsidR="002273E3">
        <w:rPr>
          <w:rFonts w:ascii="Times New Roman" w:eastAsia="Times New Roman" w:hAnsi="Times New Roman" w:cs="Times New Roman"/>
          <w:sz w:val="28"/>
        </w:rPr>
        <w:t>» направлено на решение задачи «</w:t>
      </w:r>
      <w:r w:rsidRPr="00C34C13">
        <w:rPr>
          <w:rFonts w:ascii="Times New Roman" w:eastAsia="Times New Roman" w:hAnsi="Times New Roman" w:cs="Times New Roman"/>
          <w:sz w:val="28"/>
        </w:rPr>
        <w:t>Обеспечение межведомственной и межсекторной координации в вопросах развития молодежной самоорганизации</w:t>
      </w:r>
      <w:r w:rsidR="002273E3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>, и реализуется в следующих направлениях: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3.1.1. Взаимодействие со средствами массовой информации.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3.1.2. Участие в консилиумах, направленных на профилактику негативных  явлений.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3.1.3. Оказание информационной, межведомственной и межсекторной поддержки молодежным объединениям</w:t>
      </w:r>
      <w:r w:rsidR="002273E3">
        <w:rPr>
          <w:rFonts w:ascii="Times New Roman" w:eastAsia="Times New Roman" w:hAnsi="Times New Roman" w:cs="Times New Roman"/>
          <w:sz w:val="28"/>
        </w:rPr>
        <w:t>:м</w:t>
      </w:r>
      <w:r w:rsidRPr="00C34C13">
        <w:rPr>
          <w:rFonts w:ascii="Times New Roman" w:eastAsia="Times New Roman" w:hAnsi="Times New Roman" w:cs="Times New Roman"/>
          <w:sz w:val="28"/>
        </w:rPr>
        <w:t>олодежный совет</w:t>
      </w:r>
      <w:r w:rsidR="002273E3">
        <w:rPr>
          <w:rFonts w:ascii="Times New Roman" w:eastAsia="Times New Roman" w:hAnsi="Times New Roman" w:cs="Times New Roman"/>
          <w:sz w:val="28"/>
        </w:rPr>
        <w:t xml:space="preserve"> при главе</w:t>
      </w:r>
      <w:r w:rsidRPr="00C34C13">
        <w:rPr>
          <w:rFonts w:ascii="Times New Roman" w:eastAsia="Times New Roman" w:hAnsi="Times New Roman" w:cs="Times New Roman"/>
          <w:sz w:val="28"/>
        </w:rPr>
        <w:t>, «Совет старшеклассников</w:t>
      </w:r>
      <w:r w:rsidR="002273E3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3.2. Отдельное мероприятие «Поддержка талантливой молодежи» направлено на решение задачи  </w:t>
      </w:r>
      <w:r w:rsidR="002273E3">
        <w:rPr>
          <w:rFonts w:ascii="Times New Roman" w:eastAsia="Times New Roman" w:hAnsi="Times New Roman" w:cs="Times New Roman"/>
          <w:sz w:val="28"/>
        </w:rPr>
        <w:t>«</w:t>
      </w:r>
      <w:r w:rsidRPr="00C34C13">
        <w:rPr>
          <w:rFonts w:ascii="Times New Roman" w:eastAsia="Times New Roman" w:hAnsi="Times New Roman" w:cs="Times New Roman"/>
          <w:sz w:val="28"/>
        </w:rPr>
        <w:t>Развитие творческого потенциала молодежи за счет развития форм досуговой деятельности и увеличения числа участников районных, областных, межрегиональных и всероссийских мероприятий  в сфере молодежной политики</w:t>
      </w:r>
      <w:r w:rsidR="002273E3">
        <w:rPr>
          <w:rFonts w:ascii="Times New Roman" w:eastAsia="Times New Roman" w:hAnsi="Times New Roman" w:cs="Times New Roman"/>
          <w:sz w:val="28"/>
        </w:rPr>
        <w:t>»</w:t>
      </w:r>
      <w:r w:rsidRPr="00C34C13">
        <w:rPr>
          <w:rFonts w:ascii="Times New Roman" w:eastAsia="Times New Roman" w:hAnsi="Times New Roman" w:cs="Times New Roman"/>
          <w:sz w:val="28"/>
        </w:rPr>
        <w:t xml:space="preserve"> и реализуется по следующим направлениям: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3.2.1.</w:t>
      </w:r>
      <w:r w:rsidRPr="00C34C13">
        <w:rPr>
          <w:rFonts w:ascii="Times New Roman" w:eastAsia="Times New Roman" w:hAnsi="Times New Roman" w:cs="Times New Roman"/>
          <w:sz w:val="28"/>
        </w:rPr>
        <w:tab/>
        <w:t>Участие в областных грантовых конкурсах. Реализация проектов в сфере молодежной политики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3.2.2.</w:t>
      </w:r>
      <w:r w:rsidRPr="00C34C13">
        <w:rPr>
          <w:rFonts w:ascii="Times New Roman" w:eastAsia="Times New Roman" w:hAnsi="Times New Roman" w:cs="Times New Roman"/>
          <w:sz w:val="28"/>
        </w:rPr>
        <w:tab/>
        <w:t>Обеспечение участия молодых специалистов в  районном конкурсе «Лучший по профессии»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3.2.3.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районного конкурса «Лидер года». Участие в областном конкурсе «Лидер года»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3.2.4.</w:t>
      </w:r>
      <w:r w:rsidRPr="00C34C13">
        <w:rPr>
          <w:rFonts w:ascii="Times New Roman" w:eastAsia="Times New Roman" w:hAnsi="Times New Roman" w:cs="Times New Roman"/>
          <w:sz w:val="28"/>
        </w:rPr>
        <w:tab/>
        <w:t>Проведение районных фестивалей, конкурсов, направленных  на выявление и развитие творческого потенциала молодежи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3.2.5.</w:t>
      </w:r>
      <w:r w:rsidRPr="00C34C13">
        <w:rPr>
          <w:rFonts w:ascii="Times New Roman" w:eastAsia="Times New Roman" w:hAnsi="Times New Roman" w:cs="Times New Roman"/>
          <w:sz w:val="28"/>
        </w:rPr>
        <w:tab/>
        <w:t>Проведение районного праздника «День молодежи»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3.2.6.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районного конкурса  «Лучший молодой специалист»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3.2.7.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районного конкурса  «Лучший по профессии среди работников сель</w:t>
      </w:r>
      <w:r w:rsidR="002273E3">
        <w:rPr>
          <w:rFonts w:ascii="Times New Roman" w:eastAsia="Times New Roman" w:hAnsi="Times New Roman" w:cs="Times New Roman"/>
          <w:sz w:val="28"/>
        </w:rPr>
        <w:t>ско</w:t>
      </w:r>
      <w:r w:rsidRPr="00C34C13">
        <w:rPr>
          <w:rFonts w:ascii="Times New Roman" w:eastAsia="Times New Roman" w:hAnsi="Times New Roman" w:cs="Times New Roman"/>
          <w:sz w:val="28"/>
        </w:rPr>
        <w:t>хоз</w:t>
      </w:r>
      <w:r w:rsidR="002273E3">
        <w:rPr>
          <w:rFonts w:ascii="Times New Roman" w:eastAsia="Times New Roman" w:hAnsi="Times New Roman" w:cs="Times New Roman"/>
          <w:sz w:val="28"/>
        </w:rPr>
        <w:t>яйственных</w:t>
      </w:r>
      <w:r w:rsidRPr="00C34C13">
        <w:rPr>
          <w:rFonts w:ascii="Times New Roman" w:eastAsia="Times New Roman" w:hAnsi="Times New Roman" w:cs="Times New Roman"/>
          <w:sz w:val="28"/>
        </w:rPr>
        <w:t xml:space="preserve"> предприятий»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lastRenderedPageBreak/>
        <w:t>3.2.8.</w:t>
      </w:r>
      <w:r w:rsidRPr="00C34C13">
        <w:rPr>
          <w:rFonts w:ascii="Times New Roman" w:eastAsia="Times New Roman" w:hAnsi="Times New Roman" w:cs="Times New Roman"/>
          <w:sz w:val="28"/>
        </w:rPr>
        <w:tab/>
        <w:t>Оказание содействия в организации  межрегионального проекта «Костер дружбы»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3.3.</w:t>
      </w:r>
      <w:r w:rsidRPr="00C34C13">
        <w:rPr>
          <w:rFonts w:ascii="Times New Roman" w:eastAsia="Times New Roman" w:hAnsi="Times New Roman" w:cs="Times New Roman"/>
          <w:sz w:val="28"/>
        </w:rPr>
        <w:tab/>
        <w:t>Отдельное мероприятие «Воспитание гражданственности и патриотизма» направлено на решение задачи «Содействие гражданско-патриотическому воспитанию молодежи путем оказания помощи военно-патриотическим клубам  и вовлечения молодежи в мероприятия гражданско-патриотической направленности» и реализуется по следующим направлениям: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3.3.1.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районного  фестиваля  военно-патриотической песни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3.3.2.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 встреч с ветеранами Великой Отечественной войны</w:t>
      </w:r>
      <w:r w:rsidR="002273E3">
        <w:rPr>
          <w:rFonts w:ascii="Times New Roman" w:eastAsia="Times New Roman" w:hAnsi="Times New Roman" w:cs="Times New Roman"/>
          <w:sz w:val="28"/>
        </w:rPr>
        <w:t xml:space="preserve"> 1941-1945 г.г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3.3.3. 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районной спартакиады допризывной  и призывной молодежи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3.3.4.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районного  дня  призывника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3.3.5.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Всероссийской акции «Георгиевская ленточка»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3.3.6.</w:t>
      </w:r>
      <w:r w:rsidRPr="00C34C13">
        <w:rPr>
          <w:rFonts w:ascii="Times New Roman" w:eastAsia="Times New Roman" w:hAnsi="Times New Roman" w:cs="Times New Roman"/>
          <w:sz w:val="28"/>
        </w:rPr>
        <w:tab/>
        <w:t>Оказание помощи военно-патриотическим клубам, общественным объединениям района в приобретении оборудования, организации мероприятий, участии в областных мероприятиях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3.3.7.</w:t>
      </w:r>
      <w:r w:rsidRPr="00C34C13">
        <w:rPr>
          <w:rFonts w:ascii="Times New Roman" w:eastAsia="Times New Roman" w:hAnsi="Times New Roman" w:cs="Times New Roman"/>
          <w:sz w:val="28"/>
        </w:rPr>
        <w:tab/>
        <w:t xml:space="preserve"> Р</w:t>
      </w:r>
      <w:r w:rsidR="002273E3">
        <w:rPr>
          <w:rFonts w:ascii="Times New Roman" w:eastAsia="Times New Roman" w:hAnsi="Times New Roman" w:cs="Times New Roman"/>
          <w:sz w:val="28"/>
        </w:rPr>
        <w:t>еализация проекта  «Наша общая П</w:t>
      </w:r>
      <w:r w:rsidRPr="00C34C13">
        <w:rPr>
          <w:rFonts w:ascii="Times New Roman" w:eastAsia="Times New Roman" w:hAnsi="Times New Roman" w:cs="Times New Roman"/>
          <w:sz w:val="28"/>
        </w:rPr>
        <w:t>обеда»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3.3.8. 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районной акции  «Я гражданин России»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3.3.9.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районной «Вахты памяти»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3.3.10</w:t>
      </w:r>
      <w:r w:rsidRPr="00C34C13">
        <w:rPr>
          <w:rFonts w:ascii="Times New Roman" w:eastAsia="Times New Roman" w:hAnsi="Times New Roman" w:cs="Times New Roman"/>
          <w:sz w:val="28"/>
        </w:rPr>
        <w:tab/>
        <w:t xml:space="preserve"> Поддержка деятельности поисковых отрядов Малмыжского района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3.4.</w:t>
      </w:r>
      <w:r w:rsidRPr="00C34C13">
        <w:rPr>
          <w:rFonts w:ascii="Times New Roman" w:eastAsia="Times New Roman" w:hAnsi="Times New Roman" w:cs="Times New Roman"/>
          <w:sz w:val="28"/>
        </w:rPr>
        <w:tab/>
        <w:t>Отдельное мероприятие «Организация работы с молодыми семьями»</w:t>
      </w:r>
      <w:r w:rsidR="00BB225D">
        <w:rPr>
          <w:rFonts w:ascii="Times New Roman" w:eastAsia="Times New Roman" w:hAnsi="Times New Roman" w:cs="Times New Roman"/>
          <w:sz w:val="28"/>
        </w:rPr>
        <w:t>,</w:t>
      </w:r>
      <w:r w:rsidR="00BB225D" w:rsidRPr="00BB225D">
        <w:rPr>
          <w:rFonts w:ascii="Times New Roman" w:eastAsia="Times New Roman" w:hAnsi="Times New Roman" w:cs="Times New Roman"/>
          <w:sz w:val="28"/>
        </w:rPr>
        <w:t>направленное на решение задач «Поддержка и укрепление благополучия семьи, популяризация семейных отношений, социальной и психолого-педагогической поддержки молодых семей с помощью вовлечения молодежи в мероприятия, направленные на укрепление семейных ценностей, и создания клубов молодой семьи»,которые реализуются по следующим направлениям:</w:t>
      </w:r>
    </w:p>
    <w:p w:rsidR="009B179B" w:rsidRPr="00C34C13" w:rsidRDefault="001925A1" w:rsidP="00E12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3.4.1.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районной акции «День матери»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3.4.2. 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районных конкурсов с участием  с молодых семей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3.4.3. </w:t>
      </w:r>
      <w:r w:rsidRPr="00C34C13">
        <w:rPr>
          <w:rFonts w:ascii="Times New Roman" w:eastAsia="Times New Roman" w:hAnsi="Times New Roman" w:cs="Times New Roman"/>
          <w:sz w:val="28"/>
        </w:rPr>
        <w:tab/>
        <w:t>Поддержка мероприятий, проводимых клубами молодых семей по месту жительства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3.5.</w:t>
      </w:r>
      <w:r w:rsidRPr="00C34C13">
        <w:rPr>
          <w:rFonts w:ascii="Times New Roman" w:eastAsia="Times New Roman" w:hAnsi="Times New Roman" w:cs="Times New Roman"/>
          <w:sz w:val="28"/>
        </w:rPr>
        <w:tab/>
        <w:t>Отдельное мероприятие «Реализация комплекса мероприятий профилактической направленности» направлено на решение задачи «Профилактика негативных явлений в молодежной среде» и реализ</w:t>
      </w:r>
      <w:r w:rsidR="00E12B03">
        <w:rPr>
          <w:rFonts w:ascii="Times New Roman" w:eastAsia="Times New Roman" w:hAnsi="Times New Roman" w:cs="Times New Roman"/>
          <w:sz w:val="28"/>
        </w:rPr>
        <w:t>уются по следующим направлениям: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3.5.1. 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районных акций, направленных  на профилактику негативных явлений (СПИД, ВИЧ, наркотики, алкоголь и т.д.)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3.5.2. </w:t>
      </w:r>
      <w:r w:rsidRPr="00C34C13">
        <w:rPr>
          <w:rFonts w:ascii="Times New Roman" w:eastAsia="Times New Roman" w:hAnsi="Times New Roman" w:cs="Times New Roman"/>
          <w:sz w:val="28"/>
        </w:rPr>
        <w:tab/>
        <w:t xml:space="preserve">Участие в межведомственной </w:t>
      </w:r>
      <w:r w:rsidR="002273E3">
        <w:rPr>
          <w:rFonts w:ascii="Times New Roman" w:eastAsia="Times New Roman" w:hAnsi="Times New Roman" w:cs="Times New Roman"/>
          <w:sz w:val="28"/>
        </w:rPr>
        <w:t>акции</w:t>
      </w:r>
      <w:r w:rsidRPr="00C34C13">
        <w:rPr>
          <w:rFonts w:ascii="Times New Roman" w:eastAsia="Times New Roman" w:hAnsi="Times New Roman" w:cs="Times New Roman"/>
          <w:sz w:val="28"/>
        </w:rPr>
        <w:t xml:space="preserve"> «Подросток»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3.5.3. 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ярмарок вакансий для молодежи</w:t>
      </w:r>
      <w:r w:rsidR="00E12B03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lastRenderedPageBreak/>
        <w:t>3.6.</w:t>
      </w:r>
      <w:r w:rsidRPr="00C34C13">
        <w:rPr>
          <w:rFonts w:ascii="Times New Roman" w:eastAsia="Times New Roman" w:hAnsi="Times New Roman" w:cs="Times New Roman"/>
          <w:sz w:val="28"/>
        </w:rPr>
        <w:tab/>
        <w:t>Отдельное мероприятие «Содействие развитию общественного движения, инициатив в молодежной среде»</w:t>
      </w:r>
      <w:r w:rsidR="002273E3">
        <w:rPr>
          <w:rFonts w:ascii="Times New Roman" w:eastAsia="Times New Roman" w:hAnsi="Times New Roman" w:cs="Times New Roman"/>
          <w:sz w:val="28"/>
        </w:rPr>
        <w:t>,</w:t>
      </w:r>
      <w:r w:rsidR="00D85AF3">
        <w:rPr>
          <w:rFonts w:ascii="Times New Roman" w:eastAsia="Times New Roman" w:hAnsi="Times New Roman" w:cs="Times New Roman"/>
          <w:sz w:val="28"/>
        </w:rPr>
        <w:t>направленные на решение задачи «В</w:t>
      </w:r>
      <w:r w:rsidR="00D85AF3" w:rsidRPr="00D85AF3">
        <w:rPr>
          <w:rFonts w:ascii="Times New Roman" w:eastAsia="Times New Roman" w:hAnsi="Times New Roman" w:cs="Times New Roman"/>
          <w:sz w:val="28"/>
        </w:rPr>
        <w:t>овлечение молодёжи в социальную практику за счет организации деятельности советов молодежи и увеличения количества волонтеров в районе, поддержка деятельности д</w:t>
      </w:r>
      <w:r w:rsidR="00D85AF3">
        <w:rPr>
          <w:rFonts w:ascii="Times New Roman" w:eastAsia="Times New Roman" w:hAnsi="Times New Roman" w:cs="Times New Roman"/>
          <w:sz w:val="28"/>
        </w:rPr>
        <w:t xml:space="preserve">етских и молодежных организаций», </w:t>
      </w:r>
      <w:r w:rsidRPr="00C34C13">
        <w:rPr>
          <w:rFonts w:ascii="Times New Roman" w:eastAsia="Times New Roman" w:hAnsi="Times New Roman" w:cs="Times New Roman"/>
          <w:sz w:val="28"/>
        </w:rPr>
        <w:t>которые реализуются по следующим направлениям: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3.6.1. </w:t>
      </w:r>
      <w:r w:rsidRPr="00C34C13">
        <w:rPr>
          <w:rFonts w:ascii="Times New Roman" w:eastAsia="Times New Roman" w:hAnsi="Times New Roman" w:cs="Times New Roman"/>
          <w:sz w:val="28"/>
        </w:rPr>
        <w:tab/>
        <w:t>Координация работы волонтеров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3.6.2.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добровольческих акций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3.6.3.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районного конкурса школьных социальных проектов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</w:t>
      </w:r>
      <w:r w:rsidR="002273E3">
        <w:rPr>
          <w:rFonts w:ascii="Times New Roman" w:eastAsia="Times New Roman" w:hAnsi="Times New Roman" w:cs="Times New Roman"/>
          <w:sz w:val="28"/>
        </w:rPr>
        <w:t xml:space="preserve">6.4. </w:t>
      </w:r>
      <w:r w:rsidR="002273E3">
        <w:rPr>
          <w:rFonts w:ascii="Times New Roman" w:eastAsia="Times New Roman" w:hAnsi="Times New Roman" w:cs="Times New Roman"/>
          <w:sz w:val="28"/>
        </w:rPr>
        <w:tab/>
        <w:t>Организация и проведение о</w:t>
      </w:r>
      <w:r w:rsidRPr="00C34C13">
        <w:rPr>
          <w:rFonts w:ascii="Times New Roman" w:eastAsia="Times New Roman" w:hAnsi="Times New Roman" w:cs="Times New Roman"/>
          <w:sz w:val="28"/>
        </w:rPr>
        <w:t>бластной акции «Добрая Вятка»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3.6.5. </w:t>
      </w:r>
      <w:r w:rsidRPr="00C34C13">
        <w:rPr>
          <w:rFonts w:ascii="Times New Roman" w:eastAsia="Times New Roman" w:hAnsi="Times New Roman" w:cs="Times New Roman"/>
          <w:sz w:val="28"/>
        </w:rPr>
        <w:tab/>
        <w:t>Поддержка деятельности детской организации «Юность Вятского края»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3.6.6. 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меж</w:t>
      </w:r>
      <w:r w:rsidR="002273E3">
        <w:rPr>
          <w:rFonts w:ascii="Times New Roman" w:eastAsia="Times New Roman" w:hAnsi="Times New Roman" w:cs="Times New Roman"/>
          <w:sz w:val="28"/>
        </w:rPr>
        <w:t>республиканского слета «Костер Д</w:t>
      </w:r>
      <w:r w:rsidRPr="00C34C13">
        <w:rPr>
          <w:rFonts w:ascii="Times New Roman" w:eastAsia="Times New Roman" w:hAnsi="Times New Roman" w:cs="Times New Roman"/>
          <w:sz w:val="28"/>
        </w:rPr>
        <w:t>ружбы»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3.7.</w:t>
      </w:r>
      <w:r w:rsidRPr="00C34C13">
        <w:rPr>
          <w:rFonts w:ascii="Times New Roman" w:eastAsia="Times New Roman" w:hAnsi="Times New Roman" w:cs="Times New Roman"/>
          <w:sz w:val="28"/>
        </w:rPr>
        <w:tab/>
        <w:t xml:space="preserve">Отдельное мероприятие «Вовлечение молодежи в мероприятия, </w:t>
      </w:r>
      <w:r w:rsidR="002273E3">
        <w:rPr>
          <w:rFonts w:ascii="Times New Roman" w:eastAsia="Times New Roman" w:hAnsi="Times New Roman" w:cs="Times New Roman"/>
          <w:sz w:val="28"/>
        </w:rPr>
        <w:t>формирующие</w:t>
      </w:r>
      <w:r w:rsidRPr="00C34C13">
        <w:rPr>
          <w:rFonts w:ascii="Times New Roman" w:eastAsia="Times New Roman" w:hAnsi="Times New Roman" w:cs="Times New Roman"/>
          <w:sz w:val="28"/>
        </w:rPr>
        <w:t xml:space="preserve"> здоровый образ жизни», </w:t>
      </w:r>
      <w:r w:rsidR="00D85AF3">
        <w:rPr>
          <w:rFonts w:ascii="Times New Roman" w:eastAsia="Times New Roman" w:hAnsi="Times New Roman" w:cs="Times New Roman"/>
          <w:sz w:val="28"/>
        </w:rPr>
        <w:t xml:space="preserve">направленное на </w:t>
      </w:r>
      <w:r w:rsidR="00534885">
        <w:rPr>
          <w:rFonts w:ascii="Times New Roman" w:eastAsia="Times New Roman" w:hAnsi="Times New Roman" w:cs="Times New Roman"/>
          <w:sz w:val="28"/>
        </w:rPr>
        <w:t>решение задачи «Ф</w:t>
      </w:r>
      <w:r w:rsidR="00534885" w:rsidRPr="00534885">
        <w:rPr>
          <w:rFonts w:ascii="Times New Roman" w:eastAsia="Times New Roman" w:hAnsi="Times New Roman" w:cs="Times New Roman"/>
          <w:sz w:val="28"/>
        </w:rPr>
        <w:t>ормирование здорового образа жизни</w:t>
      </w:r>
      <w:r w:rsidR="00534885">
        <w:rPr>
          <w:rFonts w:ascii="Times New Roman" w:eastAsia="Times New Roman" w:hAnsi="Times New Roman" w:cs="Times New Roman"/>
          <w:sz w:val="28"/>
        </w:rPr>
        <w:t xml:space="preserve">», </w:t>
      </w:r>
      <w:r w:rsidRPr="00C34C13">
        <w:rPr>
          <w:rFonts w:ascii="Times New Roman" w:eastAsia="Times New Roman" w:hAnsi="Times New Roman" w:cs="Times New Roman"/>
          <w:sz w:val="28"/>
        </w:rPr>
        <w:t>реализуемое по направлениям: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3.7.1. 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районного конкурса  по здоровому образу жизни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3.7.2. </w:t>
      </w:r>
      <w:r w:rsidRPr="00C34C13">
        <w:rPr>
          <w:rFonts w:ascii="Times New Roman" w:eastAsia="Times New Roman" w:hAnsi="Times New Roman" w:cs="Times New Roman"/>
          <w:sz w:val="28"/>
        </w:rPr>
        <w:tab/>
        <w:t>Организация и проведение районного туристического  слета молодежи. Участие в областном туристическом слете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3.7.3.</w:t>
      </w:r>
      <w:r w:rsidRPr="00C34C13">
        <w:rPr>
          <w:rFonts w:ascii="Times New Roman" w:eastAsia="Times New Roman" w:hAnsi="Times New Roman" w:cs="Times New Roman"/>
          <w:sz w:val="28"/>
        </w:rPr>
        <w:tab/>
        <w:t>Содействие в организации соревнований по мотокроссу «Болтушина гора»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3.8. </w:t>
      </w:r>
      <w:r w:rsidRPr="00C34C13">
        <w:rPr>
          <w:rFonts w:ascii="Times New Roman" w:eastAsia="Times New Roman" w:hAnsi="Times New Roman" w:cs="Times New Roman"/>
          <w:sz w:val="28"/>
        </w:rPr>
        <w:tab/>
        <w:t xml:space="preserve">Отдельное мероприятие «Обеспечение жильем молодых </w:t>
      </w:r>
      <w:r w:rsidR="002273E3">
        <w:rPr>
          <w:rFonts w:ascii="Times New Roman" w:eastAsia="Times New Roman" w:hAnsi="Times New Roman" w:cs="Times New Roman"/>
          <w:sz w:val="28"/>
        </w:rPr>
        <w:t xml:space="preserve">семей», </w:t>
      </w:r>
      <w:r w:rsidR="00523F9C">
        <w:rPr>
          <w:rFonts w:ascii="Times New Roman" w:eastAsia="Times New Roman" w:hAnsi="Times New Roman" w:cs="Times New Roman"/>
          <w:sz w:val="28"/>
        </w:rPr>
        <w:t xml:space="preserve">направленное на решение задачи </w:t>
      </w:r>
      <w:r w:rsidRPr="00C34C13">
        <w:rPr>
          <w:rFonts w:ascii="Times New Roman" w:eastAsia="Times New Roman" w:hAnsi="Times New Roman" w:cs="Times New Roman"/>
          <w:sz w:val="28"/>
        </w:rPr>
        <w:t>«Предоставление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условий»,реализуем</w:t>
      </w:r>
      <w:r w:rsidR="00523F9C">
        <w:rPr>
          <w:rFonts w:ascii="Times New Roman" w:eastAsia="Times New Roman" w:hAnsi="Times New Roman" w:cs="Times New Roman"/>
          <w:sz w:val="28"/>
        </w:rPr>
        <w:t>о</w:t>
      </w:r>
      <w:r w:rsidRPr="00C34C13">
        <w:rPr>
          <w:rFonts w:ascii="Times New Roman" w:eastAsia="Times New Roman" w:hAnsi="Times New Roman" w:cs="Times New Roman"/>
          <w:sz w:val="28"/>
        </w:rPr>
        <w:t>е по следующим направлениям: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3.8.1.</w:t>
      </w:r>
      <w:r w:rsidRPr="00C34C13">
        <w:rPr>
          <w:rFonts w:ascii="Times New Roman" w:eastAsia="Times New Roman" w:hAnsi="Times New Roman" w:cs="Times New Roman"/>
          <w:sz w:val="28"/>
        </w:rPr>
        <w:tab/>
        <w:t xml:space="preserve"> Организация учета молодых семей, нуждающихся в улучшении жилищных условий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9B179B" w:rsidRPr="00C34C13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3.8.2.</w:t>
      </w:r>
      <w:r w:rsidRPr="00C34C13">
        <w:rPr>
          <w:rFonts w:ascii="Times New Roman" w:eastAsia="Times New Roman" w:hAnsi="Times New Roman" w:cs="Times New Roman"/>
          <w:sz w:val="28"/>
        </w:rPr>
        <w:tab/>
        <w:t xml:space="preserve"> Организация информационно - разъяснительной работы среди населения</w:t>
      </w:r>
      <w:r w:rsidR="004D36C8">
        <w:rPr>
          <w:rFonts w:ascii="Times New Roman" w:eastAsia="Times New Roman" w:hAnsi="Times New Roman" w:cs="Times New Roman"/>
          <w:sz w:val="28"/>
        </w:rPr>
        <w:t>.</w:t>
      </w:r>
    </w:p>
    <w:p w:rsidR="00B320A2" w:rsidRDefault="001925A1" w:rsidP="00B32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3.8.3. </w:t>
      </w:r>
      <w:r w:rsidRPr="00C34C13">
        <w:rPr>
          <w:rFonts w:ascii="Times New Roman" w:eastAsia="Times New Roman" w:hAnsi="Times New Roman" w:cs="Times New Roman"/>
          <w:sz w:val="28"/>
        </w:rPr>
        <w:tab/>
        <w:t xml:space="preserve">Формирование списков молодых семей для участия в </w:t>
      </w:r>
      <w:r w:rsidR="00B320A2" w:rsidRPr="00B320A2">
        <w:rPr>
          <w:rFonts w:ascii="Times New Roman" w:eastAsia="Times New Roman" w:hAnsi="Times New Roman" w:cs="Times New Roman"/>
          <w:sz w:val="28"/>
        </w:rPr>
        <w:t>ведомственной целевой программы «Оказание государственной поддержки гражданамв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</w:p>
    <w:p w:rsidR="009B179B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3.8.4. Оказание финансовой поддержки семьям</w:t>
      </w:r>
      <w:r w:rsidR="00523F9C">
        <w:rPr>
          <w:rFonts w:ascii="Times New Roman" w:eastAsia="Times New Roman" w:hAnsi="Times New Roman" w:cs="Times New Roman"/>
          <w:sz w:val="28"/>
        </w:rPr>
        <w:t>,</w:t>
      </w:r>
      <w:r w:rsidRPr="00C34C13">
        <w:rPr>
          <w:rFonts w:ascii="Times New Roman" w:eastAsia="Times New Roman" w:hAnsi="Times New Roman" w:cs="Times New Roman"/>
          <w:sz w:val="28"/>
        </w:rPr>
        <w:t xml:space="preserve"> признанным участниками программы  и удовлетворяющим требованиям программы.</w:t>
      </w:r>
    </w:p>
    <w:p w:rsidR="00534885" w:rsidRPr="00C34C13" w:rsidRDefault="00534885" w:rsidP="00736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Источником финансирования </w:t>
      </w:r>
      <w:r w:rsidR="007361F1">
        <w:rPr>
          <w:rFonts w:ascii="Times New Roman" w:eastAsia="Times New Roman" w:hAnsi="Times New Roman" w:cs="Times New Roman"/>
          <w:sz w:val="28"/>
        </w:rPr>
        <w:t xml:space="preserve">выполнения данного мероприятия </w:t>
      </w:r>
      <w:r w:rsidR="00127B56">
        <w:rPr>
          <w:rFonts w:ascii="Times New Roman" w:eastAsia="Times New Roman" w:hAnsi="Times New Roman" w:cs="Times New Roman"/>
          <w:sz w:val="28"/>
        </w:rPr>
        <w:t xml:space="preserve"> являю</w:t>
      </w:r>
      <w:r w:rsidR="007361F1">
        <w:rPr>
          <w:rFonts w:ascii="Times New Roman" w:eastAsia="Times New Roman" w:hAnsi="Times New Roman" w:cs="Times New Roman"/>
          <w:sz w:val="28"/>
        </w:rPr>
        <w:t>тся</w:t>
      </w:r>
      <w:r w:rsidR="00127B56">
        <w:rPr>
          <w:rFonts w:ascii="Times New Roman" w:eastAsia="Times New Roman" w:hAnsi="Times New Roman" w:cs="Times New Roman"/>
          <w:sz w:val="28"/>
        </w:rPr>
        <w:t xml:space="preserve"> средстваобластного</w:t>
      </w:r>
      <w:r w:rsidR="007361F1">
        <w:rPr>
          <w:rFonts w:ascii="Times New Roman" w:eastAsia="Times New Roman" w:hAnsi="Times New Roman" w:cs="Times New Roman"/>
          <w:sz w:val="28"/>
        </w:rPr>
        <w:t xml:space="preserve"> бюджет</w:t>
      </w:r>
      <w:r w:rsidR="00127B56">
        <w:rPr>
          <w:rFonts w:ascii="Times New Roman" w:eastAsia="Times New Roman" w:hAnsi="Times New Roman" w:cs="Times New Roman"/>
          <w:sz w:val="28"/>
        </w:rPr>
        <w:t>а.</w:t>
      </w:r>
    </w:p>
    <w:p w:rsidR="009B179B" w:rsidRPr="00C34C13" w:rsidRDefault="009B1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179B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C34C13">
        <w:rPr>
          <w:rFonts w:ascii="Times New Roman" w:eastAsia="Times New Roman" w:hAnsi="Times New Roman" w:cs="Times New Roman"/>
          <w:b/>
          <w:sz w:val="28"/>
        </w:rPr>
        <w:lastRenderedPageBreak/>
        <w:t>4. Ресурсное обеспечение муниципальной программы</w:t>
      </w:r>
    </w:p>
    <w:p w:rsidR="00523F9C" w:rsidRPr="00C34C13" w:rsidRDefault="00523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179B" w:rsidRDefault="00192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Реализация мероприятий муниципальной программы предусматривается за счет средств федерального, областного, муниципального бюджета Малмыжского района и внебюджетных средств в рамках отдельных мероприятий согласно приложению </w:t>
      </w:r>
      <w:r w:rsidRPr="00C34C13">
        <w:rPr>
          <w:rFonts w:ascii="Times New Roman" w:eastAsia="Segoe UI Symbol" w:hAnsi="Times New Roman" w:cs="Times New Roman"/>
          <w:sz w:val="28"/>
        </w:rPr>
        <w:t>№</w:t>
      </w:r>
      <w:r w:rsidR="001507B4">
        <w:rPr>
          <w:rFonts w:ascii="Times New Roman" w:eastAsia="Segoe UI Symbol" w:hAnsi="Times New Roman" w:cs="Times New Roman"/>
          <w:sz w:val="28"/>
        </w:rPr>
        <w:t xml:space="preserve"> </w:t>
      </w:r>
      <w:r w:rsidR="00DF2A5E">
        <w:rPr>
          <w:rFonts w:ascii="Times New Roman" w:eastAsia="Times New Roman" w:hAnsi="Times New Roman" w:cs="Times New Roman"/>
          <w:sz w:val="28"/>
        </w:rPr>
        <w:t>3 к муниципальной программе.</w:t>
      </w:r>
    </w:p>
    <w:p w:rsidR="003640F7" w:rsidRPr="00C34C13" w:rsidRDefault="00364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179B" w:rsidRPr="008F59FD" w:rsidRDefault="001925A1" w:rsidP="008F59FD">
      <w:pPr>
        <w:pStyle w:val="a9"/>
        <w:numPr>
          <w:ilvl w:val="0"/>
          <w:numId w:val="4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sz w:val="28"/>
        </w:rPr>
      </w:pPr>
      <w:r w:rsidRPr="008F59FD">
        <w:rPr>
          <w:rFonts w:ascii="Times New Roman" w:eastAsia="Times New Roman" w:hAnsi="Times New Roman" w:cs="Times New Roman"/>
          <w:b/>
          <w:sz w:val="28"/>
        </w:rPr>
        <w:t xml:space="preserve">Анализ рисков муниципальной программы и </w:t>
      </w:r>
      <w:r w:rsidR="00AD5498" w:rsidRPr="008F59FD">
        <w:rPr>
          <w:rFonts w:ascii="Times New Roman" w:eastAsia="Times New Roman" w:hAnsi="Times New Roman" w:cs="Times New Roman"/>
          <w:b/>
          <w:sz w:val="28"/>
        </w:rPr>
        <w:t>описание мер управления рисками</w:t>
      </w:r>
    </w:p>
    <w:p w:rsidR="00523F9C" w:rsidRPr="00523F9C" w:rsidRDefault="00523F9C" w:rsidP="00523F9C">
      <w:pPr>
        <w:pStyle w:val="a9"/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B179B" w:rsidRPr="00C34C13" w:rsidRDefault="001925A1" w:rsidP="00DF2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>Риски реализации муниципальной программы, а также соответствующие способы минимизации рисков представлены в таблице.</w:t>
      </w:r>
    </w:p>
    <w:p w:rsidR="009B179B" w:rsidRDefault="001925A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</w:rPr>
      </w:pPr>
      <w:r w:rsidRPr="00C34C1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Таблица</w:t>
      </w:r>
    </w:p>
    <w:p w:rsidR="004D36C8" w:rsidRPr="00C34C13" w:rsidRDefault="004D36C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4361"/>
        <w:gridCol w:w="5210"/>
      </w:tblGrid>
      <w:tr w:rsidR="009B179B" w:rsidRPr="00C34C13" w:rsidTr="004D36C8">
        <w:trPr>
          <w:trHeight w:val="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Негативный фактор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Меры по управлению рисками</w:t>
            </w:r>
          </w:p>
        </w:tc>
      </w:tr>
      <w:tr w:rsidR="009B179B" w:rsidRPr="00C34C13" w:rsidTr="004D36C8">
        <w:trPr>
          <w:trHeight w:val="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Отсутствие финансирования либо финансирование в недостаточном объеме мероприятий муниципальной программы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определение приоритетных направлений реализации муниципальной программы, оперативное внесение изменений в части корректировок либо исключения тех или иных мероприятий</w:t>
            </w:r>
          </w:p>
        </w:tc>
      </w:tr>
      <w:tr w:rsidR="009B179B" w:rsidRPr="00C34C13" w:rsidTr="004D36C8">
        <w:trPr>
          <w:trHeight w:val="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Возможное изменение федерального и (или) областного законодательства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внесение изменений в действующие правовые акты  администрации Малмыжского района, в части мероприятий либо объемов финансирования муниципальных программ, в зависимости  от предмета изменения федерального и (или) областного законодательства</w:t>
            </w:r>
          </w:p>
        </w:tc>
      </w:tr>
      <w:tr w:rsidR="009B179B" w:rsidRPr="00C34C13" w:rsidTr="004D36C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Неисполнение (некачественное исполнение) мероприятий сторонними организациями, участвующими в реализации муниципальной программы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мониторинг поэтапного исполнения сторонними организациями мероприятий муниципальной программы</w:t>
            </w:r>
          </w:p>
        </w:tc>
      </w:tr>
      <w:tr w:rsidR="009B179B" w:rsidRPr="00C34C13" w:rsidTr="004D36C8">
        <w:trPr>
          <w:trHeight w:val="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Повышение социальной напряженности среди молодежи из-за неполной или недостоверной информации о реализуемых мероприятиях, субъективные факторы в молодежной среде (готовность участия, направленность интереса и т.д.)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179B" w:rsidRPr="008D3C50" w:rsidRDefault="001925A1" w:rsidP="004D36C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D3C50">
              <w:rPr>
                <w:rFonts w:ascii="Times New Roman" w:eastAsia="Times New Roman" w:hAnsi="Times New Roman" w:cs="Times New Roman"/>
                <w:sz w:val="24"/>
              </w:rPr>
              <w:t>открытость и прозрачность планов мероприятий и практических действий, информационноес</w:t>
            </w:r>
            <w:r w:rsidR="002A0AD5" w:rsidRPr="008D3C50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8D3C50">
              <w:rPr>
                <w:rFonts w:ascii="Times New Roman" w:eastAsia="Times New Roman" w:hAnsi="Times New Roman" w:cs="Times New Roman"/>
                <w:sz w:val="24"/>
              </w:rPr>
              <w:t>провождение муниципальной программы</w:t>
            </w:r>
          </w:p>
        </w:tc>
      </w:tr>
    </w:tbl>
    <w:p w:rsidR="009B179B" w:rsidRPr="00C34C13" w:rsidRDefault="009B17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B179B" w:rsidRPr="00C34C13" w:rsidRDefault="00DF2A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___________</w:t>
      </w:r>
      <w:bookmarkStart w:id="0" w:name="_GoBack"/>
      <w:bookmarkEnd w:id="0"/>
    </w:p>
    <w:sectPr w:rsidR="009B179B" w:rsidRPr="00C34C13" w:rsidSect="008F551B">
      <w:headerReference w:type="default" r:id="rId8"/>
      <w:pgSz w:w="11906" w:h="16838"/>
      <w:pgMar w:top="1418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B3F" w:rsidRDefault="008A6B3F" w:rsidP="003E5E2A">
      <w:pPr>
        <w:spacing w:after="0" w:line="240" w:lineRule="auto"/>
      </w:pPr>
      <w:r>
        <w:separator/>
      </w:r>
    </w:p>
  </w:endnote>
  <w:endnote w:type="continuationSeparator" w:id="1">
    <w:p w:rsidR="008A6B3F" w:rsidRDefault="008A6B3F" w:rsidP="003E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B3F" w:rsidRDefault="008A6B3F" w:rsidP="003E5E2A">
      <w:pPr>
        <w:spacing w:after="0" w:line="240" w:lineRule="auto"/>
      </w:pPr>
      <w:r>
        <w:separator/>
      </w:r>
    </w:p>
  </w:footnote>
  <w:footnote w:type="continuationSeparator" w:id="1">
    <w:p w:rsidR="008A6B3F" w:rsidRDefault="008A6B3F" w:rsidP="003E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29455547"/>
      <w:docPartObj>
        <w:docPartGallery w:val="Page Numbers (Top of Page)"/>
        <w:docPartUnique/>
      </w:docPartObj>
    </w:sdtPr>
    <w:sdtContent>
      <w:p w:rsidR="00B320A2" w:rsidRPr="00B320A2" w:rsidRDefault="008068EC" w:rsidP="0037218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20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401B" w:rsidRPr="00B320A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320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551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320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4707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F170AF6"/>
    <w:multiLevelType w:val="hybridMultilevel"/>
    <w:tmpl w:val="4B9063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855CFE"/>
    <w:multiLevelType w:val="hybridMultilevel"/>
    <w:tmpl w:val="A4F2638E"/>
    <w:lvl w:ilvl="0" w:tplc="8C0E908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C4769"/>
    <w:multiLevelType w:val="multilevel"/>
    <w:tmpl w:val="A4F2638E"/>
    <w:lvl w:ilvl="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179B"/>
    <w:rsid w:val="00041854"/>
    <w:rsid w:val="00127B56"/>
    <w:rsid w:val="0014401B"/>
    <w:rsid w:val="001507B4"/>
    <w:rsid w:val="0015236F"/>
    <w:rsid w:val="00163FC3"/>
    <w:rsid w:val="00175618"/>
    <w:rsid w:val="001925A1"/>
    <w:rsid w:val="0019490B"/>
    <w:rsid w:val="001E1AD8"/>
    <w:rsid w:val="002273E3"/>
    <w:rsid w:val="002618EF"/>
    <w:rsid w:val="00281F1B"/>
    <w:rsid w:val="002A0AD5"/>
    <w:rsid w:val="003640F7"/>
    <w:rsid w:val="00372180"/>
    <w:rsid w:val="00390B21"/>
    <w:rsid w:val="003E5E2A"/>
    <w:rsid w:val="00417217"/>
    <w:rsid w:val="00443106"/>
    <w:rsid w:val="00463E40"/>
    <w:rsid w:val="004D0A42"/>
    <w:rsid w:val="004D36C8"/>
    <w:rsid w:val="0050251F"/>
    <w:rsid w:val="00523F9C"/>
    <w:rsid w:val="00534885"/>
    <w:rsid w:val="005570F4"/>
    <w:rsid w:val="00584669"/>
    <w:rsid w:val="00667AB0"/>
    <w:rsid w:val="007361F1"/>
    <w:rsid w:val="007503EC"/>
    <w:rsid w:val="00753962"/>
    <w:rsid w:val="00766716"/>
    <w:rsid w:val="008068EC"/>
    <w:rsid w:val="008A6B3F"/>
    <w:rsid w:val="008D3C50"/>
    <w:rsid w:val="008F551B"/>
    <w:rsid w:val="008F59FD"/>
    <w:rsid w:val="0095276C"/>
    <w:rsid w:val="00953EB9"/>
    <w:rsid w:val="00972CC2"/>
    <w:rsid w:val="009B179B"/>
    <w:rsid w:val="009C0CB3"/>
    <w:rsid w:val="00AA5F39"/>
    <w:rsid w:val="00AD5498"/>
    <w:rsid w:val="00B320A2"/>
    <w:rsid w:val="00BB225D"/>
    <w:rsid w:val="00BE3F0B"/>
    <w:rsid w:val="00C34C13"/>
    <w:rsid w:val="00C677B3"/>
    <w:rsid w:val="00CE3C17"/>
    <w:rsid w:val="00D178A8"/>
    <w:rsid w:val="00D26B9A"/>
    <w:rsid w:val="00D47E6E"/>
    <w:rsid w:val="00D85AF3"/>
    <w:rsid w:val="00D9482D"/>
    <w:rsid w:val="00DA4035"/>
    <w:rsid w:val="00DC0DAC"/>
    <w:rsid w:val="00DD533B"/>
    <w:rsid w:val="00DE58A8"/>
    <w:rsid w:val="00DF2A5E"/>
    <w:rsid w:val="00E06F13"/>
    <w:rsid w:val="00E12B03"/>
    <w:rsid w:val="00E22F1C"/>
    <w:rsid w:val="00E56C4F"/>
    <w:rsid w:val="00EA0FF4"/>
    <w:rsid w:val="00EF2A72"/>
    <w:rsid w:val="00F31BD1"/>
    <w:rsid w:val="00F446E3"/>
    <w:rsid w:val="00F7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E2A"/>
  </w:style>
  <w:style w:type="paragraph" w:styleId="a5">
    <w:name w:val="footer"/>
    <w:basedOn w:val="a"/>
    <w:link w:val="a6"/>
    <w:uiPriority w:val="99"/>
    <w:semiHidden/>
    <w:unhideWhenUsed/>
    <w:rsid w:val="003E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5E2A"/>
  </w:style>
  <w:style w:type="paragraph" w:styleId="a7">
    <w:name w:val="Balloon Text"/>
    <w:basedOn w:val="a"/>
    <w:link w:val="a8"/>
    <w:uiPriority w:val="99"/>
    <w:semiHidden/>
    <w:unhideWhenUsed/>
    <w:rsid w:val="003E5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E2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C0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k.com/public2188777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10</Pages>
  <Words>3562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</dc:creator>
  <cp:lastModifiedBy>gurmanova</cp:lastModifiedBy>
  <cp:revision>25</cp:revision>
  <cp:lastPrinted>2023-12-21T08:59:00Z</cp:lastPrinted>
  <dcterms:created xsi:type="dcterms:W3CDTF">2023-10-20T08:42:00Z</dcterms:created>
  <dcterms:modified xsi:type="dcterms:W3CDTF">2023-12-21T09:01:00Z</dcterms:modified>
</cp:coreProperties>
</file>