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F1B" w:rsidRPr="00B71DE3" w:rsidRDefault="00632F1B" w:rsidP="00E37A1A">
      <w:pPr>
        <w:jc w:val="center"/>
      </w:pPr>
      <w:r w:rsidRPr="00B71DE3">
        <w:rPr>
          <w:b/>
        </w:rPr>
        <w:t>ПОЯСНИТЕЛЬНАЯ   ЗАПИСКА</w:t>
      </w:r>
    </w:p>
    <w:p w:rsidR="00632F1B" w:rsidRPr="00B71DE3" w:rsidRDefault="00632F1B" w:rsidP="00E37A1A">
      <w:pPr>
        <w:jc w:val="center"/>
      </w:pPr>
      <w:r w:rsidRPr="00B71DE3">
        <w:t>к прогнозу социально-экономического развития</w:t>
      </w:r>
    </w:p>
    <w:p w:rsidR="00632F1B" w:rsidRPr="00B71DE3" w:rsidRDefault="00632F1B" w:rsidP="00E37A1A">
      <w:pPr>
        <w:jc w:val="center"/>
      </w:pPr>
      <w:r w:rsidRPr="00B71DE3">
        <w:t xml:space="preserve">муниципального образования </w:t>
      </w:r>
      <w:proofErr w:type="spellStart"/>
      <w:r w:rsidRPr="00B71DE3">
        <w:t>Малмыжский</w:t>
      </w:r>
      <w:proofErr w:type="spellEnd"/>
      <w:r w:rsidRPr="00B71DE3">
        <w:t xml:space="preserve"> муниципальный район Кировской области на 201</w:t>
      </w:r>
      <w:r w:rsidR="00586B09" w:rsidRPr="00B71DE3">
        <w:t>9-</w:t>
      </w:r>
      <w:r w:rsidRPr="00B71DE3">
        <w:t>202</w:t>
      </w:r>
      <w:r w:rsidR="00586B09" w:rsidRPr="00B71DE3">
        <w:t>1</w:t>
      </w:r>
      <w:r w:rsidRPr="00B71DE3">
        <w:t xml:space="preserve"> годы </w:t>
      </w:r>
    </w:p>
    <w:p w:rsidR="00632F1B" w:rsidRPr="00B71DE3" w:rsidRDefault="00632F1B" w:rsidP="00E37A1A">
      <w:pPr>
        <w:jc w:val="both"/>
      </w:pPr>
      <w:r w:rsidRPr="00B71DE3">
        <w:tab/>
      </w:r>
    </w:p>
    <w:p w:rsidR="00632F1B" w:rsidRPr="00B71DE3" w:rsidRDefault="00632F1B" w:rsidP="00E37A1A">
      <w:pPr>
        <w:ind w:firstLine="709"/>
        <w:jc w:val="both"/>
        <w:rPr>
          <w:rFonts w:eastAsia="A"/>
        </w:rPr>
      </w:pPr>
      <w:proofErr w:type="gramStart"/>
      <w:r w:rsidRPr="00B71DE3">
        <w:t xml:space="preserve">Показатели прогноза </w:t>
      </w:r>
      <w:r w:rsidR="00D47043">
        <w:t>социально-экономического развития</w:t>
      </w:r>
      <w:r w:rsidRPr="00B71DE3">
        <w:t xml:space="preserve"> Малмыжского  района на 2019</w:t>
      </w:r>
      <w:r w:rsidR="00D47043">
        <w:rPr>
          <w:rFonts w:eastAsia="A"/>
        </w:rPr>
        <w:t>-</w:t>
      </w:r>
      <w:r w:rsidRPr="00B71DE3">
        <w:t>202</w:t>
      </w:r>
      <w:r w:rsidR="00586B09" w:rsidRPr="00B71DE3">
        <w:t>1</w:t>
      </w:r>
      <w:r w:rsidRPr="00B71DE3">
        <w:t xml:space="preserve"> годы разработаны исходя из итогов социально-экономического развития района за 201</w:t>
      </w:r>
      <w:r w:rsidR="001619FD">
        <w:t>6</w:t>
      </w:r>
      <w:r w:rsidRPr="00B71DE3">
        <w:t>-201</w:t>
      </w:r>
      <w:r w:rsidR="001619FD">
        <w:t>7</w:t>
      </w:r>
      <w:r w:rsidRPr="00B71DE3">
        <w:t xml:space="preserve"> годы и январь-май  201</w:t>
      </w:r>
      <w:r w:rsidR="001619FD">
        <w:t>8</w:t>
      </w:r>
      <w:r w:rsidRPr="00B71DE3">
        <w:t xml:space="preserve"> года, оценки выполнения основных показателей в 201</w:t>
      </w:r>
      <w:r w:rsidR="001619FD">
        <w:t>8</w:t>
      </w:r>
      <w:r w:rsidRPr="00B71DE3">
        <w:t xml:space="preserve"> году, прогнозных данных крупных, средних и малых организаций на 201</w:t>
      </w:r>
      <w:r w:rsidR="001619FD">
        <w:t>9</w:t>
      </w:r>
      <w:r w:rsidRPr="00B71DE3">
        <w:t>-202</w:t>
      </w:r>
      <w:r w:rsidR="001619FD">
        <w:t>1</w:t>
      </w:r>
      <w:r w:rsidRPr="00B71DE3">
        <w:t xml:space="preserve"> годы, тенденции развития экономики района. </w:t>
      </w:r>
      <w:proofErr w:type="gramEnd"/>
    </w:p>
    <w:p w:rsidR="00632F1B" w:rsidRPr="00B71DE3" w:rsidRDefault="001619FD" w:rsidP="00E37A1A">
      <w:pPr>
        <w:ind w:firstLine="709"/>
        <w:jc w:val="both"/>
      </w:pPr>
      <w:r w:rsidRPr="001619FD">
        <w:t>Прогноз социально-экономического развития формируется по трем вариантам – консервативному (1 варианту), базовому (2 варианту) и целевому (3 варианту) в соответствии со сценарными условиями, разработанными Министерством экономического развития Российской Федерации</w:t>
      </w:r>
      <w:r>
        <w:rPr>
          <w:sz w:val="28"/>
          <w:szCs w:val="28"/>
        </w:rPr>
        <w:t>.</w:t>
      </w:r>
    </w:p>
    <w:p w:rsidR="00632F1B" w:rsidRPr="00B71DE3" w:rsidRDefault="00632F1B" w:rsidP="00E37A1A">
      <w:pPr>
        <w:ind w:firstLine="720"/>
        <w:jc w:val="both"/>
      </w:pPr>
    </w:p>
    <w:p w:rsidR="00632F1B" w:rsidRPr="00B71DE3" w:rsidRDefault="00632F1B" w:rsidP="00E37A1A">
      <w:pPr>
        <w:jc w:val="center"/>
        <w:rPr>
          <w:rFonts w:eastAsia="A"/>
          <w:b/>
        </w:rPr>
      </w:pPr>
      <w:r w:rsidRPr="00B71DE3">
        <w:rPr>
          <w:b/>
        </w:rPr>
        <w:t>Население</w:t>
      </w:r>
    </w:p>
    <w:p w:rsidR="00632F1B" w:rsidRPr="00B71DE3" w:rsidRDefault="00632F1B" w:rsidP="00E37A1A">
      <w:pPr>
        <w:pStyle w:val="a3"/>
        <w:tabs>
          <w:tab w:val="left" w:pos="708"/>
        </w:tabs>
        <w:ind w:firstLine="720"/>
        <w:jc w:val="both"/>
        <w:rPr>
          <w:rFonts w:eastAsia="A"/>
          <w:b/>
          <w:sz w:val="24"/>
          <w:szCs w:val="24"/>
        </w:rPr>
      </w:pPr>
    </w:p>
    <w:p w:rsidR="00632F1B" w:rsidRPr="00E32056" w:rsidRDefault="00632F1B" w:rsidP="00E37A1A">
      <w:pPr>
        <w:pStyle w:val="a3"/>
        <w:tabs>
          <w:tab w:val="left" w:pos="708"/>
        </w:tabs>
        <w:ind w:firstLine="720"/>
        <w:jc w:val="both"/>
        <w:rPr>
          <w:sz w:val="24"/>
          <w:szCs w:val="24"/>
        </w:rPr>
      </w:pPr>
      <w:r w:rsidRPr="00E32056">
        <w:rPr>
          <w:sz w:val="24"/>
          <w:szCs w:val="24"/>
        </w:rPr>
        <w:t>Демографическая ситуация в Малмыжском районе характеризуется сокращением численности населения, которое сохранится на период 201</w:t>
      </w:r>
      <w:r w:rsidR="00E37A1A" w:rsidRPr="00E32056">
        <w:rPr>
          <w:sz w:val="24"/>
          <w:szCs w:val="24"/>
        </w:rPr>
        <w:t>9</w:t>
      </w:r>
      <w:r w:rsidRPr="00E32056">
        <w:rPr>
          <w:sz w:val="24"/>
          <w:szCs w:val="24"/>
        </w:rPr>
        <w:t>-202</w:t>
      </w:r>
      <w:r w:rsidR="00E37A1A" w:rsidRPr="00E32056">
        <w:rPr>
          <w:sz w:val="24"/>
          <w:szCs w:val="24"/>
        </w:rPr>
        <w:t>1</w:t>
      </w:r>
      <w:r w:rsidRPr="00E32056">
        <w:rPr>
          <w:sz w:val="24"/>
          <w:szCs w:val="24"/>
        </w:rPr>
        <w:t xml:space="preserve"> годы. </w:t>
      </w:r>
      <w:r w:rsidRPr="00E32056">
        <w:rPr>
          <w:rFonts w:eastAsia="A"/>
          <w:sz w:val="24"/>
          <w:szCs w:val="24"/>
        </w:rPr>
        <w:t>Среднегодовая ч</w:t>
      </w:r>
      <w:r w:rsidRPr="00E32056">
        <w:rPr>
          <w:sz w:val="24"/>
          <w:szCs w:val="24"/>
        </w:rPr>
        <w:t>исленность постоянного населения Малмыжского района за 201</w:t>
      </w:r>
      <w:r w:rsidR="00E32056">
        <w:rPr>
          <w:sz w:val="24"/>
          <w:szCs w:val="24"/>
        </w:rPr>
        <w:t>7</w:t>
      </w:r>
      <w:r w:rsidRPr="00E32056">
        <w:rPr>
          <w:sz w:val="24"/>
          <w:szCs w:val="24"/>
        </w:rPr>
        <w:t xml:space="preserve"> год составила  </w:t>
      </w:r>
      <w:r w:rsidRPr="00E32056">
        <w:rPr>
          <w:rFonts w:eastAsia="A"/>
          <w:sz w:val="24"/>
          <w:szCs w:val="24"/>
        </w:rPr>
        <w:t>23</w:t>
      </w:r>
      <w:r w:rsidR="00E73C22">
        <w:rPr>
          <w:rFonts w:eastAsia="A"/>
          <w:sz w:val="24"/>
          <w:szCs w:val="24"/>
        </w:rPr>
        <w:t>337</w:t>
      </w:r>
      <w:r w:rsidRPr="00E32056">
        <w:rPr>
          <w:sz w:val="24"/>
          <w:szCs w:val="24"/>
        </w:rPr>
        <w:t xml:space="preserve"> человек</w:t>
      </w:r>
      <w:r w:rsidR="00E73C22">
        <w:rPr>
          <w:sz w:val="24"/>
          <w:szCs w:val="24"/>
        </w:rPr>
        <w:t>, в том числе 7477 – городское население и 15860 – сельское</w:t>
      </w:r>
      <w:r w:rsidRPr="00E32056">
        <w:rPr>
          <w:sz w:val="24"/>
          <w:szCs w:val="24"/>
        </w:rPr>
        <w:t>.</w:t>
      </w:r>
    </w:p>
    <w:p w:rsidR="00632F1B" w:rsidRPr="00E32056" w:rsidRDefault="00632F1B" w:rsidP="00E37A1A">
      <w:pPr>
        <w:pStyle w:val="a8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E32056">
        <w:rPr>
          <w:rFonts w:ascii="Times New Roman" w:hAnsi="Times New Roman" w:cs="Times New Roman"/>
        </w:rPr>
        <w:t>В  201</w:t>
      </w:r>
      <w:r w:rsidR="00E73C22">
        <w:rPr>
          <w:rFonts w:ascii="Times New Roman" w:hAnsi="Times New Roman" w:cs="Times New Roman"/>
        </w:rPr>
        <w:t>7</w:t>
      </w:r>
      <w:r w:rsidRPr="00E32056">
        <w:rPr>
          <w:rFonts w:ascii="Times New Roman" w:hAnsi="Times New Roman" w:cs="Times New Roman"/>
        </w:rPr>
        <w:t xml:space="preserve"> году умерло – </w:t>
      </w:r>
      <w:r w:rsidR="00E73C22">
        <w:rPr>
          <w:rFonts w:ascii="Times New Roman" w:hAnsi="Times New Roman" w:cs="Times New Roman"/>
        </w:rPr>
        <w:t>423</w:t>
      </w:r>
      <w:r w:rsidRPr="00E32056">
        <w:rPr>
          <w:rFonts w:ascii="Times New Roman" w:hAnsi="Times New Roman" w:cs="Times New Roman"/>
        </w:rPr>
        <w:t xml:space="preserve"> чел. (</w:t>
      </w:r>
      <w:r w:rsidR="00E73C22">
        <w:rPr>
          <w:rFonts w:ascii="Times New Roman" w:hAnsi="Times New Roman" w:cs="Times New Roman"/>
        </w:rPr>
        <w:t>на 27</w:t>
      </w:r>
      <w:r w:rsidRPr="00E32056">
        <w:rPr>
          <w:rFonts w:ascii="Times New Roman" w:hAnsi="Times New Roman" w:cs="Times New Roman"/>
        </w:rPr>
        <w:t xml:space="preserve"> чел</w:t>
      </w:r>
      <w:r w:rsidR="00E73C22">
        <w:rPr>
          <w:rFonts w:ascii="Times New Roman" w:hAnsi="Times New Roman" w:cs="Times New Roman"/>
        </w:rPr>
        <w:t>. меньше</w:t>
      </w:r>
      <w:r w:rsidRPr="00E32056">
        <w:rPr>
          <w:rFonts w:ascii="Times New Roman" w:hAnsi="Times New Roman" w:cs="Times New Roman"/>
        </w:rPr>
        <w:t xml:space="preserve"> уровн</w:t>
      </w:r>
      <w:r w:rsidR="00E73C22">
        <w:rPr>
          <w:rFonts w:ascii="Times New Roman" w:hAnsi="Times New Roman" w:cs="Times New Roman"/>
        </w:rPr>
        <w:t>я</w:t>
      </w:r>
      <w:r w:rsidRPr="00E32056">
        <w:rPr>
          <w:rFonts w:ascii="Times New Roman" w:hAnsi="Times New Roman" w:cs="Times New Roman"/>
        </w:rPr>
        <w:t xml:space="preserve"> 201</w:t>
      </w:r>
      <w:r w:rsidR="00E73C22">
        <w:rPr>
          <w:rFonts w:ascii="Times New Roman" w:hAnsi="Times New Roman" w:cs="Times New Roman"/>
        </w:rPr>
        <w:t>6</w:t>
      </w:r>
      <w:r w:rsidRPr="00E32056">
        <w:rPr>
          <w:rFonts w:ascii="Times New Roman" w:hAnsi="Times New Roman" w:cs="Times New Roman"/>
        </w:rPr>
        <w:t xml:space="preserve"> года), показатель смертности составил – </w:t>
      </w:r>
      <w:r w:rsidR="00E73C22">
        <w:rPr>
          <w:rFonts w:ascii="Times New Roman" w:hAnsi="Times New Roman" w:cs="Times New Roman"/>
        </w:rPr>
        <w:t>18,1</w:t>
      </w:r>
      <w:r w:rsidRPr="00E32056">
        <w:rPr>
          <w:rFonts w:ascii="Times New Roman" w:hAnsi="Times New Roman" w:cs="Times New Roman"/>
        </w:rPr>
        <w:t xml:space="preserve"> на 1000 чел. населения.  Родилось в 201</w:t>
      </w:r>
      <w:r w:rsidR="00E73C22">
        <w:rPr>
          <w:rFonts w:ascii="Times New Roman" w:hAnsi="Times New Roman" w:cs="Times New Roman"/>
        </w:rPr>
        <w:t>7</w:t>
      </w:r>
      <w:r w:rsidRPr="00E32056">
        <w:rPr>
          <w:rFonts w:ascii="Times New Roman" w:hAnsi="Times New Roman" w:cs="Times New Roman"/>
        </w:rPr>
        <w:t xml:space="preserve"> году – </w:t>
      </w:r>
      <w:r w:rsidR="00E73C22">
        <w:rPr>
          <w:rFonts w:ascii="Times New Roman" w:hAnsi="Times New Roman" w:cs="Times New Roman"/>
        </w:rPr>
        <w:t>200</w:t>
      </w:r>
      <w:r w:rsidRPr="00E32056">
        <w:rPr>
          <w:rFonts w:ascii="Times New Roman" w:hAnsi="Times New Roman" w:cs="Times New Roman"/>
        </w:rPr>
        <w:t xml:space="preserve"> чел. (</w:t>
      </w:r>
      <w:r w:rsidR="00E73C22">
        <w:rPr>
          <w:rFonts w:ascii="Times New Roman" w:hAnsi="Times New Roman" w:cs="Times New Roman"/>
        </w:rPr>
        <w:t>на 62</w:t>
      </w:r>
      <w:r w:rsidRPr="00E32056">
        <w:rPr>
          <w:rFonts w:ascii="Times New Roman" w:hAnsi="Times New Roman" w:cs="Times New Roman"/>
        </w:rPr>
        <w:t xml:space="preserve"> чел. </w:t>
      </w:r>
      <w:r w:rsidR="00E73C22">
        <w:rPr>
          <w:rFonts w:ascii="Times New Roman" w:hAnsi="Times New Roman" w:cs="Times New Roman"/>
        </w:rPr>
        <w:t>меньше</w:t>
      </w:r>
      <w:r w:rsidRPr="00E32056">
        <w:rPr>
          <w:rFonts w:ascii="Times New Roman" w:hAnsi="Times New Roman" w:cs="Times New Roman"/>
        </w:rPr>
        <w:t xml:space="preserve"> уровн</w:t>
      </w:r>
      <w:r w:rsidR="00E73C22">
        <w:rPr>
          <w:rFonts w:ascii="Times New Roman" w:hAnsi="Times New Roman" w:cs="Times New Roman"/>
        </w:rPr>
        <w:t>я</w:t>
      </w:r>
      <w:r w:rsidRPr="00E32056">
        <w:rPr>
          <w:rFonts w:ascii="Times New Roman" w:hAnsi="Times New Roman" w:cs="Times New Roman"/>
        </w:rPr>
        <w:t xml:space="preserve"> 201</w:t>
      </w:r>
      <w:r w:rsidR="00E73C22">
        <w:rPr>
          <w:rFonts w:ascii="Times New Roman" w:hAnsi="Times New Roman" w:cs="Times New Roman"/>
        </w:rPr>
        <w:t>7</w:t>
      </w:r>
      <w:r w:rsidRPr="00E32056">
        <w:rPr>
          <w:rFonts w:ascii="Times New Roman" w:hAnsi="Times New Roman" w:cs="Times New Roman"/>
        </w:rPr>
        <w:t xml:space="preserve"> года), показатель рождаемости составил – </w:t>
      </w:r>
      <w:r w:rsidR="00E73C22">
        <w:rPr>
          <w:rFonts w:ascii="Times New Roman" w:hAnsi="Times New Roman" w:cs="Times New Roman"/>
        </w:rPr>
        <w:t>8,6</w:t>
      </w:r>
      <w:r w:rsidRPr="00E32056">
        <w:rPr>
          <w:rFonts w:ascii="Times New Roman" w:hAnsi="Times New Roman" w:cs="Times New Roman"/>
        </w:rPr>
        <w:t xml:space="preserve"> челове</w:t>
      </w:r>
      <w:r w:rsidR="00E73C22">
        <w:rPr>
          <w:rFonts w:ascii="Times New Roman" w:hAnsi="Times New Roman" w:cs="Times New Roman"/>
        </w:rPr>
        <w:t>к на 1000 чел. населения</w:t>
      </w:r>
      <w:r w:rsidRPr="00E32056">
        <w:rPr>
          <w:rFonts w:ascii="Times New Roman" w:hAnsi="Times New Roman" w:cs="Times New Roman"/>
        </w:rPr>
        <w:t>. По итогам 201</w:t>
      </w:r>
      <w:r w:rsidR="00E73C22">
        <w:rPr>
          <w:rFonts w:ascii="Times New Roman" w:hAnsi="Times New Roman" w:cs="Times New Roman"/>
        </w:rPr>
        <w:t>7</w:t>
      </w:r>
      <w:r w:rsidRPr="00E32056">
        <w:rPr>
          <w:rFonts w:ascii="Times New Roman" w:hAnsi="Times New Roman" w:cs="Times New Roman"/>
        </w:rPr>
        <w:t xml:space="preserve"> года вследствие снижения рождаемости и превышения показателя смертности над показателем рождаемости наблюдалась естественная убыль населения на </w:t>
      </w:r>
      <w:r w:rsidR="00E73C22">
        <w:rPr>
          <w:rFonts w:ascii="Times New Roman" w:hAnsi="Times New Roman" w:cs="Times New Roman"/>
        </w:rPr>
        <w:t>-223</w:t>
      </w:r>
      <w:r w:rsidRPr="00E32056">
        <w:rPr>
          <w:rFonts w:ascii="Times New Roman" w:hAnsi="Times New Roman" w:cs="Times New Roman"/>
        </w:rPr>
        <w:t xml:space="preserve"> человек</w:t>
      </w:r>
      <w:r w:rsidR="00E73C22">
        <w:rPr>
          <w:rFonts w:ascii="Times New Roman" w:hAnsi="Times New Roman" w:cs="Times New Roman"/>
        </w:rPr>
        <w:t>а</w:t>
      </w:r>
      <w:r w:rsidRPr="00E32056">
        <w:rPr>
          <w:rFonts w:ascii="Times New Roman" w:hAnsi="Times New Roman" w:cs="Times New Roman"/>
        </w:rPr>
        <w:t xml:space="preserve"> (201</w:t>
      </w:r>
      <w:r w:rsidR="00E73C22">
        <w:rPr>
          <w:rFonts w:ascii="Times New Roman" w:hAnsi="Times New Roman" w:cs="Times New Roman"/>
        </w:rPr>
        <w:t>6</w:t>
      </w:r>
      <w:r w:rsidRPr="00E32056">
        <w:rPr>
          <w:rFonts w:ascii="Times New Roman" w:hAnsi="Times New Roman" w:cs="Times New Roman"/>
        </w:rPr>
        <w:t xml:space="preserve"> год</w:t>
      </w:r>
      <w:r w:rsidR="00E73C22">
        <w:rPr>
          <w:rFonts w:ascii="Times New Roman" w:hAnsi="Times New Roman" w:cs="Times New Roman"/>
        </w:rPr>
        <w:t xml:space="preserve"> на </w:t>
      </w:r>
      <w:r w:rsidRPr="00E32056">
        <w:rPr>
          <w:rFonts w:ascii="Times New Roman" w:hAnsi="Times New Roman" w:cs="Times New Roman"/>
        </w:rPr>
        <w:t xml:space="preserve"> -1</w:t>
      </w:r>
      <w:r w:rsidR="00E73C22">
        <w:rPr>
          <w:rFonts w:ascii="Times New Roman" w:hAnsi="Times New Roman" w:cs="Times New Roman"/>
        </w:rPr>
        <w:t xml:space="preserve">88 </w:t>
      </w:r>
      <w:r w:rsidRPr="00E32056">
        <w:rPr>
          <w:rFonts w:ascii="Times New Roman" w:hAnsi="Times New Roman" w:cs="Times New Roman"/>
        </w:rPr>
        <w:t xml:space="preserve">человек) (коэффициент естественной убыли населения составил </w:t>
      </w:r>
      <w:r w:rsidR="00E73C22">
        <w:rPr>
          <w:rFonts w:ascii="Times New Roman" w:hAnsi="Times New Roman" w:cs="Times New Roman"/>
        </w:rPr>
        <w:t>-9,6</w:t>
      </w:r>
      <w:r w:rsidRPr="00E32056">
        <w:rPr>
          <w:rFonts w:ascii="Times New Roman" w:hAnsi="Times New Roman" w:cs="Times New Roman"/>
        </w:rPr>
        <w:t xml:space="preserve">  человек на 1000 населения). По итогам 201</w:t>
      </w:r>
      <w:r w:rsidR="00E73C22">
        <w:rPr>
          <w:rFonts w:ascii="Times New Roman" w:hAnsi="Times New Roman" w:cs="Times New Roman"/>
        </w:rPr>
        <w:t>8</w:t>
      </w:r>
      <w:r w:rsidRPr="00E32056">
        <w:rPr>
          <w:rFonts w:ascii="Times New Roman" w:hAnsi="Times New Roman" w:cs="Times New Roman"/>
        </w:rPr>
        <w:t xml:space="preserve"> года ожидается рождаемость чуть ниже уровня 201</w:t>
      </w:r>
      <w:r w:rsidR="00E73C22">
        <w:rPr>
          <w:rFonts w:ascii="Times New Roman" w:hAnsi="Times New Roman" w:cs="Times New Roman"/>
        </w:rPr>
        <w:t>7</w:t>
      </w:r>
      <w:r w:rsidRPr="00E32056">
        <w:rPr>
          <w:rFonts w:ascii="Times New Roman" w:hAnsi="Times New Roman" w:cs="Times New Roman"/>
        </w:rPr>
        <w:t xml:space="preserve"> года,  и которая не сможет перекрыть рост смертности, естественная убыль населения оценивается в 185 человек (коэффициент естественной убыли оценивается на уровне </w:t>
      </w:r>
      <w:r w:rsidR="00A012B9">
        <w:rPr>
          <w:rFonts w:ascii="Times New Roman" w:hAnsi="Times New Roman" w:cs="Times New Roman"/>
        </w:rPr>
        <w:t>8,1</w:t>
      </w:r>
      <w:r w:rsidRPr="00E32056">
        <w:rPr>
          <w:rFonts w:ascii="Times New Roman" w:hAnsi="Times New Roman" w:cs="Times New Roman"/>
        </w:rPr>
        <w:t xml:space="preserve"> человек на 1000 населения). В 201</w:t>
      </w:r>
      <w:r w:rsidR="00EC201D">
        <w:rPr>
          <w:rFonts w:ascii="Times New Roman" w:hAnsi="Times New Roman" w:cs="Times New Roman"/>
        </w:rPr>
        <w:t>9</w:t>
      </w:r>
      <w:r w:rsidRPr="00E32056">
        <w:rPr>
          <w:rFonts w:ascii="Times New Roman" w:hAnsi="Times New Roman" w:cs="Times New Roman"/>
        </w:rPr>
        <w:t>-202</w:t>
      </w:r>
      <w:r w:rsidR="00EC201D">
        <w:rPr>
          <w:rFonts w:ascii="Times New Roman" w:hAnsi="Times New Roman" w:cs="Times New Roman"/>
        </w:rPr>
        <w:t>1</w:t>
      </w:r>
      <w:r w:rsidRPr="00E32056">
        <w:rPr>
          <w:rFonts w:ascii="Times New Roman" w:hAnsi="Times New Roman" w:cs="Times New Roman"/>
        </w:rPr>
        <w:t xml:space="preserve"> годах прогнозируется сохранение тенденции естественной убыли населения. </w:t>
      </w:r>
    </w:p>
    <w:p w:rsidR="00632F1B" w:rsidRPr="00E32056" w:rsidRDefault="00632F1B" w:rsidP="00E37A1A">
      <w:pPr>
        <w:ind w:firstLine="709"/>
        <w:jc w:val="both"/>
        <w:rPr>
          <w:lang w:eastAsia="en-US"/>
        </w:rPr>
      </w:pPr>
      <w:r w:rsidRPr="00E32056">
        <w:t>В тоже время продолжает наблюдаться преобладание оттока населения из района  по итогам года над показателем прибытия в район. По итогам 201</w:t>
      </w:r>
      <w:r w:rsidR="00A012B9">
        <w:t>7</w:t>
      </w:r>
      <w:r w:rsidRPr="00E32056">
        <w:t xml:space="preserve"> года </w:t>
      </w:r>
      <w:r w:rsidR="00A012B9">
        <w:t xml:space="preserve">на миграционный учёт поставлено 744  человека местного населения и из другого региона, а так же  22 </w:t>
      </w:r>
      <w:proofErr w:type="gramStart"/>
      <w:r w:rsidR="00A012B9">
        <w:t>иностранных</w:t>
      </w:r>
      <w:proofErr w:type="gramEnd"/>
      <w:r w:rsidR="00A012B9">
        <w:t xml:space="preserve"> гражданина. Миграционная прибыль в целом за 2017 г. составила 98 % от уровня 2016 г., что ниже на 18 человек. Миграционная убыль составила 500 человек (в том числе местное население и </w:t>
      </w:r>
      <w:proofErr w:type="gramStart"/>
      <w:r w:rsidR="00A012B9">
        <w:t>иностранные</w:t>
      </w:r>
      <w:proofErr w:type="gramEnd"/>
      <w:r w:rsidR="00A012B9">
        <w:t>), что на 61 человек больше, чем за соответствующий период прошлого года.</w:t>
      </w:r>
      <w:r w:rsidRPr="00E32056">
        <w:t xml:space="preserve"> </w:t>
      </w:r>
      <w:r w:rsidR="00A012B9">
        <w:rPr>
          <w:lang w:eastAsia="en-US"/>
        </w:rPr>
        <w:t>П</w:t>
      </w:r>
      <w:r w:rsidR="00EC201D">
        <w:rPr>
          <w:lang w:eastAsia="en-US"/>
        </w:rPr>
        <w:t>о</w:t>
      </w:r>
      <w:r w:rsidR="00A012B9">
        <w:rPr>
          <w:lang w:eastAsia="en-US"/>
        </w:rPr>
        <w:t xml:space="preserve"> оценке на 2018 г. и плановый период</w:t>
      </w:r>
      <w:r w:rsidRPr="00E32056">
        <w:rPr>
          <w:lang w:eastAsia="en-US"/>
        </w:rPr>
        <w:t xml:space="preserve"> 201</w:t>
      </w:r>
      <w:r w:rsidR="00A012B9">
        <w:rPr>
          <w:lang w:eastAsia="en-US"/>
        </w:rPr>
        <w:t>9</w:t>
      </w:r>
      <w:r w:rsidRPr="00E32056">
        <w:rPr>
          <w:lang w:eastAsia="en-US"/>
        </w:rPr>
        <w:t>-202</w:t>
      </w:r>
      <w:r w:rsidR="00A012B9">
        <w:rPr>
          <w:lang w:eastAsia="en-US"/>
        </w:rPr>
        <w:t>1</w:t>
      </w:r>
      <w:r w:rsidRPr="00E32056">
        <w:rPr>
          <w:lang w:eastAsia="en-US"/>
        </w:rPr>
        <w:t xml:space="preserve"> год</w:t>
      </w:r>
      <w:r w:rsidR="00A012B9">
        <w:rPr>
          <w:lang w:eastAsia="en-US"/>
        </w:rPr>
        <w:t>ов</w:t>
      </w:r>
      <w:r w:rsidRPr="00E32056">
        <w:rPr>
          <w:lang w:eastAsia="en-US"/>
        </w:rPr>
        <w:t xml:space="preserve"> прогнозируется сохранение тенденции преобладания миграционно</w:t>
      </w:r>
      <w:r w:rsidR="00EC201D">
        <w:rPr>
          <w:lang w:eastAsia="en-US"/>
        </w:rPr>
        <w:t>й</w:t>
      </w:r>
      <w:r w:rsidRPr="00E32056">
        <w:rPr>
          <w:lang w:eastAsia="en-US"/>
        </w:rPr>
        <w:t xml:space="preserve"> </w:t>
      </w:r>
      <w:r w:rsidR="00EC201D">
        <w:rPr>
          <w:lang w:eastAsia="en-US"/>
        </w:rPr>
        <w:t>убыли</w:t>
      </w:r>
      <w:r w:rsidRPr="00E32056">
        <w:rPr>
          <w:lang w:eastAsia="en-US"/>
        </w:rPr>
        <w:t xml:space="preserve"> населения, хотя темп е</w:t>
      </w:r>
      <w:r w:rsidR="00EC201D">
        <w:rPr>
          <w:lang w:eastAsia="en-US"/>
        </w:rPr>
        <w:t>ё</w:t>
      </w:r>
      <w:r w:rsidRPr="00E32056">
        <w:rPr>
          <w:lang w:eastAsia="en-US"/>
        </w:rPr>
        <w:t xml:space="preserve"> будет снижаться.</w:t>
      </w:r>
    </w:p>
    <w:p w:rsidR="00632F1B" w:rsidRPr="00B71DE3" w:rsidRDefault="00632F1B" w:rsidP="00E37A1A">
      <w:pPr>
        <w:ind w:firstLine="709"/>
        <w:jc w:val="both"/>
        <w:rPr>
          <w:rFonts w:eastAsia="Calibri"/>
          <w:lang w:eastAsia="en-US"/>
        </w:rPr>
      </w:pPr>
      <w:r w:rsidRPr="00E32056">
        <w:rPr>
          <w:rFonts w:eastAsia="Calibri"/>
          <w:lang w:eastAsia="en-US"/>
        </w:rPr>
        <w:t xml:space="preserve">В целом в прогнозируемом периоде ожидается сокращение среднегодовой численности населения района - на уровне </w:t>
      </w:r>
      <w:r w:rsidR="008F23EF">
        <w:rPr>
          <w:rFonts w:eastAsia="Calibri"/>
          <w:lang w:eastAsia="en-US"/>
        </w:rPr>
        <w:t>1,7</w:t>
      </w:r>
      <w:r w:rsidRPr="00E32056">
        <w:rPr>
          <w:rFonts w:eastAsia="Calibri"/>
          <w:lang w:eastAsia="en-US"/>
        </w:rPr>
        <w:t xml:space="preserve"> % в 201</w:t>
      </w:r>
      <w:r w:rsidR="008F23EF">
        <w:rPr>
          <w:rFonts w:eastAsia="Calibri"/>
          <w:lang w:eastAsia="en-US"/>
        </w:rPr>
        <w:t xml:space="preserve">8 </w:t>
      </w:r>
      <w:r w:rsidRPr="00E32056">
        <w:rPr>
          <w:rFonts w:eastAsia="Calibri"/>
          <w:lang w:eastAsia="en-US"/>
        </w:rPr>
        <w:t xml:space="preserve">году, </w:t>
      </w:r>
      <w:r w:rsidR="002264FE">
        <w:rPr>
          <w:rFonts w:eastAsia="Calibri"/>
          <w:lang w:eastAsia="en-US"/>
        </w:rPr>
        <w:t>в среднем на этом же уровне планируется сокращение численности населения района в плановом периоде</w:t>
      </w:r>
      <w:r w:rsidRPr="00E32056">
        <w:rPr>
          <w:rFonts w:eastAsia="Calibri"/>
          <w:lang w:eastAsia="en-US"/>
        </w:rPr>
        <w:t xml:space="preserve"> 201</w:t>
      </w:r>
      <w:r w:rsidR="002264FE">
        <w:rPr>
          <w:rFonts w:eastAsia="Calibri"/>
          <w:lang w:eastAsia="en-US"/>
        </w:rPr>
        <w:t>9</w:t>
      </w:r>
      <w:r w:rsidRPr="00E32056">
        <w:rPr>
          <w:rFonts w:eastAsia="Calibri"/>
          <w:lang w:eastAsia="en-US"/>
        </w:rPr>
        <w:t>-202</w:t>
      </w:r>
      <w:r w:rsidR="002264FE">
        <w:rPr>
          <w:rFonts w:eastAsia="Calibri"/>
          <w:lang w:eastAsia="en-US"/>
        </w:rPr>
        <w:t>1</w:t>
      </w:r>
      <w:r w:rsidRPr="00E32056">
        <w:rPr>
          <w:rFonts w:eastAsia="Calibri"/>
          <w:lang w:eastAsia="en-US"/>
        </w:rPr>
        <w:t xml:space="preserve"> </w:t>
      </w:r>
      <w:proofErr w:type="spellStart"/>
      <w:r w:rsidRPr="00E32056">
        <w:rPr>
          <w:rFonts w:eastAsia="Calibri"/>
          <w:lang w:eastAsia="en-US"/>
        </w:rPr>
        <w:t>г</w:t>
      </w:r>
      <w:r w:rsidR="002264FE">
        <w:rPr>
          <w:rFonts w:eastAsia="Calibri"/>
          <w:lang w:eastAsia="en-US"/>
        </w:rPr>
        <w:t>.г</w:t>
      </w:r>
      <w:proofErr w:type="spellEnd"/>
      <w:r w:rsidR="002264FE">
        <w:rPr>
          <w:rFonts w:eastAsia="Calibri"/>
          <w:lang w:eastAsia="en-US"/>
        </w:rPr>
        <w:t xml:space="preserve">. </w:t>
      </w:r>
      <w:r w:rsidRPr="00E32056">
        <w:rPr>
          <w:rFonts w:eastAsia="A"/>
        </w:rPr>
        <w:t xml:space="preserve"> и  </w:t>
      </w:r>
      <w:proofErr w:type="gramStart"/>
      <w:r w:rsidRPr="00E32056">
        <w:rPr>
          <w:rFonts w:eastAsia="A"/>
        </w:rPr>
        <w:t xml:space="preserve">на </w:t>
      </w:r>
      <w:r w:rsidR="002264FE">
        <w:rPr>
          <w:rFonts w:eastAsia="A"/>
        </w:rPr>
        <w:t>конец</w:t>
      </w:r>
      <w:proofErr w:type="gramEnd"/>
      <w:r w:rsidRPr="00E32056">
        <w:rPr>
          <w:rFonts w:eastAsia="A"/>
        </w:rPr>
        <w:t xml:space="preserve"> 2021 года составит </w:t>
      </w:r>
      <w:r w:rsidR="002264FE">
        <w:rPr>
          <w:rFonts w:eastAsia="A"/>
        </w:rPr>
        <w:t>21741</w:t>
      </w:r>
      <w:r w:rsidRPr="00E32056">
        <w:rPr>
          <w:rFonts w:eastAsia="A"/>
        </w:rPr>
        <w:t xml:space="preserve"> чел.</w:t>
      </w:r>
    </w:p>
    <w:p w:rsidR="00632F1B" w:rsidRPr="00B71DE3" w:rsidRDefault="00632F1B" w:rsidP="00E37A1A">
      <w:pPr>
        <w:ind w:firstLine="720"/>
        <w:jc w:val="both"/>
        <w:rPr>
          <w:rFonts w:eastAsia="A"/>
        </w:rPr>
      </w:pPr>
    </w:p>
    <w:p w:rsidR="00632F1B" w:rsidRPr="00B71DE3" w:rsidRDefault="00632F1B" w:rsidP="00E37A1A">
      <w:pPr>
        <w:ind w:firstLine="720"/>
        <w:jc w:val="center"/>
        <w:rPr>
          <w:rFonts w:eastAsia="A"/>
          <w:b/>
        </w:rPr>
      </w:pPr>
      <w:r w:rsidRPr="00B71DE3">
        <w:rPr>
          <w:rFonts w:eastAsia="A"/>
          <w:b/>
        </w:rPr>
        <w:t>Общеэкономические показатели</w:t>
      </w:r>
    </w:p>
    <w:p w:rsidR="00632F1B" w:rsidRPr="00B71DE3" w:rsidRDefault="00632F1B" w:rsidP="00E37A1A">
      <w:pPr>
        <w:ind w:firstLine="720"/>
        <w:jc w:val="both"/>
        <w:rPr>
          <w:rFonts w:eastAsia="A"/>
          <w:b/>
        </w:rPr>
      </w:pPr>
    </w:p>
    <w:p w:rsidR="00BB7938" w:rsidRPr="00BB7938" w:rsidRDefault="00BB7938" w:rsidP="00E37A1A">
      <w:pPr>
        <w:ind w:firstLine="709"/>
        <w:jc w:val="both"/>
        <w:rPr>
          <w:rFonts w:eastAsia="A"/>
        </w:rPr>
      </w:pPr>
      <w:r w:rsidRPr="00BB7938">
        <w:t xml:space="preserve">Количество </w:t>
      </w:r>
      <w:proofErr w:type="gramStart"/>
      <w:r w:rsidRPr="00BB7938">
        <w:t>организаций, зарегистрированных на территории Малмыжского района по оценке в 2018 году всего составит</w:t>
      </w:r>
      <w:proofErr w:type="gramEnd"/>
      <w:r w:rsidRPr="00BB7938">
        <w:t xml:space="preserve"> 249 единиц, на 4 единицы меньше, в сравнении с базовым 2017 годом. </w:t>
      </w:r>
      <w:proofErr w:type="gramStart"/>
      <w:r w:rsidRPr="00BB7938">
        <w:t>По оценке на 2018 год произойдет снижение количества крупных и средних организаций с 87 единиц до 86 единиц (связано с планированием к закрытию</w:t>
      </w:r>
      <w:proofErr w:type="gramEnd"/>
      <w:r w:rsidRPr="00BB7938">
        <w:t xml:space="preserve"> </w:t>
      </w:r>
      <w:proofErr w:type="gramStart"/>
      <w:r w:rsidRPr="00BB7938">
        <w:lastRenderedPageBreak/>
        <w:t xml:space="preserve">МУП «Топливо»), уменьшением  количества организаций муниципальной формы собственности со 142 единиц до 140 единиц (планируется к закрытию МУП «Топливо» и переход лицея в г. </w:t>
      </w:r>
      <w:proofErr w:type="spellStart"/>
      <w:r w:rsidRPr="00BB7938">
        <w:t>Малмыж</w:t>
      </w:r>
      <w:proofErr w:type="spellEnd"/>
      <w:r w:rsidRPr="00BB7938">
        <w:t xml:space="preserve"> в категорию областных учреждений).</w:t>
      </w:r>
      <w:proofErr w:type="gramEnd"/>
      <w:r w:rsidRPr="00BB7938">
        <w:t xml:space="preserve"> </w:t>
      </w:r>
      <w:r w:rsidRPr="00BB7938">
        <w:rPr>
          <w:rFonts w:eastAsia="A"/>
        </w:rPr>
        <w:t>По прогнозу за 2019-2021 гг. количество организаций муниципальной формы собственности сохранится на уровне 2018 года (по базовому варианту).</w:t>
      </w:r>
    </w:p>
    <w:p w:rsidR="00BB7938" w:rsidRPr="00BB7938" w:rsidRDefault="00BB7938" w:rsidP="00E37A1A">
      <w:pPr>
        <w:ind w:firstLine="709"/>
        <w:jc w:val="both"/>
        <w:rPr>
          <w:rFonts w:eastAsia="A"/>
        </w:rPr>
      </w:pPr>
      <w:proofErr w:type="gramStart"/>
      <w:r w:rsidRPr="00BB7938">
        <w:rPr>
          <w:rFonts w:eastAsia="A"/>
        </w:rPr>
        <w:t>Оборот организаций по всем видам деятельности в 2018 г. оценивается в сумме 3687180,2 тыс. руб., с небольшим ростом к уровню 2017 г. на 36506,8 тыс. руб. Оборот крупных и средних организаций на 2018 г. оценивается в 1609551,5 тыс. руб. и прогнозируется также с небольшим ростом, достигнув к 2021 году суммы 1694697,0 тыс. руб. (по базовому варианту), рост к 2017 году</w:t>
      </w:r>
      <w:proofErr w:type="gramEnd"/>
      <w:r w:rsidRPr="00BB7938">
        <w:rPr>
          <w:rFonts w:eastAsia="A"/>
        </w:rPr>
        <w:t xml:space="preserve"> составит 6%. В плановом периоде 2019-2021 гг. значительного роста по обороту всех организаций/предприятий района не планируется, т.к. не ожидается значительных изменений в структуре экономики района.</w:t>
      </w:r>
    </w:p>
    <w:p w:rsidR="00BB7938" w:rsidRPr="00BB7938" w:rsidRDefault="00BB7938" w:rsidP="00E37A1A">
      <w:pPr>
        <w:ind w:firstLine="709"/>
        <w:jc w:val="both"/>
        <w:rPr>
          <w:rFonts w:eastAsia="A"/>
        </w:rPr>
      </w:pPr>
      <w:proofErr w:type="gramStart"/>
      <w:r w:rsidRPr="00BB7938">
        <w:rPr>
          <w:rFonts w:eastAsia="A"/>
        </w:rPr>
        <w:t xml:space="preserve">Объемы </w:t>
      </w:r>
      <w:r w:rsidRPr="00BB7938">
        <w:t>поступлений налоговых и иных платежей во все уровни бюджета по оценке на 2018 год состав</w:t>
      </w:r>
      <w:r w:rsidR="000F3E36">
        <w:t>ят</w:t>
      </w:r>
      <w:r w:rsidRPr="00BB7938">
        <w:t xml:space="preserve"> 256420,0 тыс. руб. с ростом к базовому 2017 году на 0,8 % или 2095,3 тыс. руб. В прогнозируемом периоде 2019-2021 гг. также ожидается небольшой рост поступлений по всем уровням бюджетов, в итоге общий рост поступлений в 2021 г. (по базовому варианту) к 2017 г. составит</w:t>
      </w:r>
      <w:proofErr w:type="gramEnd"/>
      <w:r w:rsidRPr="00BB7938">
        <w:t xml:space="preserve"> 10%.</w:t>
      </w:r>
    </w:p>
    <w:p w:rsidR="00BB7938" w:rsidRPr="00BB7938" w:rsidRDefault="00BB7938" w:rsidP="00E37A1A">
      <w:pPr>
        <w:ind w:firstLine="709"/>
        <w:jc w:val="both"/>
        <w:rPr>
          <w:rFonts w:eastAsiaTheme="minorHAnsi" w:cstheme="minorBidi"/>
          <w:color w:val="000000"/>
        </w:rPr>
      </w:pPr>
      <w:r w:rsidRPr="00BB7938">
        <w:t>За 2017 год в консолидированный бюджет Малмыжского района  поступило доходов  561715,5 тыс. руб.</w:t>
      </w:r>
      <w:r w:rsidRPr="00BB7938">
        <w:rPr>
          <w:color w:val="333333"/>
          <w:lang w:eastAsia="ru-RU"/>
        </w:rPr>
        <w:t xml:space="preserve"> </w:t>
      </w:r>
      <w:r w:rsidRPr="00BB7938">
        <w:t>По сравнению с 2016 годом поступило на 93327,9 тыс. руб. больше (</w:t>
      </w:r>
      <w:r w:rsidRPr="00BB7938">
        <w:rPr>
          <w:color w:val="000000"/>
        </w:rPr>
        <w:t xml:space="preserve">119,9%), за счёт роста неналоговых доходов в бюджете (штрафы, санкции, от компенсации затрат). </w:t>
      </w:r>
    </w:p>
    <w:p w:rsidR="00BB7938" w:rsidRPr="00BB7938" w:rsidRDefault="00BB7938" w:rsidP="00E37A1A">
      <w:pPr>
        <w:ind w:firstLine="709"/>
        <w:jc w:val="both"/>
      </w:pPr>
      <w:r w:rsidRPr="00BB7938">
        <w:t>В доход  бюджета поступило:</w:t>
      </w:r>
    </w:p>
    <w:p w:rsidR="00BB7938" w:rsidRPr="00BB7938" w:rsidRDefault="00BB7938" w:rsidP="00E37A1A">
      <w:pPr>
        <w:ind w:firstLine="709"/>
        <w:jc w:val="both"/>
      </w:pPr>
      <w:r w:rsidRPr="00BB7938">
        <w:t>- налоговых и неналоговых доходов – 141361,0 тыс. рублей, уд</w:t>
      </w:r>
      <w:proofErr w:type="gramStart"/>
      <w:r w:rsidRPr="00BB7938">
        <w:t>.</w:t>
      </w:r>
      <w:proofErr w:type="gramEnd"/>
      <w:r w:rsidRPr="00BB7938">
        <w:t xml:space="preserve"> </w:t>
      </w:r>
      <w:proofErr w:type="gramStart"/>
      <w:r w:rsidRPr="00BB7938">
        <w:t>в</w:t>
      </w:r>
      <w:proofErr w:type="gramEnd"/>
      <w:r w:rsidRPr="00BB7938">
        <w:t>ес 25,2%;</w:t>
      </w:r>
    </w:p>
    <w:p w:rsidR="00BB7938" w:rsidRPr="00BB7938" w:rsidRDefault="00BB7938" w:rsidP="00E37A1A">
      <w:pPr>
        <w:ind w:firstLine="709"/>
        <w:jc w:val="both"/>
      </w:pPr>
      <w:r w:rsidRPr="00BB7938">
        <w:t>- безвозмездных поступлений из других уровней бюджета – 418073,1 тыс. руб., уд</w:t>
      </w:r>
      <w:proofErr w:type="gramStart"/>
      <w:r w:rsidRPr="00BB7938">
        <w:t>.</w:t>
      </w:r>
      <w:proofErr w:type="gramEnd"/>
      <w:r w:rsidRPr="00BB7938">
        <w:t xml:space="preserve"> </w:t>
      </w:r>
      <w:proofErr w:type="gramStart"/>
      <w:r w:rsidRPr="00BB7938">
        <w:t>в</w:t>
      </w:r>
      <w:proofErr w:type="gramEnd"/>
      <w:r w:rsidRPr="00BB7938">
        <w:t>ес 74,4 %;</w:t>
      </w:r>
    </w:p>
    <w:p w:rsidR="00BB7938" w:rsidRPr="00BB7938" w:rsidRDefault="00BB7938" w:rsidP="00E37A1A">
      <w:pPr>
        <w:ind w:firstLine="709"/>
        <w:jc w:val="both"/>
      </w:pPr>
      <w:r w:rsidRPr="00BB7938">
        <w:t>-  прочих безвозмездных поступлений – 2281,4 тыс. руб., уд</w:t>
      </w:r>
      <w:proofErr w:type="gramStart"/>
      <w:r w:rsidRPr="00BB7938">
        <w:t>.</w:t>
      </w:r>
      <w:proofErr w:type="gramEnd"/>
      <w:r w:rsidRPr="00BB7938">
        <w:t xml:space="preserve"> </w:t>
      </w:r>
      <w:proofErr w:type="gramStart"/>
      <w:r w:rsidRPr="00BB7938">
        <w:t>в</w:t>
      </w:r>
      <w:proofErr w:type="gramEnd"/>
      <w:r w:rsidRPr="00BB7938">
        <w:t>ес 0,6%.</w:t>
      </w:r>
    </w:p>
    <w:p w:rsidR="00BB7938" w:rsidRPr="00BB7938" w:rsidRDefault="00BB7938" w:rsidP="00E37A1A">
      <w:pPr>
        <w:shd w:val="clear" w:color="auto" w:fill="FFFFFF"/>
        <w:ind w:firstLine="709"/>
        <w:jc w:val="both"/>
        <w:rPr>
          <w:color w:val="333333"/>
          <w:lang w:eastAsia="ru-RU"/>
        </w:rPr>
      </w:pPr>
      <w:r w:rsidRPr="00BB7938">
        <w:rPr>
          <w:color w:val="333333"/>
          <w:lang w:eastAsia="ru-RU"/>
        </w:rPr>
        <w:t>Расходы консолидированного бюджета района в 2017 году исполнены в объеме 566293,8 тыс. руб., что составляет 95,9% к годовому плану.</w:t>
      </w:r>
    </w:p>
    <w:p w:rsidR="00BB7938" w:rsidRPr="00BB7938" w:rsidRDefault="00BB7938" w:rsidP="00E37A1A">
      <w:pPr>
        <w:ind w:firstLine="709"/>
        <w:jc w:val="both"/>
        <w:rPr>
          <w:rFonts w:eastAsiaTheme="minorHAnsi"/>
          <w:lang w:eastAsia="en-US"/>
        </w:rPr>
      </w:pPr>
      <w:r w:rsidRPr="00BB7938">
        <w:rPr>
          <w:color w:val="333333"/>
          <w:lang w:eastAsia="ru-RU"/>
        </w:rPr>
        <w:t>Бюджет исполнен с превышением расходов над доходами в сумме 4578,3 тыс. руб.</w:t>
      </w:r>
    </w:p>
    <w:p w:rsidR="00632F1B" w:rsidRPr="00BB7938" w:rsidRDefault="00BB7938" w:rsidP="00E37A1A">
      <w:pPr>
        <w:tabs>
          <w:tab w:val="left" w:pos="0"/>
        </w:tabs>
        <w:ind w:firstLine="567"/>
        <w:jc w:val="both"/>
      </w:pPr>
      <w:r w:rsidRPr="00BB7938">
        <w:rPr>
          <w:color w:val="000000"/>
        </w:rPr>
        <w:t xml:space="preserve">По оценке на 2018 год доходы бюджета составят 469053,2 тыс. руб.: ожидается увеличение налоговых доходов, снижение неналоговых и безвозмездных поступлений (в 2017 г. было строительство дороги на </w:t>
      </w:r>
      <w:r w:rsidRPr="00BB7938">
        <w:rPr>
          <w:color w:val="333333"/>
          <w:lang w:eastAsia="ru-RU"/>
        </w:rPr>
        <w:t>82,5 млн. рублей Порез-</w:t>
      </w:r>
      <w:proofErr w:type="spellStart"/>
      <w:r w:rsidRPr="00BB7938">
        <w:rPr>
          <w:color w:val="333333"/>
          <w:lang w:eastAsia="ru-RU"/>
        </w:rPr>
        <w:t>Пукшинерь</w:t>
      </w:r>
      <w:proofErr w:type="spellEnd"/>
      <w:r w:rsidRPr="00BB7938">
        <w:rPr>
          <w:color w:val="333333"/>
          <w:lang w:eastAsia="ru-RU"/>
        </w:rPr>
        <w:t>)</w:t>
      </w:r>
      <w:r w:rsidRPr="00BB7938">
        <w:rPr>
          <w:color w:val="000000"/>
        </w:rPr>
        <w:t>. Дефицит бюджета на 2018 г. оценивается в сумме -16391,5 тыс. руб. (за счёт остатков прошлого года).</w:t>
      </w:r>
    </w:p>
    <w:p w:rsidR="00632F1B" w:rsidRPr="00B71DE3" w:rsidRDefault="00632F1B" w:rsidP="00E37A1A">
      <w:pPr>
        <w:ind w:firstLine="708"/>
        <w:jc w:val="both"/>
      </w:pPr>
    </w:p>
    <w:p w:rsidR="00632F1B" w:rsidRPr="00B71DE3" w:rsidRDefault="00632F1B" w:rsidP="00E37A1A">
      <w:pPr>
        <w:jc w:val="center"/>
        <w:rPr>
          <w:rFonts w:eastAsia="A"/>
          <w:b/>
        </w:rPr>
      </w:pPr>
      <w:r w:rsidRPr="00B71DE3">
        <w:rPr>
          <w:b/>
        </w:rPr>
        <w:t>П</w:t>
      </w:r>
      <w:r w:rsidRPr="00B71DE3">
        <w:rPr>
          <w:rFonts w:eastAsia="A"/>
          <w:b/>
        </w:rPr>
        <w:t>ромышленность</w:t>
      </w:r>
    </w:p>
    <w:p w:rsidR="00632F1B" w:rsidRPr="00B71DE3" w:rsidRDefault="00632F1B" w:rsidP="00E37A1A">
      <w:pPr>
        <w:jc w:val="center"/>
        <w:rPr>
          <w:rFonts w:eastAsia="A"/>
          <w:b/>
        </w:rPr>
      </w:pPr>
    </w:p>
    <w:p w:rsidR="009023E0" w:rsidRPr="009023E0" w:rsidRDefault="009023E0" w:rsidP="00E37A1A">
      <w:pPr>
        <w:ind w:firstLine="720"/>
        <w:jc w:val="both"/>
        <w:rPr>
          <w:rFonts w:eastAsia="A"/>
        </w:rPr>
      </w:pPr>
      <w:r w:rsidRPr="009023E0">
        <w:rPr>
          <w:rFonts w:eastAsia="A"/>
        </w:rPr>
        <w:t xml:space="preserve">Отгрузка товаров собственного производства по полному кругу предприятий и организаций Малмыжского района в 2017 году составила   654287,5тыс. рублей и увеличилась на 4,9 % по сравнению с предыдущим годом (в действующих ценах 2016 года), или на 31125,6 тыс. рублей. </w:t>
      </w:r>
    </w:p>
    <w:p w:rsidR="009023E0" w:rsidRPr="009023E0" w:rsidRDefault="009023E0" w:rsidP="00E37A1A">
      <w:pPr>
        <w:ind w:firstLine="720"/>
        <w:jc w:val="both"/>
        <w:rPr>
          <w:rFonts w:eastAsia="A"/>
        </w:rPr>
      </w:pPr>
      <w:r w:rsidRPr="009023E0">
        <w:rPr>
          <w:rFonts w:eastAsia="A"/>
        </w:rPr>
        <w:t>По разделу В «Добыча полезных ископаемых» в 2017 году составила 10892тыс</w:t>
      </w:r>
      <w:proofErr w:type="gramStart"/>
      <w:r w:rsidRPr="009023E0">
        <w:rPr>
          <w:rFonts w:eastAsia="A"/>
        </w:rPr>
        <w:t>.р</w:t>
      </w:r>
      <w:proofErr w:type="gramEnd"/>
      <w:r w:rsidRPr="009023E0">
        <w:rPr>
          <w:rFonts w:eastAsia="A"/>
        </w:rPr>
        <w:t xml:space="preserve">ублей, что на 34,9% </w:t>
      </w:r>
      <w:r w:rsidR="000F3E36">
        <w:rPr>
          <w:rFonts w:eastAsia="A"/>
        </w:rPr>
        <w:t xml:space="preserve">с ростом к </w:t>
      </w:r>
      <w:r w:rsidRPr="009023E0">
        <w:rPr>
          <w:rFonts w:eastAsia="A"/>
        </w:rPr>
        <w:t>уровн</w:t>
      </w:r>
      <w:r w:rsidR="000F3E36">
        <w:rPr>
          <w:rFonts w:eastAsia="A"/>
        </w:rPr>
        <w:t>ю</w:t>
      </w:r>
      <w:r w:rsidRPr="009023E0">
        <w:rPr>
          <w:rFonts w:eastAsia="A"/>
        </w:rPr>
        <w:t xml:space="preserve"> 2016 года. Индекс производства в 2017году планируется в размере 120,7%.</w:t>
      </w:r>
    </w:p>
    <w:p w:rsidR="009023E0" w:rsidRPr="009023E0" w:rsidRDefault="009023E0" w:rsidP="000F3E36">
      <w:pPr>
        <w:ind w:firstLine="720"/>
        <w:jc w:val="both"/>
        <w:rPr>
          <w:rFonts w:eastAsia="A"/>
        </w:rPr>
      </w:pPr>
      <w:r w:rsidRPr="009023E0">
        <w:rPr>
          <w:rFonts w:eastAsia="A"/>
        </w:rPr>
        <w:t>По разделу</w:t>
      </w:r>
      <w:proofErr w:type="gramStart"/>
      <w:r w:rsidRPr="009023E0">
        <w:rPr>
          <w:rFonts w:eastAsia="A"/>
        </w:rPr>
        <w:t xml:space="preserve"> С</w:t>
      </w:r>
      <w:proofErr w:type="gramEnd"/>
      <w:r w:rsidRPr="009023E0">
        <w:rPr>
          <w:rFonts w:eastAsia="A"/>
        </w:rPr>
        <w:t xml:space="preserve"> «Обрабатывающие производства» темп роста составил 105,1% к 2016 году. </w:t>
      </w:r>
    </w:p>
    <w:p w:rsidR="009023E0" w:rsidRPr="009023E0" w:rsidRDefault="009023E0" w:rsidP="00E37A1A">
      <w:pPr>
        <w:jc w:val="both"/>
        <w:rPr>
          <w:rFonts w:eastAsia="A"/>
        </w:rPr>
      </w:pPr>
      <w:r w:rsidRPr="009023E0">
        <w:rPr>
          <w:rFonts w:eastAsia="A"/>
        </w:rPr>
        <w:t xml:space="preserve">         Снижение производства выявлено  по разделам «Производство готовых металлических изделий, кроме машин и оборудования» на 342 </w:t>
      </w:r>
      <w:proofErr w:type="spellStart"/>
      <w:r w:rsidRPr="009023E0">
        <w:rPr>
          <w:rFonts w:eastAsia="A"/>
        </w:rPr>
        <w:t>тыс</w:t>
      </w:r>
      <w:proofErr w:type="gramStart"/>
      <w:r w:rsidRPr="009023E0">
        <w:rPr>
          <w:rFonts w:eastAsia="A"/>
        </w:rPr>
        <w:t>.р</w:t>
      </w:r>
      <w:proofErr w:type="gramEnd"/>
      <w:r w:rsidRPr="009023E0">
        <w:rPr>
          <w:rFonts w:eastAsia="A"/>
        </w:rPr>
        <w:t>ублей</w:t>
      </w:r>
      <w:proofErr w:type="spellEnd"/>
      <w:r w:rsidRPr="009023E0">
        <w:rPr>
          <w:rFonts w:eastAsia="A"/>
        </w:rPr>
        <w:t xml:space="preserve">,. «Производство резиновых и пластмассовых изделий» на 1202,6 </w:t>
      </w:r>
      <w:proofErr w:type="spellStart"/>
      <w:r w:rsidRPr="009023E0">
        <w:rPr>
          <w:rFonts w:eastAsia="A"/>
        </w:rPr>
        <w:t>тыс.рублей</w:t>
      </w:r>
      <w:proofErr w:type="spellEnd"/>
      <w:r w:rsidRPr="009023E0">
        <w:rPr>
          <w:rFonts w:eastAsia="A"/>
        </w:rPr>
        <w:t xml:space="preserve">, «Производство прочей неметаллической минеральной продукции» на  5816,4 </w:t>
      </w:r>
      <w:proofErr w:type="spellStart"/>
      <w:r w:rsidRPr="009023E0">
        <w:rPr>
          <w:rFonts w:eastAsia="A"/>
        </w:rPr>
        <w:t>тыс.рублей</w:t>
      </w:r>
      <w:proofErr w:type="spellEnd"/>
      <w:r w:rsidRPr="009023E0">
        <w:rPr>
          <w:rFonts w:eastAsia="A"/>
        </w:rPr>
        <w:t>. Это связано  с тем, что снизились объемы производства, снизились заказы от населения. С 2018 года наблюдается незначительный рост</w:t>
      </w:r>
      <w:proofErr w:type="gramStart"/>
      <w:r w:rsidRPr="009023E0">
        <w:rPr>
          <w:rFonts w:eastAsia="A"/>
        </w:rPr>
        <w:t xml:space="preserve"> .</w:t>
      </w:r>
      <w:proofErr w:type="gramEnd"/>
    </w:p>
    <w:p w:rsidR="009023E0" w:rsidRPr="009023E0" w:rsidRDefault="009023E0" w:rsidP="00E37A1A">
      <w:pPr>
        <w:ind w:firstLine="720"/>
        <w:jc w:val="both"/>
        <w:rPr>
          <w:rFonts w:eastAsia="A"/>
        </w:rPr>
      </w:pPr>
      <w:r w:rsidRPr="009023E0">
        <w:rPr>
          <w:rFonts w:eastAsia="A"/>
        </w:rPr>
        <w:lastRenderedPageBreak/>
        <w:t xml:space="preserve">По крупным и средним  предприятиям и организациям отгрузка товаров собственного производства </w:t>
      </w:r>
      <w:r w:rsidR="000F3E36">
        <w:rPr>
          <w:rFonts w:eastAsia="A"/>
        </w:rPr>
        <w:t>в</w:t>
      </w:r>
      <w:r w:rsidRPr="009023E0">
        <w:rPr>
          <w:rFonts w:eastAsia="A"/>
        </w:rPr>
        <w:t xml:space="preserve"> 2017 год</w:t>
      </w:r>
      <w:r w:rsidR="000F3E36">
        <w:rPr>
          <w:rFonts w:eastAsia="A"/>
        </w:rPr>
        <w:t>у</w:t>
      </w:r>
      <w:r w:rsidRPr="009023E0">
        <w:rPr>
          <w:rFonts w:eastAsia="A"/>
        </w:rPr>
        <w:t xml:space="preserve"> состави</w:t>
      </w:r>
      <w:r w:rsidR="000F3E36">
        <w:rPr>
          <w:rFonts w:eastAsia="A"/>
        </w:rPr>
        <w:t>л</w:t>
      </w:r>
      <w:r w:rsidRPr="009023E0">
        <w:rPr>
          <w:rFonts w:eastAsia="A"/>
        </w:rPr>
        <w:t xml:space="preserve"> 89288 тыс.</w:t>
      </w:r>
      <w:r w:rsidR="000F3E36">
        <w:rPr>
          <w:rFonts w:eastAsia="A"/>
        </w:rPr>
        <w:t xml:space="preserve"> </w:t>
      </w:r>
      <w:r w:rsidRPr="009023E0">
        <w:rPr>
          <w:rFonts w:eastAsia="A"/>
        </w:rPr>
        <w:t>рублей, что меньше на 4,1% 2016</w:t>
      </w:r>
      <w:r w:rsidR="000F3E36">
        <w:rPr>
          <w:rFonts w:eastAsia="A"/>
        </w:rPr>
        <w:t xml:space="preserve"> </w:t>
      </w:r>
      <w:r w:rsidRPr="009023E0">
        <w:rPr>
          <w:rFonts w:eastAsia="A"/>
        </w:rPr>
        <w:t>года. В сопоставимых ценах отгрузка крупными и средними предприятиям ожидается на уровне 99,6% от уровня значения данного показателя 2017 года.</w:t>
      </w:r>
    </w:p>
    <w:p w:rsidR="009023E0" w:rsidRPr="009023E0" w:rsidRDefault="009023E0" w:rsidP="00E37A1A">
      <w:pPr>
        <w:ind w:firstLine="720"/>
        <w:jc w:val="both"/>
        <w:rPr>
          <w:rFonts w:eastAsia="A"/>
        </w:rPr>
      </w:pPr>
      <w:r w:rsidRPr="009023E0">
        <w:rPr>
          <w:rFonts w:eastAsia="A"/>
        </w:rPr>
        <w:t xml:space="preserve">По разделу С «Обрабатывающие производства» наблюдается снижение в 2017 году по отношению к 2016 году на 9,8% или  в стоимостном выражении </w:t>
      </w:r>
      <w:r w:rsidR="000F3E36">
        <w:rPr>
          <w:rFonts w:eastAsia="A"/>
        </w:rPr>
        <w:t xml:space="preserve">ниже на </w:t>
      </w:r>
      <w:r w:rsidRPr="009023E0">
        <w:rPr>
          <w:rFonts w:eastAsia="A"/>
        </w:rPr>
        <w:t>7697</w:t>
      </w:r>
      <w:r w:rsidR="000F3E36">
        <w:rPr>
          <w:rFonts w:eastAsia="A"/>
        </w:rPr>
        <w:t xml:space="preserve"> </w:t>
      </w:r>
      <w:proofErr w:type="spellStart"/>
      <w:r w:rsidRPr="009023E0">
        <w:rPr>
          <w:rFonts w:eastAsia="A"/>
        </w:rPr>
        <w:t>тыс</w:t>
      </w:r>
      <w:proofErr w:type="gramStart"/>
      <w:r w:rsidRPr="009023E0">
        <w:rPr>
          <w:rFonts w:eastAsia="A"/>
        </w:rPr>
        <w:t>.р</w:t>
      </w:r>
      <w:proofErr w:type="gramEnd"/>
      <w:r w:rsidRPr="009023E0">
        <w:rPr>
          <w:rFonts w:eastAsia="A"/>
        </w:rPr>
        <w:t>ублей</w:t>
      </w:r>
      <w:proofErr w:type="spellEnd"/>
      <w:r w:rsidRPr="009023E0">
        <w:rPr>
          <w:rFonts w:eastAsia="A"/>
        </w:rPr>
        <w:t>.</w:t>
      </w:r>
    </w:p>
    <w:p w:rsidR="009023E0" w:rsidRPr="009023E0" w:rsidRDefault="009023E0" w:rsidP="00E37A1A">
      <w:pPr>
        <w:ind w:firstLine="720"/>
        <w:jc w:val="both"/>
        <w:rPr>
          <w:rFonts w:eastAsia="A"/>
        </w:rPr>
      </w:pPr>
      <w:r w:rsidRPr="009023E0">
        <w:rPr>
          <w:rFonts w:eastAsia="A"/>
        </w:rPr>
        <w:t>Снижение объемов производства наблюдается по разделу «Производство прочей неметаллической минеральной продукции» на 10,6 % по отношению к 2016 год</w:t>
      </w:r>
      <w:r w:rsidR="000F3E36">
        <w:rPr>
          <w:rFonts w:eastAsia="A"/>
        </w:rPr>
        <w:t xml:space="preserve">у, в связи </w:t>
      </w:r>
      <w:r w:rsidRPr="009023E0">
        <w:rPr>
          <w:rFonts w:eastAsia="A"/>
        </w:rPr>
        <w:t xml:space="preserve"> с сокращением  спроса населения. </w:t>
      </w:r>
    </w:p>
    <w:p w:rsidR="00632F1B" w:rsidRPr="00B71DE3" w:rsidRDefault="00632F1B" w:rsidP="00E37A1A">
      <w:pPr>
        <w:jc w:val="center"/>
      </w:pPr>
    </w:p>
    <w:p w:rsidR="00632F1B" w:rsidRPr="00B71DE3" w:rsidRDefault="00632F1B" w:rsidP="00E37A1A">
      <w:pPr>
        <w:ind w:firstLine="720"/>
        <w:jc w:val="center"/>
        <w:rPr>
          <w:rFonts w:eastAsia="A"/>
          <w:b/>
        </w:rPr>
      </w:pPr>
      <w:r w:rsidRPr="00B71DE3">
        <w:rPr>
          <w:rFonts w:eastAsia="A"/>
          <w:b/>
        </w:rPr>
        <w:t>Сельское хозяйство</w:t>
      </w:r>
    </w:p>
    <w:p w:rsidR="00632F1B" w:rsidRPr="00B71DE3" w:rsidRDefault="00632F1B" w:rsidP="00E37A1A">
      <w:pPr>
        <w:ind w:firstLine="720"/>
        <w:jc w:val="both"/>
        <w:rPr>
          <w:rFonts w:eastAsia="A"/>
          <w:b/>
        </w:rPr>
      </w:pPr>
    </w:p>
    <w:p w:rsidR="00632F1B" w:rsidRPr="00B9760C" w:rsidRDefault="00632F1B" w:rsidP="00E37A1A">
      <w:pPr>
        <w:ind w:firstLine="720"/>
        <w:jc w:val="both"/>
        <w:rPr>
          <w:rFonts w:eastAsia="A"/>
        </w:rPr>
      </w:pPr>
      <w:r w:rsidRPr="00B9760C">
        <w:rPr>
          <w:rFonts w:eastAsia="A"/>
        </w:rPr>
        <w:t xml:space="preserve">Агропромышленный комплекс является основным звеном в секторе экономики Малмыжского  района. </w:t>
      </w:r>
    </w:p>
    <w:p w:rsidR="00B9760C" w:rsidRPr="00B9760C" w:rsidRDefault="00B9760C" w:rsidP="00B9760C">
      <w:pPr>
        <w:ind w:firstLine="708"/>
        <w:jc w:val="both"/>
      </w:pPr>
      <w:r w:rsidRPr="00B9760C">
        <w:rPr>
          <w:color w:val="000000"/>
        </w:rPr>
        <w:t>На территории Малмыжского района производственную деятельность осуществляют 15 сельскохозяйственных предприятий, 8 крестьянских (фермерских) хозяйств и индивидуальных предпринимателей, около 7,5 тысяч личных подсобных хозяй</w:t>
      </w:r>
      <w:proofErr w:type="gramStart"/>
      <w:r w:rsidRPr="00B9760C">
        <w:rPr>
          <w:color w:val="000000"/>
        </w:rPr>
        <w:t>ств гр</w:t>
      </w:r>
      <w:proofErr w:type="gramEnd"/>
      <w:r w:rsidRPr="00B9760C">
        <w:rPr>
          <w:color w:val="000000"/>
        </w:rPr>
        <w:t xml:space="preserve">аждан. </w:t>
      </w:r>
    </w:p>
    <w:p w:rsidR="00B9760C" w:rsidRPr="00B9760C" w:rsidRDefault="00B9760C" w:rsidP="00B9760C">
      <w:pPr>
        <w:ind w:firstLine="709"/>
        <w:jc w:val="both"/>
        <w:rPr>
          <w:color w:val="000000"/>
        </w:rPr>
      </w:pPr>
      <w:r w:rsidRPr="00B9760C">
        <w:rPr>
          <w:color w:val="000000"/>
        </w:rPr>
        <w:t xml:space="preserve">По состоянию на 01.01.2018 поголовье крупного рогатого скота </w:t>
      </w:r>
      <w:r w:rsidR="000F3E36">
        <w:rPr>
          <w:color w:val="000000"/>
        </w:rPr>
        <w:t xml:space="preserve">по всем категориям хозяйств </w:t>
      </w:r>
      <w:r w:rsidRPr="00B9760C">
        <w:rPr>
          <w:color w:val="000000"/>
        </w:rPr>
        <w:t xml:space="preserve">составляет 14,4 тыс. голов (93,5 % к уровню 2017 года), в том числе коров – 5,4 тыс. голов (99,2%). </w:t>
      </w:r>
    </w:p>
    <w:p w:rsidR="00B9760C" w:rsidRPr="00B9760C" w:rsidRDefault="00B9760C" w:rsidP="00B9760C">
      <w:pPr>
        <w:ind w:firstLine="709"/>
        <w:jc w:val="both"/>
      </w:pPr>
      <w:r w:rsidRPr="00B9760C">
        <w:rPr>
          <w:color w:val="000000"/>
        </w:rPr>
        <w:t xml:space="preserve">В сельскохозяйственных предприятиях поголовье крупного рогатого скота составляет 10,6 тыс. голов (95,6 % к 2017 году), в том числе коров           – 3,9 тыс. голов (96,9%). </w:t>
      </w:r>
      <w:r w:rsidRPr="00B9760C">
        <w:t>Увеличили поголовье крупного рогатого скота СПК СА колхоз «Зерновой» (на 137 голов), ООО Агрофирма «</w:t>
      </w:r>
      <w:proofErr w:type="spellStart"/>
      <w:r w:rsidRPr="00B9760C">
        <w:t>Савали</w:t>
      </w:r>
      <w:proofErr w:type="spellEnd"/>
      <w:r w:rsidRPr="00B9760C">
        <w:t>» (на 67 голов), АО Агрофирма «</w:t>
      </w:r>
      <w:proofErr w:type="spellStart"/>
      <w:r w:rsidRPr="00B9760C">
        <w:t>Смаиль</w:t>
      </w:r>
      <w:proofErr w:type="spellEnd"/>
      <w:r w:rsidRPr="00B9760C">
        <w:t>» (на 20 голов).</w:t>
      </w:r>
    </w:p>
    <w:p w:rsidR="00B9760C" w:rsidRPr="00B9760C" w:rsidRDefault="00B9760C" w:rsidP="00B9760C">
      <w:pPr>
        <w:ind w:firstLine="708"/>
        <w:jc w:val="both"/>
        <w:rPr>
          <w:color w:val="000000"/>
        </w:rPr>
      </w:pPr>
      <w:r w:rsidRPr="00B9760C">
        <w:t>По состоянию на 01.01.2018 года валовое производство молока в сельскохозяйственных предприятиях составило – 23,6</w:t>
      </w:r>
      <w:r w:rsidRPr="00B9760C">
        <w:rPr>
          <w:color w:val="000000"/>
        </w:rPr>
        <w:t xml:space="preserve"> тыс. тонн (105,7% к уровню прошлого года). В среднем от коровы надоено по </w:t>
      </w:r>
      <w:smartTag w:uri="urn:schemas-microsoft-com:office:smarttags" w:element="metricconverter">
        <w:smartTagPr>
          <w:attr w:name="ProductID" w:val="5937 кг"/>
        </w:smartTagPr>
        <w:r w:rsidRPr="00B9760C">
          <w:rPr>
            <w:color w:val="000000"/>
          </w:rPr>
          <w:t>5937 кг</w:t>
        </w:r>
      </w:smartTag>
      <w:r w:rsidRPr="00B9760C">
        <w:rPr>
          <w:color w:val="000000"/>
        </w:rPr>
        <w:t xml:space="preserve"> молока (106,5%). </w:t>
      </w:r>
      <w:r w:rsidRPr="00B9760C">
        <w:t>Наибольшие удои   в АО Агрофирме «</w:t>
      </w:r>
      <w:proofErr w:type="spellStart"/>
      <w:r w:rsidRPr="00B9760C">
        <w:t>Смаиль</w:t>
      </w:r>
      <w:proofErr w:type="spellEnd"/>
      <w:r w:rsidRPr="00B9760C">
        <w:t xml:space="preserve">», надой на одну корову составил </w:t>
      </w:r>
      <w:smartTag w:uri="urn:schemas-microsoft-com:office:smarttags" w:element="metricconverter">
        <w:smartTagPr>
          <w:attr w:name="ProductID" w:val="7122 кг"/>
        </w:smartTagPr>
        <w:r w:rsidRPr="00B9760C">
          <w:t>7122 кг</w:t>
        </w:r>
      </w:smartTag>
      <w:r w:rsidRPr="00B9760C">
        <w:t xml:space="preserve">, что на </w:t>
      </w:r>
      <w:smartTag w:uri="urn:schemas-microsoft-com:office:smarttags" w:element="metricconverter">
        <w:smartTagPr>
          <w:attr w:name="ProductID" w:val="1185 кг"/>
        </w:smartTagPr>
        <w:r w:rsidRPr="00B9760C">
          <w:t>1185 кг</w:t>
        </w:r>
      </w:smartTag>
      <w:r w:rsidRPr="00B9760C">
        <w:t xml:space="preserve"> выше районного показателя, а также в СПК СА (колхозе) «Зерновой», надой на одну корову составил </w:t>
      </w:r>
      <w:smartTag w:uri="urn:schemas-microsoft-com:office:smarttags" w:element="metricconverter">
        <w:smartTagPr>
          <w:attr w:name="ProductID" w:val="7100 кг"/>
        </w:smartTagPr>
        <w:r w:rsidRPr="00B9760C">
          <w:t>7100 кг</w:t>
        </w:r>
      </w:smartTag>
      <w:r w:rsidRPr="00B9760C">
        <w:t xml:space="preserve">. </w:t>
      </w:r>
    </w:p>
    <w:p w:rsidR="00B9760C" w:rsidRPr="00B9760C" w:rsidRDefault="00B9760C" w:rsidP="00B9760C">
      <w:pPr>
        <w:ind w:firstLine="709"/>
        <w:jc w:val="both"/>
      </w:pPr>
      <w:r w:rsidRPr="00B9760C">
        <w:t xml:space="preserve">За 2017 год в сельхозпредприятиях района  произведено на убой скота   </w:t>
      </w:r>
      <w:r w:rsidRPr="00B9760C">
        <w:rPr>
          <w:color w:val="000000"/>
        </w:rPr>
        <w:t>1,5 тыс. тонн</w:t>
      </w:r>
      <w:r w:rsidRPr="00B9760C">
        <w:t xml:space="preserve"> (102,6% к уровню 2016 года).</w:t>
      </w:r>
    </w:p>
    <w:p w:rsidR="000F3E36" w:rsidRDefault="00B9760C" w:rsidP="00B9760C">
      <w:pPr>
        <w:ind w:firstLine="709"/>
        <w:jc w:val="both"/>
        <w:rPr>
          <w:color w:val="000000"/>
        </w:rPr>
      </w:pPr>
      <w:r w:rsidRPr="00B9760C">
        <w:t xml:space="preserve">В 2017 году по всем категориям хозяйств (сельхозпредприятия, КФХ, ЛПХ) общая посевная площадь составила </w:t>
      </w:r>
      <w:r w:rsidRPr="00B9760C">
        <w:rPr>
          <w:color w:val="000000"/>
        </w:rPr>
        <w:t xml:space="preserve">55,6 тыс. га (101,7% к 2016 году), в том числе зерновых и зернобобовых культур – 25,9 тыс. га (98,4%). </w:t>
      </w:r>
    </w:p>
    <w:p w:rsidR="00B9760C" w:rsidRPr="00B9760C" w:rsidRDefault="00B9760C" w:rsidP="00B9760C">
      <w:pPr>
        <w:ind w:firstLine="709"/>
        <w:jc w:val="both"/>
      </w:pPr>
      <w:proofErr w:type="gramStart"/>
      <w:r w:rsidRPr="00B9760C">
        <w:t>В 2017 году в сельхозпредприятиях района валовый сбор зерна (в  весе после доработки) составил 57,1 тыс. тонн, при средней урожайность  23,5 ц/га.</w:t>
      </w:r>
      <w:proofErr w:type="gramEnd"/>
      <w:r w:rsidRPr="00B9760C">
        <w:t xml:space="preserve"> Производством картофеля занимается агрофирма «</w:t>
      </w:r>
      <w:proofErr w:type="spellStart"/>
      <w:r w:rsidRPr="00B9760C">
        <w:t>Савали</w:t>
      </w:r>
      <w:proofErr w:type="spellEnd"/>
      <w:r w:rsidRPr="00B9760C">
        <w:t xml:space="preserve">,  валовый сбор составил 8045 тонн. </w:t>
      </w:r>
    </w:p>
    <w:p w:rsidR="00B9760C" w:rsidRPr="00B9760C" w:rsidRDefault="00B9760C" w:rsidP="00B9760C">
      <w:pPr>
        <w:ind w:firstLine="709"/>
        <w:jc w:val="both"/>
        <w:rPr>
          <w:color w:val="000000"/>
        </w:rPr>
      </w:pPr>
      <w:r w:rsidRPr="00B9760C">
        <w:rPr>
          <w:color w:val="000000"/>
        </w:rPr>
        <w:t xml:space="preserve">В сельхозпредприятиях района продолжается техническая и технологическая модернизация отрасли. За 2017 году приобретено техники и оборудования на сумму 35,3 млн. рублей. </w:t>
      </w:r>
    </w:p>
    <w:p w:rsidR="00B9760C" w:rsidRPr="00B9760C" w:rsidRDefault="00B9760C" w:rsidP="00B9760C">
      <w:pPr>
        <w:ind w:firstLine="708"/>
        <w:jc w:val="both"/>
      </w:pPr>
      <w:r w:rsidRPr="00B9760C">
        <w:rPr>
          <w:color w:val="000000"/>
        </w:rPr>
        <w:t>За 2017 года в сельхозпредприятиях Малмыжского района получено выручки 796 млн. рублей (увеличилась на 4,4 % к уровню  2016 года), прибыли 74 млн. рублей  при рентабельности +10,0 % .</w:t>
      </w:r>
      <w:r w:rsidRPr="00B9760C">
        <w:t>Больше всех прибыли получили - СПК-СХА (колхоз) «Зерновой», ООО Агрофирма «</w:t>
      </w:r>
      <w:proofErr w:type="spellStart"/>
      <w:r w:rsidRPr="00B9760C">
        <w:t>Савали</w:t>
      </w:r>
      <w:proofErr w:type="spellEnd"/>
      <w:r w:rsidRPr="00B9760C">
        <w:t xml:space="preserve">»,      СПК СА (колхоз) имени Мичурина. </w:t>
      </w:r>
    </w:p>
    <w:p w:rsidR="00B9760C" w:rsidRPr="00B9760C" w:rsidRDefault="00B9760C" w:rsidP="00B9760C">
      <w:pPr>
        <w:ind w:firstLine="709"/>
        <w:jc w:val="both"/>
        <w:rPr>
          <w:color w:val="000000"/>
        </w:rPr>
      </w:pPr>
      <w:r w:rsidRPr="00B9760C">
        <w:rPr>
          <w:color w:val="000000"/>
        </w:rPr>
        <w:t xml:space="preserve">Среднесписочная численность работников в </w:t>
      </w:r>
      <w:proofErr w:type="spellStart"/>
      <w:r w:rsidRPr="00B9760C">
        <w:rPr>
          <w:color w:val="000000"/>
        </w:rPr>
        <w:t>сельхозорганизациях</w:t>
      </w:r>
      <w:proofErr w:type="spellEnd"/>
      <w:r w:rsidRPr="00B9760C">
        <w:rPr>
          <w:color w:val="000000"/>
        </w:rPr>
        <w:t xml:space="preserve"> района составляет 964 человека, среднемесячная заработная плата увеличилась на 10,3% к уровню 2016 года и составляет 15939 рублей. </w:t>
      </w:r>
    </w:p>
    <w:p w:rsidR="00B9760C" w:rsidRPr="00B9760C" w:rsidRDefault="00B9760C" w:rsidP="00B9760C">
      <w:pPr>
        <w:ind w:firstLine="709"/>
        <w:jc w:val="both"/>
        <w:rPr>
          <w:color w:val="000000"/>
          <w:spacing w:val="-2"/>
        </w:rPr>
      </w:pPr>
      <w:r w:rsidRPr="00B9760C">
        <w:rPr>
          <w:color w:val="000000"/>
          <w:spacing w:val="-2"/>
        </w:rPr>
        <w:lastRenderedPageBreak/>
        <w:t>В рамках стимулирования развития малых форм хозяйствования на селе  за 2017 год выплачено субсидий из средств федерального и областного бюджетов в сумме 462 тысячи  рублей.</w:t>
      </w:r>
    </w:p>
    <w:p w:rsidR="00B9760C" w:rsidRPr="00B9760C" w:rsidRDefault="00B9760C" w:rsidP="00B9760C">
      <w:pPr>
        <w:ind w:firstLine="709"/>
        <w:jc w:val="both"/>
        <w:rPr>
          <w:color w:val="000000"/>
        </w:rPr>
      </w:pPr>
      <w:r w:rsidRPr="00B9760C">
        <w:rPr>
          <w:color w:val="000000"/>
        </w:rPr>
        <w:t>Объем государственной поддержки на развитие сельского хозяйства Малмыжского района в 2017 году составил  – 140,6 млн. рублей, из них       82,4 млн. рублей получено по программе «Устойчивое развитие сельских территорий» на строительство автомобильной  дороги Порез-</w:t>
      </w:r>
      <w:proofErr w:type="spellStart"/>
      <w:r w:rsidRPr="00B9760C">
        <w:rPr>
          <w:color w:val="000000"/>
        </w:rPr>
        <w:t>Пукшинерь</w:t>
      </w:r>
      <w:proofErr w:type="spellEnd"/>
      <w:r w:rsidRPr="00B9760C">
        <w:rPr>
          <w:color w:val="000000"/>
        </w:rPr>
        <w:t xml:space="preserve">. </w:t>
      </w:r>
    </w:p>
    <w:p w:rsidR="00B9760C" w:rsidRPr="00B9760C" w:rsidRDefault="00B9760C" w:rsidP="00B9760C">
      <w:pPr>
        <w:ind w:firstLine="709"/>
        <w:jc w:val="both"/>
      </w:pPr>
      <w:r w:rsidRPr="00B9760C">
        <w:t xml:space="preserve">В 2017 году: </w:t>
      </w:r>
    </w:p>
    <w:p w:rsidR="00B9760C" w:rsidRPr="00B9760C" w:rsidRDefault="00B9760C" w:rsidP="00B9760C">
      <w:pPr>
        <w:ind w:firstLine="709"/>
        <w:jc w:val="both"/>
      </w:pPr>
      <w:r w:rsidRPr="00B9760C">
        <w:t xml:space="preserve">ИП - глава </w:t>
      </w:r>
      <w:proofErr w:type="gramStart"/>
      <w:r w:rsidRPr="00B9760C">
        <w:t>К(</w:t>
      </w:r>
      <w:proofErr w:type="gramEnd"/>
      <w:r w:rsidRPr="00B9760C">
        <w:t xml:space="preserve">Ф)Х Габдуллин </w:t>
      </w:r>
      <w:proofErr w:type="spellStart"/>
      <w:r w:rsidRPr="00B9760C">
        <w:t>Фарит</w:t>
      </w:r>
      <w:proofErr w:type="spellEnd"/>
      <w:r w:rsidRPr="00B9760C">
        <w:t xml:space="preserve"> </w:t>
      </w:r>
      <w:proofErr w:type="spellStart"/>
      <w:r w:rsidRPr="00B9760C">
        <w:t>Надирович</w:t>
      </w:r>
      <w:proofErr w:type="spellEnd"/>
      <w:r w:rsidRPr="00B9760C">
        <w:t xml:space="preserve"> получил грант по направлению «начинающий фермер» в сумме 3,0 млн. рублей на покупку скота мясного направления, на приобретение техники. На 01.01.2018 сумма гранта освоена полностью. </w:t>
      </w:r>
    </w:p>
    <w:p w:rsidR="00B9760C" w:rsidRPr="00B9760C" w:rsidRDefault="00B9760C" w:rsidP="00B9760C">
      <w:pPr>
        <w:ind w:firstLine="709"/>
        <w:jc w:val="both"/>
      </w:pPr>
      <w:r w:rsidRPr="00B9760C">
        <w:t xml:space="preserve">ИП - глава </w:t>
      </w:r>
      <w:proofErr w:type="gramStart"/>
      <w:r w:rsidRPr="00B9760C">
        <w:t>К(</w:t>
      </w:r>
      <w:proofErr w:type="gramEnd"/>
      <w:r w:rsidRPr="00B9760C">
        <w:t xml:space="preserve">Ф)Х </w:t>
      </w:r>
      <w:proofErr w:type="spellStart"/>
      <w:r w:rsidRPr="00B9760C">
        <w:t>Гараев</w:t>
      </w:r>
      <w:proofErr w:type="spellEnd"/>
      <w:r w:rsidRPr="00B9760C">
        <w:t xml:space="preserve"> </w:t>
      </w:r>
      <w:proofErr w:type="spellStart"/>
      <w:r w:rsidRPr="00B9760C">
        <w:t>Рифнур</w:t>
      </w:r>
      <w:proofErr w:type="spellEnd"/>
      <w:r w:rsidRPr="00B9760C">
        <w:t xml:space="preserve"> </w:t>
      </w:r>
      <w:proofErr w:type="spellStart"/>
      <w:r w:rsidRPr="00B9760C">
        <w:t>Наилевич</w:t>
      </w:r>
      <w:proofErr w:type="spellEnd"/>
      <w:r w:rsidRPr="00B9760C">
        <w:t xml:space="preserve"> получил грант по направлению «начинающий фермер» в сумме 2,9 млн. рублей на приобретение нетелей КРС молочного направления продуктивности. На 01.01.2018 сумма гранта освоена полностью. </w:t>
      </w:r>
    </w:p>
    <w:p w:rsidR="00B9760C" w:rsidRPr="00B9760C" w:rsidRDefault="00B9760C" w:rsidP="00B9760C">
      <w:pPr>
        <w:ind w:firstLine="709"/>
        <w:jc w:val="both"/>
      </w:pPr>
      <w:r w:rsidRPr="00B9760C">
        <w:t xml:space="preserve">В прогнозируемом периоде стоимость произведенной сельскохозяйственной  продукции в хозяйствах всех категорий в 2018 году оценивается на 2375,0 тыс. рублей, с ростом к 2021 году по базовому варианту до 216,5 тыс. рублей (117,5%), это связано  с увеличением производства основной сельхозпродукции по всем категориям хозяйств. </w:t>
      </w:r>
    </w:p>
    <w:p w:rsidR="00B9760C" w:rsidRPr="00B9760C" w:rsidRDefault="00B9760C" w:rsidP="00B9760C">
      <w:pPr>
        <w:ind w:firstLine="709"/>
        <w:jc w:val="both"/>
      </w:pPr>
      <w:r w:rsidRPr="00B9760C">
        <w:t xml:space="preserve">По оценке 2018 года по сельскохозяйственным предприятиям допущено сокращение посевных площадей на </w:t>
      </w:r>
      <w:smartTag w:uri="urn:schemas-microsoft-com:office:smarttags" w:element="metricconverter">
        <w:smartTagPr>
          <w:attr w:name="ProductID" w:val="3355 га"/>
        </w:smartTagPr>
        <w:r w:rsidRPr="00B9760C">
          <w:t>3355 га</w:t>
        </w:r>
      </w:smartTag>
      <w:r w:rsidRPr="00B9760C">
        <w:t xml:space="preserve"> или 93,5 % к плану производственно-финансовой деятельности, в том числе зерновые  на </w:t>
      </w:r>
      <w:smartTag w:uri="urn:schemas-microsoft-com:office:smarttags" w:element="metricconverter">
        <w:smartTagPr>
          <w:attr w:name="ProductID" w:val="1315 га"/>
        </w:smartTagPr>
        <w:r w:rsidRPr="00B9760C">
          <w:t>1315 га</w:t>
        </w:r>
      </w:smartTag>
      <w:r w:rsidRPr="00B9760C">
        <w:t>, или 94,5 %. Это связано с тем, чт</w:t>
      </w:r>
      <w:proofErr w:type="gramStart"/>
      <w:r w:rsidRPr="00B9760C">
        <w:t>о ООО</w:t>
      </w:r>
      <w:proofErr w:type="gramEnd"/>
      <w:r w:rsidRPr="00B9760C">
        <w:t xml:space="preserve"> «Порез» не засеяли посевные площади в связи со сменой собственника. Посевные площади в КФХ и ЛПХ остались на прежнем уровне. </w:t>
      </w:r>
    </w:p>
    <w:p w:rsidR="00B9760C" w:rsidRPr="00B9760C" w:rsidRDefault="00B9760C" w:rsidP="00B9760C">
      <w:pPr>
        <w:ind w:firstLine="709"/>
        <w:jc w:val="both"/>
      </w:pPr>
      <w:r w:rsidRPr="00B9760C">
        <w:t>По оценке 2018 года сокращение посевных площадей повлияло на производство зерна в сельхозпредприят</w:t>
      </w:r>
      <w:r w:rsidR="000F3E36">
        <w:t>иях.  В прогнозируемом периоде планируется</w:t>
      </w:r>
      <w:r w:rsidRPr="00B9760C">
        <w:t xml:space="preserve"> рост  к  2021 году по базовому варианту на  104,1 % к  уровню 2018 года.</w:t>
      </w:r>
    </w:p>
    <w:p w:rsidR="00B9760C" w:rsidRPr="00B9760C" w:rsidRDefault="00B9760C" w:rsidP="00B9760C">
      <w:pPr>
        <w:ind w:firstLine="709"/>
        <w:jc w:val="both"/>
      </w:pPr>
      <w:r w:rsidRPr="00B9760C">
        <w:t>Основная доля объемов производства продукции выпадает на сельскохозяйственные предприятия и КФХ.</w:t>
      </w:r>
      <w:r>
        <w:t xml:space="preserve"> </w:t>
      </w:r>
      <w:r w:rsidRPr="00B9760C">
        <w:t>Индекс физического объема сельскохозяйственных предприятий по оценке 2018 года составит 96,2 %, к 2021 году индекс объема продукции увеличится и составит 101,8 % .</w:t>
      </w:r>
    </w:p>
    <w:p w:rsidR="00B9760C" w:rsidRPr="00B9760C" w:rsidRDefault="00B9760C" w:rsidP="00B9760C">
      <w:pPr>
        <w:ind w:firstLine="709"/>
        <w:jc w:val="both"/>
      </w:pPr>
      <w:r w:rsidRPr="00B9760C">
        <w:t>В крестьянско (фермерских) хозяйствах</w:t>
      </w:r>
      <w:r w:rsidRPr="00B9760C">
        <w:tab/>
        <w:t>индекс</w:t>
      </w:r>
      <w:r w:rsidR="000F3E36">
        <w:t xml:space="preserve"> производства</w:t>
      </w:r>
      <w:r w:rsidRPr="00B9760C">
        <w:t xml:space="preserve"> 2018 года составляет 102,2 %, к 2021 году увеличится и составит 102,6 % </w:t>
      </w:r>
      <w:r w:rsidR="000F3E36">
        <w:t>(</w:t>
      </w:r>
      <w:r w:rsidRPr="00B9760C">
        <w:t>базовый вариант</w:t>
      </w:r>
      <w:r w:rsidR="000F3E36">
        <w:t>)</w:t>
      </w:r>
      <w:r w:rsidRPr="00B9760C">
        <w:t xml:space="preserve">. В ЛПХ по оценке 2018 года индекс </w:t>
      </w:r>
      <w:r w:rsidR="000F3E36">
        <w:t xml:space="preserve">производства </w:t>
      </w:r>
      <w:r w:rsidRPr="00B9760C">
        <w:t>100,0%, к 202</w:t>
      </w:r>
      <w:r w:rsidR="000F3E36">
        <w:t>1</w:t>
      </w:r>
      <w:r w:rsidRPr="00B9760C">
        <w:t xml:space="preserve"> году увеличится и  составит </w:t>
      </w:r>
      <w:r w:rsidR="000F3E36">
        <w:t xml:space="preserve"> </w:t>
      </w:r>
      <w:r w:rsidRPr="00B9760C">
        <w:t xml:space="preserve">100,5 %. </w:t>
      </w:r>
    </w:p>
    <w:p w:rsidR="00B9760C" w:rsidRPr="00B9760C" w:rsidRDefault="00B9760C" w:rsidP="00B9760C">
      <w:pPr>
        <w:ind w:firstLine="708"/>
        <w:jc w:val="both"/>
      </w:pPr>
      <w:r w:rsidRPr="00B9760C">
        <w:t xml:space="preserve">По прогнозу к 2021 году  (базовый вариант) производства зерна по всем категориям хозяйств к оценке 2018 года увеличится на 2066,4 тонн (103,8%). Производство картофеля увеличится на 68 тонн. Основная доля </w:t>
      </w:r>
      <w:r w:rsidR="000F3E36">
        <w:t xml:space="preserve">объёмов </w:t>
      </w:r>
      <w:r w:rsidRPr="00B9760C">
        <w:t>производства картофеля приходится на ЛПХ и сельхозпредприятия -</w:t>
      </w:r>
      <w:r>
        <w:t xml:space="preserve"> </w:t>
      </w:r>
      <w:r w:rsidRPr="00B9760C">
        <w:t>(ООО Агрофирма «</w:t>
      </w:r>
      <w:proofErr w:type="spellStart"/>
      <w:r w:rsidRPr="00B9760C">
        <w:t>Савали</w:t>
      </w:r>
      <w:proofErr w:type="spellEnd"/>
      <w:r w:rsidRPr="00B9760C">
        <w:t>»).</w:t>
      </w:r>
    </w:p>
    <w:p w:rsidR="00B9760C" w:rsidRPr="00B9760C" w:rsidRDefault="00B9760C" w:rsidP="00B9760C">
      <w:pPr>
        <w:jc w:val="both"/>
      </w:pPr>
      <w:r w:rsidRPr="00B9760C">
        <w:tab/>
        <w:t>По производству молока наблюдается рост по всем категориям хозяйств. По прогнозу 2021 года (базовый вариант) к оценке 2018 года  рост состав</w:t>
      </w:r>
      <w:r w:rsidR="000F3E36">
        <w:t>и</w:t>
      </w:r>
      <w:r w:rsidRPr="00B9760C">
        <w:t>т 105,8%.</w:t>
      </w:r>
    </w:p>
    <w:p w:rsidR="00632F1B" w:rsidRPr="00B9760C" w:rsidRDefault="00B9760C" w:rsidP="00B9760C">
      <w:pPr>
        <w:ind w:firstLine="709"/>
        <w:jc w:val="both"/>
      </w:pPr>
      <w:r w:rsidRPr="00B9760C">
        <w:t xml:space="preserve">По производству скота и птицы (реализация в живом весе) по всем категориям хозяйств по прогнозу 2021 года (базовый вариант) </w:t>
      </w:r>
      <w:r w:rsidR="000F3E36">
        <w:t>прогнозируется</w:t>
      </w:r>
      <w:r w:rsidRPr="00B9760C">
        <w:t xml:space="preserve"> рост 101,8 %. По сельхозпредприятия</w:t>
      </w:r>
      <w:r w:rsidR="000F3E36">
        <w:t>м</w:t>
      </w:r>
      <w:r w:rsidRPr="00B9760C">
        <w:t xml:space="preserve"> и ЛПХ рост незначительный.  Увеличение производства по КФХ. По прогнозу 2021 года (базовый вариант) к оценке 2018 года увеличение  на 4,9 тонн. Это планируется с учетом поголовья КРС на мясо в ИП –</w:t>
      </w:r>
      <w:r>
        <w:t xml:space="preserve"> </w:t>
      </w:r>
      <w:proofErr w:type="gramStart"/>
      <w:r w:rsidRPr="00B9760C">
        <w:t>К(</w:t>
      </w:r>
      <w:proofErr w:type="gramEnd"/>
      <w:r w:rsidRPr="00B9760C">
        <w:t>Ф)Х Габдуллин Ф.Н.</w:t>
      </w:r>
      <w:r w:rsidR="000F3E36">
        <w:t>, получившего грант из областного бюджета.</w:t>
      </w:r>
    </w:p>
    <w:p w:rsidR="00632F1B" w:rsidRPr="00B9760C" w:rsidRDefault="00632F1B" w:rsidP="00E37A1A">
      <w:pPr>
        <w:ind w:firstLine="709"/>
        <w:jc w:val="both"/>
      </w:pPr>
    </w:p>
    <w:p w:rsidR="00632F1B" w:rsidRPr="00B71DE3" w:rsidRDefault="00632F1B" w:rsidP="00E37A1A">
      <w:pPr>
        <w:jc w:val="center"/>
        <w:rPr>
          <w:rFonts w:eastAsia="A"/>
          <w:b/>
        </w:rPr>
      </w:pPr>
      <w:r w:rsidRPr="00B71DE3">
        <w:rPr>
          <w:b/>
        </w:rPr>
        <w:t>М</w:t>
      </w:r>
      <w:r w:rsidRPr="00B71DE3">
        <w:rPr>
          <w:rFonts w:eastAsia="A"/>
          <w:b/>
        </w:rPr>
        <w:t>алое предпринимательство</w:t>
      </w:r>
    </w:p>
    <w:p w:rsidR="00632F1B" w:rsidRPr="00B71DE3" w:rsidRDefault="00632F1B" w:rsidP="00E37A1A">
      <w:pPr>
        <w:rPr>
          <w:b/>
        </w:rPr>
      </w:pPr>
    </w:p>
    <w:p w:rsidR="003D6F1C" w:rsidRPr="003D6F1C" w:rsidRDefault="003D6F1C" w:rsidP="00E37A1A">
      <w:pPr>
        <w:ind w:firstLine="709"/>
        <w:jc w:val="both"/>
        <w:rPr>
          <w:rFonts w:eastAsia="Calibri"/>
        </w:rPr>
      </w:pPr>
      <w:r w:rsidRPr="003D6F1C">
        <w:rPr>
          <w:rFonts w:eastAsia="Calibri"/>
        </w:rPr>
        <w:t xml:space="preserve">На территории Малмыжского района </w:t>
      </w:r>
      <w:r w:rsidRPr="003D6F1C">
        <w:t>по состоянию на 01.01.2018</w:t>
      </w:r>
      <w:r w:rsidRPr="003D6F1C">
        <w:rPr>
          <w:rFonts w:eastAsia="Calibri"/>
        </w:rPr>
        <w:t xml:space="preserve"> года </w:t>
      </w:r>
      <w:r w:rsidRPr="003D6F1C">
        <w:rPr>
          <w:rFonts w:eastAsia="A"/>
        </w:rPr>
        <w:t xml:space="preserve">зарегистрировано  527 </w:t>
      </w:r>
      <w:r w:rsidRPr="003D6F1C">
        <w:rPr>
          <w:rFonts w:eastAsia="Calibri"/>
        </w:rPr>
        <w:t xml:space="preserve"> субъектов малого и среднего предпринимательства, в </w:t>
      </w:r>
      <w:proofErr w:type="spellStart"/>
      <w:r w:rsidRPr="003D6F1C">
        <w:rPr>
          <w:rFonts w:eastAsia="Calibri"/>
        </w:rPr>
        <w:t>т.ч</w:t>
      </w:r>
      <w:proofErr w:type="spellEnd"/>
      <w:r w:rsidRPr="003D6F1C">
        <w:rPr>
          <w:rFonts w:eastAsia="Calibri"/>
        </w:rPr>
        <w:t xml:space="preserve">. </w:t>
      </w:r>
      <w:r w:rsidRPr="003D6F1C">
        <w:rPr>
          <w:rFonts w:eastAsia="A"/>
        </w:rPr>
        <w:t xml:space="preserve"> 91-</w:t>
      </w:r>
      <w:r w:rsidRPr="003D6F1C">
        <w:rPr>
          <w:rFonts w:eastAsia="Calibri"/>
        </w:rPr>
        <w:t xml:space="preserve"> малых предприятий (в </w:t>
      </w:r>
      <w:proofErr w:type="spellStart"/>
      <w:r w:rsidRPr="003D6F1C">
        <w:rPr>
          <w:rFonts w:eastAsia="Calibri"/>
        </w:rPr>
        <w:t>т.ч</w:t>
      </w:r>
      <w:proofErr w:type="spellEnd"/>
      <w:r w:rsidRPr="003D6F1C">
        <w:rPr>
          <w:rFonts w:eastAsia="Calibri"/>
        </w:rPr>
        <w:t xml:space="preserve">. </w:t>
      </w:r>
      <w:proofErr w:type="spellStart"/>
      <w:r w:rsidRPr="003D6F1C">
        <w:rPr>
          <w:rFonts w:eastAsia="Calibri"/>
        </w:rPr>
        <w:t>микропредприятий</w:t>
      </w:r>
      <w:proofErr w:type="spellEnd"/>
      <w:r w:rsidRPr="003D6F1C">
        <w:rPr>
          <w:rFonts w:eastAsia="Calibri"/>
        </w:rPr>
        <w:t>), 3</w:t>
      </w:r>
      <w:r w:rsidRPr="003D6F1C">
        <w:rPr>
          <w:rFonts w:eastAsia="A"/>
        </w:rPr>
        <w:t xml:space="preserve"> – крестьянских (фермерских) хозяйств, </w:t>
      </w:r>
      <w:r w:rsidRPr="003D6F1C">
        <w:rPr>
          <w:rFonts w:eastAsia="A"/>
        </w:rPr>
        <w:lastRenderedPageBreak/>
        <w:t>7- потребительских кооперативов</w:t>
      </w:r>
      <w:r w:rsidRPr="003D6F1C">
        <w:rPr>
          <w:rFonts w:eastAsia="Calibri"/>
        </w:rPr>
        <w:t xml:space="preserve"> и</w:t>
      </w:r>
      <w:r w:rsidRPr="003D6F1C">
        <w:rPr>
          <w:rFonts w:eastAsia="A"/>
        </w:rPr>
        <w:t xml:space="preserve"> 426</w:t>
      </w:r>
      <w:r w:rsidRPr="003D6F1C">
        <w:rPr>
          <w:rFonts w:eastAsia="Calibri"/>
        </w:rPr>
        <w:t xml:space="preserve"> индивидуальных предпринимател</w:t>
      </w:r>
      <w:r w:rsidRPr="003D6F1C">
        <w:rPr>
          <w:rFonts w:eastAsia="A"/>
        </w:rPr>
        <w:t>я</w:t>
      </w:r>
      <w:r w:rsidR="00BE20F1">
        <w:rPr>
          <w:rFonts w:eastAsia="A"/>
        </w:rPr>
        <w:t>, 6 – средних предприятий</w:t>
      </w:r>
      <w:r w:rsidRPr="003D6F1C">
        <w:rPr>
          <w:rFonts w:eastAsia="Calibri"/>
        </w:rPr>
        <w:t>.</w:t>
      </w:r>
    </w:p>
    <w:p w:rsidR="003D6F1C" w:rsidRPr="003D6F1C" w:rsidRDefault="003D6F1C" w:rsidP="00E37A1A">
      <w:pPr>
        <w:tabs>
          <w:tab w:val="left" w:pos="940"/>
        </w:tabs>
        <w:ind w:firstLine="709"/>
        <w:jc w:val="both"/>
        <w:rPr>
          <w:rFonts w:eastAsia="A"/>
        </w:rPr>
      </w:pPr>
      <w:r w:rsidRPr="003D6F1C">
        <w:rPr>
          <w:rFonts w:eastAsia="Calibri"/>
        </w:rPr>
        <w:t>Самым распространенным видом экономической деятельности у субъектов малого бизнеса  остается «Оптовая и розничная торговля; ремонт автотранспортных средств, мотоциклов».</w:t>
      </w:r>
    </w:p>
    <w:p w:rsidR="003D6F1C" w:rsidRPr="003D6F1C" w:rsidRDefault="003D6F1C" w:rsidP="00E37A1A">
      <w:pPr>
        <w:ind w:firstLine="709"/>
        <w:jc w:val="both"/>
        <w:rPr>
          <w:rFonts w:eastAsia="A"/>
        </w:rPr>
      </w:pPr>
      <w:r w:rsidRPr="003D6F1C">
        <w:rPr>
          <w:rFonts w:eastAsia="A"/>
        </w:rPr>
        <w:t>Количество средних предприятий  Малмыжского района в 2017 году  к уровню 2016 года не изменилось и представлено  6 сельскохозяйственными предприятиями.</w:t>
      </w:r>
    </w:p>
    <w:p w:rsidR="003D6F1C" w:rsidRPr="003D6F1C" w:rsidRDefault="003D6F1C" w:rsidP="00E37A1A">
      <w:pPr>
        <w:ind w:firstLine="709"/>
        <w:jc w:val="both"/>
        <w:rPr>
          <w:rFonts w:eastAsia="A"/>
        </w:rPr>
      </w:pPr>
      <w:r w:rsidRPr="003D6F1C">
        <w:rPr>
          <w:rFonts w:eastAsia="A"/>
        </w:rPr>
        <w:t>Количество субъектов малого предпринимательства по оценке за 2018 год составит 518 единицы. Из них: 88 малых предприятий, 421 индивидуальных предпринимателя, 2 крестьянских (фермерских) хозяйств и 7 потребительских кооперативов.</w:t>
      </w:r>
    </w:p>
    <w:p w:rsidR="003D6F1C" w:rsidRPr="003D6F1C" w:rsidRDefault="003D6F1C" w:rsidP="00E37A1A">
      <w:pPr>
        <w:ind w:firstLine="709"/>
        <w:jc w:val="both"/>
        <w:rPr>
          <w:rFonts w:eastAsia="A"/>
        </w:rPr>
      </w:pPr>
      <w:r w:rsidRPr="003D6F1C">
        <w:rPr>
          <w:rFonts w:eastAsia="A"/>
        </w:rPr>
        <w:t xml:space="preserve"> С 2019 года</w:t>
      </w:r>
      <w:r w:rsidRPr="003D6F1C">
        <w:rPr>
          <w:rFonts w:eastAsia="Calibri"/>
        </w:rPr>
        <w:t xml:space="preserve"> </w:t>
      </w:r>
      <w:r w:rsidRPr="003D6F1C">
        <w:t>на прогнозируемый период до 2021</w:t>
      </w:r>
      <w:r w:rsidRPr="003D6F1C">
        <w:rPr>
          <w:rFonts w:eastAsia="Calibri"/>
        </w:rPr>
        <w:t xml:space="preserve"> года </w:t>
      </w:r>
      <w:r w:rsidRPr="003D6F1C">
        <w:rPr>
          <w:rFonts w:eastAsia="A"/>
        </w:rPr>
        <w:t>планируется снижение</w:t>
      </w:r>
      <w:r w:rsidRPr="003D6F1C">
        <w:rPr>
          <w:rFonts w:eastAsia="Calibri"/>
        </w:rPr>
        <w:t xml:space="preserve"> числа </w:t>
      </w:r>
      <w:r w:rsidRPr="003D6F1C">
        <w:rPr>
          <w:rFonts w:eastAsia="A"/>
        </w:rPr>
        <w:t>индивидуальных  предпринимателей</w:t>
      </w:r>
      <w:r w:rsidRPr="003D6F1C">
        <w:rPr>
          <w:rFonts w:eastAsia="Calibri"/>
        </w:rPr>
        <w:t>, а также численности работников</w:t>
      </w:r>
      <w:r w:rsidRPr="003D6F1C">
        <w:rPr>
          <w:rFonts w:eastAsia="A"/>
        </w:rPr>
        <w:t>.</w:t>
      </w:r>
    </w:p>
    <w:p w:rsidR="003D6F1C" w:rsidRPr="003D6F1C" w:rsidRDefault="003D6F1C" w:rsidP="00E37A1A">
      <w:pPr>
        <w:ind w:firstLine="709"/>
        <w:jc w:val="both"/>
        <w:rPr>
          <w:rFonts w:eastAsia="A"/>
        </w:rPr>
      </w:pPr>
      <w:r w:rsidRPr="003D6F1C">
        <w:rPr>
          <w:rFonts w:eastAsia="A"/>
        </w:rPr>
        <w:t>Численность занятых в сфере малого предпринимательства по оценке на 2018 год составит 3604 человек.</w:t>
      </w:r>
    </w:p>
    <w:p w:rsidR="003D6F1C" w:rsidRPr="003D6F1C" w:rsidRDefault="003D6F1C" w:rsidP="00E37A1A">
      <w:pPr>
        <w:ind w:firstLine="709"/>
        <w:jc w:val="both"/>
        <w:rPr>
          <w:rFonts w:eastAsia="A"/>
        </w:rPr>
      </w:pPr>
      <w:r w:rsidRPr="003D6F1C">
        <w:rPr>
          <w:rFonts w:eastAsia="A"/>
        </w:rPr>
        <w:t xml:space="preserve">Таким образом, доля </w:t>
      </w:r>
      <w:proofErr w:type="gramStart"/>
      <w:r w:rsidRPr="003D6F1C">
        <w:rPr>
          <w:rFonts w:eastAsia="A"/>
        </w:rPr>
        <w:t>занятых</w:t>
      </w:r>
      <w:proofErr w:type="gramEnd"/>
      <w:r w:rsidRPr="003D6F1C">
        <w:rPr>
          <w:rFonts w:eastAsia="A"/>
        </w:rPr>
        <w:t xml:space="preserve"> в сфере малого предпринимательства по отношению к численности занятых в экономике района составит 43,1 %  (2017 год — 43,2%).</w:t>
      </w:r>
    </w:p>
    <w:p w:rsidR="003D6F1C" w:rsidRPr="003D6F1C" w:rsidRDefault="003D6F1C" w:rsidP="00E37A1A">
      <w:pPr>
        <w:ind w:firstLine="709"/>
        <w:jc w:val="both"/>
        <w:rPr>
          <w:rFonts w:eastAsia="A"/>
        </w:rPr>
      </w:pPr>
      <w:r w:rsidRPr="003D6F1C">
        <w:rPr>
          <w:rFonts w:eastAsia="A"/>
        </w:rPr>
        <w:t xml:space="preserve">Оборот субъектов малого предпринимательства имеет ежегодную устойчивую тенденцию к росту. В 2017 году этот показатель составил 21573658,8 </w:t>
      </w:r>
      <w:proofErr w:type="spellStart"/>
      <w:r w:rsidRPr="003D6F1C">
        <w:rPr>
          <w:rFonts w:eastAsia="A"/>
        </w:rPr>
        <w:t>тыс</w:t>
      </w:r>
      <w:proofErr w:type="gramStart"/>
      <w:r w:rsidRPr="003D6F1C">
        <w:rPr>
          <w:rFonts w:eastAsia="A"/>
        </w:rPr>
        <w:t>.р</w:t>
      </w:r>
      <w:proofErr w:type="gramEnd"/>
      <w:r w:rsidRPr="003D6F1C">
        <w:rPr>
          <w:rFonts w:eastAsia="A"/>
        </w:rPr>
        <w:t>уб</w:t>
      </w:r>
      <w:proofErr w:type="spellEnd"/>
      <w:r w:rsidRPr="003D6F1C">
        <w:rPr>
          <w:rFonts w:eastAsia="A"/>
        </w:rPr>
        <w:t>., что на 107,2 % выше 2016 года. По итогам 2018 года планируется достичь значения данного показателя в размере 2368214,79 тыс. рублей.</w:t>
      </w:r>
    </w:p>
    <w:p w:rsidR="003D6F1C" w:rsidRPr="003D6F1C" w:rsidRDefault="003D6F1C" w:rsidP="00E37A1A">
      <w:pPr>
        <w:ind w:firstLine="709"/>
        <w:jc w:val="both"/>
        <w:rPr>
          <w:rFonts w:eastAsia="A"/>
        </w:rPr>
      </w:pPr>
      <w:r w:rsidRPr="003D6F1C">
        <w:rPr>
          <w:rFonts w:eastAsia="A"/>
        </w:rPr>
        <w:t>Отгрузка товаров собственного производства субъектами малого предпринимательства в 2017 году составила 675286,2 тыс. рублей, и характеризуется ростом значения данного показателя к предыдущему году  на 6% .</w:t>
      </w:r>
    </w:p>
    <w:p w:rsidR="003D6F1C" w:rsidRPr="003D6F1C" w:rsidRDefault="003D6F1C" w:rsidP="00E37A1A">
      <w:pPr>
        <w:ind w:firstLine="709"/>
        <w:jc w:val="both"/>
      </w:pPr>
      <w:r w:rsidRPr="003D6F1C">
        <w:t xml:space="preserve">Инвестиции субъектов малого предпринимательства составили  за 2017 год 20960 </w:t>
      </w:r>
      <w:proofErr w:type="spellStart"/>
      <w:r w:rsidRPr="003D6F1C">
        <w:t>тыс</w:t>
      </w:r>
      <w:proofErr w:type="gramStart"/>
      <w:r w:rsidRPr="003D6F1C">
        <w:t>.р</w:t>
      </w:r>
      <w:proofErr w:type="gramEnd"/>
      <w:r w:rsidRPr="003D6F1C">
        <w:t>ублей</w:t>
      </w:r>
      <w:proofErr w:type="spellEnd"/>
      <w:r w:rsidRPr="003D6F1C">
        <w:t xml:space="preserve">., в </w:t>
      </w:r>
      <w:proofErr w:type="spellStart"/>
      <w:r w:rsidRPr="003D6F1C">
        <w:t>т.ч</w:t>
      </w:r>
      <w:proofErr w:type="spellEnd"/>
      <w:r w:rsidRPr="003D6F1C">
        <w:t xml:space="preserve">. обществами с ограниченной ответственностью, которые занимаются с/х производством  приобретена с/х техника  на 8,7 млн рублей.  В 2017 году  два ИП глав </w:t>
      </w:r>
      <w:proofErr w:type="gramStart"/>
      <w:r w:rsidRPr="003D6F1C">
        <w:t>К(</w:t>
      </w:r>
      <w:proofErr w:type="gramEnd"/>
      <w:r w:rsidRPr="003D6F1C">
        <w:t xml:space="preserve">Ф)Х ( Габдуллин </w:t>
      </w:r>
      <w:proofErr w:type="spellStart"/>
      <w:r w:rsidRPr="003D6F1C">
        <w:t>Фарит</w:t>
      </w:r>
      <w:proofErr w:type="spellEnd"/>
      <w:r w:rsidRPr="003D6F1C">
        <w:t xml:space="preserve"> </w:t>
      </w:r>
      <w:proofErr w:type="spellStart"/>
      <w:r w:rsidRPr="003D6F1C">
        <w:t>Надирович</w:t>
      </w:r>
      <w:proofErr w:type="spellEnd"/>
      <w:r w:rsidRPr="003D6F1C">
        <w:t xml:space="preserve">, </w:t>
      </w:r>
      <w:proofErr w:type="spellStart"/>
      <w:r w:rsidRPr="003D6F1C">
        <w:t>Гараев</w:t>
      </w:r>
      <w:proofErr w:type="spellEnd"/>
      <w:r w:rsidRPr="003D6F1C">
        <w:t xml:space="preserve"> </w:t>
      </w:r>
      <w:proofErr w:type="spellStart"/>
      <w:r w:rsidRPr="003D6F1C">
        <w:t>Рифнур</w:t>
      </w:r>
      <w:proofErr w:type="spellEnd"/>
      <w:r w:rsidRPr="003D6F1C">
        <w:t xml:space="preserve"> </w:t>
      </w:r>
      <w:proofErr w:type="spellStart"/>
      <w:r w:rsidRPr="003D6F1C">
        <w:t>Наилевич</w:t>
      </w:r>
      <w:proofErr w:type="spellEnd"/>
      <w:r w:rsidRPr="003D6F1C">
        <w:t xml:space="preserve">) получили гранты по направлению «начинающий фермер» в сумме 3,0 млн. рублей на покупку скота мясного направления. Инвестиции субъектов малого предпринимательства составят по оценке за 2018 год 21190 </w:t>
      </w:r>
      <w:proofErr w:type="spellStart"/>
      <w:r w:rsidRPr="003D6F1C">
        <w:t>тыс</w:t>
      </w:r>
      <w:proofErr w:type="gramStart"/>
      <w:r w:rsidRPr="003D6F1C">
        <w:t>.р</w:t>
      </w:r>
      <w:proofErr w:type="gramEnd"/>
      <w:r w:rsidRPr="003D6F1C">
        <w:t>ублей</w:t>
      </w:r>
      <w:proofErr w:type="spellEnd"/>
      <w:r w:rsidRPr="003D6F1C">
        <w:t>.</w:t>
      </w:r>
    </w:p>
    <w:p w:rsidR="003D6F1C" w:rsidRPr="003D6F1C" w:rsidRDefault="003D6F1C" w:rsidP="00E37A1A">
      <w:pPr>
        <w:ind w:firstLine="709"/>
        <w:jc w:val="both"/>
        <w:rPr>
          <w:rFonts w:eastAsia="A"/>
        </w:rPr>
      </w:pPr>
      <w:r w:rsidRPr="003D6F1C">
        <w:rPr>
          <w:rFonts w:eastAsia="A"/>
        </w:rPr>
        <w:t xml:space="preserve">Среднемесячная заработная плата по малым предприятиям по оценке 2018 года составит 16200,4 рублей, и к 2021 году достигнет 16865,5 рублей, что превысит уровень 2017 года на 5,0%. </w:t>
      </w:r>
    </w:p>
    <w:p w:rsidR="00632F1B" w:rsidRPr="003D6F1C" w:rsidRDefault="003D6F1C" w:rsidP="00E37A1A">
      <w:pPr>
        <w:ind w:firstLine="709"/>
        <w:jc w:val="both"/>
      </w:pPr>
      <w:r w:rsidRPr="003D6F1C">
        <w:rPr>
          <w:rFonts w:eastAsia="A"/>
        </w:rPr>
        <w:t xml:space="preserve">Среднемесячная заработная плата лиц, занятых трудом по найму у индивидуальных предпринимателей составит по оценке 2018 года  </w:t>
      </w:r>
      <w:r w:rsidR="00BE20F1">
        <w:rPr>
          <w:rFonts w:eastAsia="A"/>
        </w:rPr>
        <w:t>- 11186</w:t>
      </w:r>
      <w:r w:rsidRPr="003D6F1C">
        <w:rPr>
          <w:rFonts w:eastAsia="A"/>
        </w:rPr>
        <w:t xml:space="preserve"> рублей. К 2021 году планируется ее увеличение на </w:t>
      </w:r>
      <w:r w:rsidR="00BE20F1">
        <w:rPr>
          <w:rFonts w:eastAsia="A"/>
        </w:rPr>
        <w:t>0,3</w:t>
      </w:r>
      <w:r w:rsidRPr="003D6F1C">
        <w:rPr>
          <w:rFonts w:eastAsia="A"/>
        </w:rPr>
        <w:t xml:space="preserve"> %.</w:t>
      </w:r>
    </w:p>
    <w:p w:rsidR="00BB7938" w:rsidRDefault="00BB7938" w:rsidP="00E37A1A">
      <w:pPr>
        <w:ind w:firstLine="720"/>
        <w:jc w:val="center"/>
        <w:rPr>
          <w:rFonts w:eastAsia="A"/>
          <w:b/>
        </w:rPr>
      </w:pPr>
    </w:p>
    <w:p w:rsidR="00632F1B" w:rsidRPr="00B71DE3" w:rsidRDefault="00632F1B" w:rsidP="00E37A1A">
      <w:pPr>
        <w:ind w:firstLine="720"/>
        <w:jc w:val="center"/>
        <w:rPr>
          <w:rFonts w:eastAsia="A"/>
          <w:b/>
        </w:rPr>
      </w:pPr>
      <w:r w:rsidRPr="00B71DE3">
        <w:rPr>
          <w:rFonts w:eastAsia="A"/>
          <w:b/>
        </w:rPr>
        <w:t>Инвестиции</w:t>
      </w:r>
    </w:p>
    <w:p w:rsidR="00632F1B" w:rsidRPr="00B71DE3" w:rsidRDefault="00632F1B" w:rsidP="00E37A1A">
      <w:pPr>
        <w:ind w:firstLine="720"/>
        <w:jc w:val="both"/>
        <w:rPr>
          <w:rFonts w:eastAsia="A"/>
          <w:b/>
        </w:rPr>
      </w:pPr>
    </w:p>
    <w:p w:rsidR="004947A6" w:rsidRPr="004947A6" w:rsidRDefault="004947A6" w:rsidP="00E37A1A">
      <w:pPr>
        <w:ind w:firstLine="709"/>
        <w:jc w:val="both"/>
      </w:pPr>
      <w:r w:rsidRPr="004947A6">
        <w:t xml:space="preserve">Объем инвестиций  по крупным и средним  организациям в 2017 году  составил 163932  тыс. </w:t>
      </w:r>
      <w:proofErr w:type="spellStart"/>
      <w:r w:rsidRPr="004947A6">
        <w:t>руб</w:t>
      </w:r>
      <w:proofErr w:type="spellEnd"/>
      <w:r w:rsidRPr="004947A6">
        <w:t xml:space="preserve">, в </w:t>
      </w:r>
      <w:proofErr w:type="spellStart"/>
      <w:r w:rsidRPr="004947A6">
        <w:t>т.ч</w:t>
      </w:r>
      <w:proofErr w:type="spellEnd"/>
      <w:r w:rsidRPr="004947A6">
        <w:t>.  по  следующим видам деятельности:</w:t>
      </w:r>
    </w:p>
    <w:p w:rsidR="004947A6" w:rsidRPr="004947A6" w:rsidRDefault="004947A6" w:rsidP="00E37A1A">
      <w:pPr>
        <w:ind w:firstLine="735"/>
        <w:jc w:val="both"/>
        <w:rPr>
          <w:color w:val="000000"/>
        </w:rPr>
      </w:pPr>
      <w:r w:rsidRPr="004947A6">
        <w:t xml:space="preserve">«Сельское хозяйство».  Объем инвестиций  в  текущих ценах остался практически на уровне прошлого года и составил 119103 </w:t>
      </w:r>
      <w:proofErr w:type="spellStart"/>
      <w:r w:rsidRPr="004947A6">
        <w:t>тыс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 (+10 </w:t>
      </w:r>
      <w:proofErr w:type="spellStart"/>
      <w:r w:rsidRPr="004947A6">
        <w:t>млн.рублей</w:t>
      </w:r>
      <w:proofErr w:type="spellEnd"/>
      <w:r w:rsidRPr="004947A6">
        <w:t xml:space="preserve"> в текущих ценах к уровню прошлого года). Увеличили инвестиции в отчетном году агрофирма </w:t>
      </w:r>
      <w:proofErr w:type="spellStart"/>
      <w:r w:rsidRPr="004947A6">
        <w:t>Смаиль</w:t>
      </w:r>
      <w:proofErr w:type="spellEnd"/>
      <w:r w:rsidRPr="004947A6">
        <w:t xml:space="preserve">, агрофирма </w:t>
      </w:r>
      <w:proofErr w:type="spellStart"/>
      <w:r w:rsidRPr="004947A6">
        <w:t>Савали</w:t>
      </w:r>
      <w:proofErr w:type="spellEnd"/>
      <w:r w:rsidRPr="004947A6">
        <w:t xml:space="preserve">  и СПК колхоз Зерновой. </w:t>
      </w:r>
      <w:r w:rsidRPr="004947A6">
        <w:rPr>
          <w:color w:val="000000"/>
        </w:rPr>
        <w:t xml:space="preserve">В сельхозпредприятиях района продолжается техническая и технологическая модернизация отрасли. За 2017 году приобретено техники и оборудования на сумму 35,3 млн. рублей. </w:t>
      </w:r>
    </w:p>
    <w:p w:rsidR="004947A6" w:rsidRPr="004947A6" w:rsidRDefault="004947A6" w:rsidP="00E37A1A">
      <w:pPr>
        <w:pStyle w:val="Style4"/>
        <w:widowControl/>
        <w:spacing w:line="240" w:lineRule="auto"/>
        <w:ind w:firstLine="709"/>
        <w:rPr>
          <w:color w:val="000000"/>
        </w:rPr>
      </w:pPr>
      <w:r w:rsidRPr="004947A6">
        <w:rPr>
          <w:color w:val="000000"/>
        </w:rPr>
        <w:t>В АО агрофирме «</w:t>
      </w:r>
      <w:proofErr w:type="spellStart"/>
      <w:r w:rsidRPr="004947A6">
        <w:rPr>
          <w:color w:val="000000"/>
        </w:rPr>
        <w:t>Смаиль</w:t>
      </w:r>
      <w:proofErr w:type="spellEnd"/>
      <w:r w:rsidRPr="004947A6">
        <w:rPr>
          <w:color w:val="000000"/>
        </w:rPr>
        <w:t xml:space="preserve">» построен телятник – профилакторий на 200 голов, родильное отделение на 100 голов. В колхозе Гигант реконструирован телятник-профилакторий на 170 голов, а также продолжается реконструкция МТФ на 100 голов. В колхозе им. Мичурина произведена реконструкция телятника </w:t>
      </w:r>
      <w:r w:rsidRPr="004947A6">
        <w:t xml:space="preserve">– </w:t>
      </w:r>
      <w:proofErr w:type="spellStart"/>
      <w:r w:rsidRPr="004947A6">
        <w:rPr>
          <w:color w:val="000000"/>
        </w:rPr>
        <w:t>откормочника</w:t>
      </w:r>
      <w:proofErr w:type="spellEnd"/>
      <w:r w:rsidRPr="004947A6">
        <w:rPr>
          <w:color w:val="000000"/>
        </w:rPr>
        <w:t xml:space="preserve"> на 150 </w:t>
      </w:r>
      <w:r w:rsidRPr="004947A6">
        <w:rPr>
          <w:color w:val="000000"/>
        </w:rPr>
        <w:lastRenderedPageBreak/>
        <w:t>голов. В  агрофирме «</w:t>
      </w:r>
      <w:proofErr w:type="spellStart"/>
      <w:r w:rsidRPr="004947A6">
        <w:rPr>
          <w:color w:val="000000"/>
        </w:rPr>
        <w:t>Савали</w:t>
      </w:r>
      <w:proofErr w:type="spellEnd"/>
      <w:r w:rsidRPr="004947A6">
        <w:rPr>
          <w:color w:val="000000"/>
        </w:rPr>
        <w:t xml:space="preserve">» завершена реконструкция МТФ на 200 голов, идет строительство телятника на 200 голов беспривязного содержания. </w:t>
      </w:r>
    </w:p>
    <w:p w:rsidR="004947A6" w:rsidRPr="004947A6" w:rsidRDefault="004947A6" w:rsidP="00E37A1A">
      <w:pPr>
        <w:jc w:val="both"/>
      </w:pPr>
      <w:r w:rsidRPr="004947A6">
        <w:t xml:space="preserve">      По разделу «Обеспечение электрической энергией, газом и паром». В 2017 году  была построена линия электропередач. Размер инвестиций составил 1623 </w:t>
      </w:r>
      <w:proofErr w:type="spellStart"/>
      <w:r w:rsidRPr="004947A6">
        <w:t>тыс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. </w:t>
      </w:r>
    </w:p>
    <w:p w:rsidR="004947A6" w:rsidRPr="004947A6" w:rsidRDefault="004947A6" w:rsidP="00E37A1A">
      <w:pPr>
        <w:ind w:firstLine="709"/>
        <w:jc w:val="both"/>
      </w:pPr>
      <w:r w:rsidRPr="004947A6">
        <w:t xml:space="preserve">В  2017 году администрацией </w:t>
      </w:r>
      <w:proofErr w:type="spellStart"/>
      <w:r w:rsidRPr="004947A6">
        <w:t>Савальского</w:t>
      </w:r>
      <w:proofErr w:type="spellEnd"/>
      <w:r w:rsidRPr="004947A6">
        <w:t xml:space="preserve"> сельского поселения было приобретено оборудование для водопроводных сетей на сумму 589 </w:t>
      </w:r>
      <w:proofErr w:type="spellStart"/>
      <w:r w:rsidRPr="004947A6">
        <w:t>тыс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. Объем  бюджетных инвестиции   в целом по разделу – 1053 </w:t>
      </w:r>
      <w:proofErr w:type="spellStart"/>
      <w:r w:rsidRPr="004947A6">
        <w:t>тыс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>.</w:t>
      </w:r>
    </w:p>
    <w:p w:rsidR="004947A6" w:rsidRPr="004947A6" w:rsidRDefault="004947A6" w:rsidP="00E37A1A">
      <w:pPr>
        <w:ind w:firstLine="720"/>
        <w:jc w:val="both"/>
      </w:pPr>
      <w:r w:rsidRPr="004947A6">
        <w:t>По разделу «</w:t>
      </w:r>
      <w:r w:rsidRPr="004947A6">
        <w:rPr>
          <w:iCs/>
          <w:lang w:eastAsia="ru-RU"/>
        </w:rPr>
        <w:t xml:space="preserve">Торговля оптовая и розничная; ремонт автотранспортных средств и мотоциклов» </w:t>
      </w:r>
      <w:r w:rsidRPr="004947A6">
        <w:t xml:space="preserve"> общий объем инвестиции составил 5184 </w:t>
      </w:r>
      <w:proofErr w:type="spellStart"/>
      <w:r w:rsidRPr="004947A6">
        <w:t>тыс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. По данному разделу  прошли инвестиции КОГУП «Межрайонная аптека № 28» по замене  торгового оборудования, обустройству здания и строительство торгового центра «Магнит», площадью 1457,6 </w:t>
      </w:r>
      <w:proofErr w:type="spellStart"/>
      <w:r w:rsidRPr="004947A6">
        <w:t>кв.м</w:t>
      </w:r>
      <w:proofErr w:type="spellEnd"/>
      <w:r w:rsidRPr="004947A6">
        <w:t xml:space="preserve">., в </w:t>
      </w:r>
      <w:proofErr w:type="spellStart"/>
      <w:r w:rsidRPr="004947A6">
        <w:t>т.ч</w:t>
      </w:r>
      <w:proofErr w:type="spellEnd"/>
      <w:r w:rsidRPr="004947A6">
        <w:t>. торгов</w:t>
      </w:r>
      <w:r w:rsidR="0098128B">
        <w:t>ой</w:t>
      </w:r>
      <w:r w:rsidRPr="004947A6">
        <w:t xml:space="preserve"> - 538,2 </w:t>
      </w:r>
      <w:proofErr w:type="spellStart"/>
      <w:r w:rsidRPr="004947A6">
        <w:t>кв.м</w:t>
      </w:r>
      <w:proofErr w:type="spellEnd"/>
      <w:r w:rsidRPr="004947A6">
        <w:t>.</w:t>
      </w:r>
      <w:r w:rsidR="0098128B">
        <w:t xml:space="preserve"> </w:t>
      </w:r>
      <w:r w:rsidRPr="004947A6">
        <w:t>(не были включены в прогноз).</w:t>
      </w:r>
    </w:p>
    <w:p w:rsidR="004947A6" w:rsidRPr="004947A6" w:rsidRDefault="004947A6" w:rsidP="00E37A1A">
      <w:pPr>
        <w:ind w:firstLine="720"/>
        <w:jc w:val="both"/>
      </w:pPr>
      <w:r w:rsidRPr="004947A6">
        <w:t xml:space="preserve">«Транспортировка и хранение»  общий объем инвестиций составил 21120  </w:t>
      </w:r>
      <w:proofErr w:type="spellStart"/>
      <w:r w:rsidRPr="004947A6">
        <w:t>тыс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. </w:t>
      </w:r>
      <w:proofErr w:type="spellStart"/>
      <w:r w:rsidRPr="004947A6">
        <w:t>Малмыжским</w:t>
      </w:r>
      <w:proofErr w:type="spellEnd"/>
      <w:r w:rsidRPr="004947A6">
        <w:t xml:space="preserve"> ДУ-23  КОГУП  «</w:t>
      </w:r>
      <w:proofErr w:type="spellStart"/>
      <w:r w:rsidRPr="004947A6">
        <w:t>Вятавтодор</w:t>
      </w:r>
      <w:proofErr w:type="spellEnd"/>
      <w:r w:rsidRPr="004947A6">
        <w:t xml:space="preserve">» получена специализированная техника. </w:t>
      </w:r>
    </w:p>
    <w:p w:rsidR="004947A6" w:rsidRPr="004947A6" w:rsidRDefault="004947A6" w:rsidP="00E37A1A">
      <w:pPr>
        <w:ind w:firstLine="720"/>
        <w:jc w:val="both"/>
      </w:pPr>
      <w:r w:rsidRPr="004947A6">
        <w:t>«Государственное управление». В разрезе учреждений наблюдается ежегодное снижение инвестиции, что объясняется режимом экономии и дефицитом сре</w:t>
      </w:r>
      <w:proofErr w:type="gramStart"/>
      <w:r w:rsidRPr="004947A6">
        <w:t>дств в б</w:t>
      </w:r>
      <w:proofErr w:type="gramEnd"/>
      <w:r w:rsidRPr="004947A6">
        <w:t xml:space="preserve">юджетах. Объем инвестиций  за 2017 год составил 635 </w:t>
      </w:r>
      <w:proofErr w:type="spellStart"/>
      <w:r w:rsidRPr="004947A6">
        <w:t>тыс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.  Основной объем капитальных вложений осуществлен за  счет средств федерального бюджета. В ОМВД РФ по </w:t>
      </w:r>
      <w:proofErr w:type="spellStart"/>
      <w:r w:rsidRPr="004947A6">
        <w:t>Малмыжскому</w:t>
      </w:r>
      <w:proofErr w:type="spellEnd"/>
      <w:r w:rsidRPr="004947A6">
        <w:t xml:space="preserve"> району поступило оборудование и техника на общую сумму 307 </w:t>
      </w:r>
      <w:proofErr w:type="spellStart"/>
      <w:r w:rsidRPr="004947A6">
        <w:t>тыс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. </w:t>
      </w:r>
    </w:p>
    <w:p w:rsidR="004947A6" w:rsidRPr="004947A6" w:rsidRDefault="004947A6" w:rsidP="00E37A1A">
      <w:pPr>
        <w:suppressAutoHyphens w:val="0"/>
        <w:autoSpaceDE w:val="0"/>
        <w:autoSpaceDN w:val="0"/>
        <w:adjustRightInd w:val="0"/>
        <w:ind w:firstLine="709"/>
        <w:jc w:val="both"/>
      </w:pPr>
      <w:r w:rsidRPr="004947A6">
        <w:t xml:space="preserve">По разделу «Образование»  объем инвестиции  составил 8214 </w:t>
      </w:r>
      <w:proofErr w:type="spellStart"/>
      <w:r w:rsidRPr="004947A6">
        <w:t>тыс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. Если анализировать в разрезе учреждений, то также наблюдается уменьшение объема капитальных вложение. Сложившийся объем инвестиций практически на уровне прошлого года объясняется тем, что  только капитальные вложения </w:t>
      </w:r>
      <w:r w:rsidRPr="004947A6">
        <w:rPr>
          <w:rFonts w:eastAsia="Arial Unicode MS"/>
          <w:lang w:eastAsia="ru-RU"/>
        </w:rPr>
        <w:t>КОГПОАУ «</w:t>
      </w:r>
      <w:proofErr w:type="spellStart"/>
      <w:r w:rsidRPr="004947A6">
        <w:rPr>
          <w:rFonts w:eastAsia="Arial Unicode MS"/>
          <w:lang w:eastAsia="ru-RU"/>
        </w:rPr>
        <w:t>Савальский</w:t>
      </w:r>
      <w:proofErr w:type="spellEnd"/>
      <w:r w:rsidRPr="004947A6">
        <w:rPr>
          <w:rFonts w:eastAsia="Arial Unicode MS"/>
          <w:lang w:eastAsia="ru-RU"/>
        </w:rPr>
        <w:t xml:space="preserve"> политехникум» за 2017 год  составили 5045 </w:t>
      </w:r>
      <w:proofErr w:type="spellStart"/>
      <w:r w:rsidRPr="004947A6">
        <w:rPr>
          <w:rFonts w:eastAsia="Arial Unicode MS"/>
          <w:lang w:eastAsia="ru-RU"/>
        </w:rPr>
        <w:t>тыс</w:t>
      </w:r>
      <w:proofErr w:type="gramStart"/>
      <w:r w:rsidRPr="004947A6">
        <w:rPr>
          <w:rFonts w:eastAsia="Arial Unicode MS"/>
          <w:lang w:eastAsia="ru-RU"/>
        </w:rPr>
        <w:t>.р</w:t>
      </w:r>
      <w:proofErr w:type="gramEnd"/>
      <w:r w:rsidRPr="004947A6">
        <w:rPr>
          <w:rFonts w:eastAsia="Arial Unicode MS"/>
          <w:lang w:eastAsia="ru-RU"/>
        </w:rPr>
        <w:t>ублей</w:t>
      </w:r>
      <w:proofErr w:type="spellEnd"/>
      <w:r w:rsidRPr="004947A6">
        <w:rPr>
          <w:rFonts w:eastAsia="Arial Unicode MS"/>
          <w:lang w:eastAsia="ru-RU"/>
        </w:rPr>
        <w:t xml:space="preserve">. Учреждением  был построен автодром (3,6 </w:t>
      </w:r>
      <w:proofErr w:type="spellStart"/>
      <w:r w:rsidRPr="004947A6">
        <w:rPr>
          <w:rFonts w:eastAsia="Arial Unicode MS"/>
          <w:lang w:eastAsia="ru-RU"/>
        </w:rPr>
        <w:t>млн</w:t>
      </w:r>
      <w:proofErr w:type="gramStart"/>
      <w:r w:rsidRPr="004947A6">
        <w:rPr>
          <w:rFonts w:eastAsia="Arial Unicode MS"/>
          <w:lang w:eastAsia="ru-RU"/>
        </w:rPr>
        <w:t>.р</w:t>
      </w:r>
      <w:proofErr w:type="gramEnd"/>
      <w:r w:rsidRPr="004947A6">
        <w:rPr>
          <w:rFonts w:eastAsia="Arial Unicode MS"/>
          <w:lang w:eastAsia="ru-RU"/>
        </w:rPr>
        <w:t>ублей</w:t>
      </w:r>
      <w:proofErr w:type="spellEnd"/>
      <w:r w:rsidRPr="004947A6">
        <w:rPr>
          <w:rFonts w:eastAsia="Arial Unicode MS"/>
          <w:lang w:eastAsia="ru-RU"/>
        </w:rPr>
        <w:t xml:space="preserve">), приобретена легковая автомашина (750 тыс. рублей),  </w:t>
      </w:r>
      <w:proofErr w:type="spellStart"/>
      <w:r w:rsidRPr="004947A6">
        <w:rPr>
          <w:rFonts w:eastAsia="Arial Unicode MS"/>
          <w:lang w:eastAsia="ru-RU"/>
        </w:rPr>
        <w:t>лабараторное</w:t>
      </w:r>
      <w:proofErr w:type="spellEnd"/>
      <w:r w:rsidRPr="004947A6">
        <w:rPr>
          <w:rFonts w:eastAsia="Arial Unicode MS"/>
          <w:lang w:eastAsia="ru-RU"/>
        </w:rPr>
        <w:t xml:space="preserve"> оборудование -700 </w:t>
      </w:r>
      <w:proofErr w:type="spellStart"/>
      <w:r w:rsidRPr="004947A6">
        <w:rPr>
          <w:rFonts w:eastAsia="Arial Unicode MS"/>
          <w:lang w:eastAsia="ru-RU"/>
        </w:rPr>
        <w:t>тыс.рублей</w:t>
      </w:r>
      <w:proofErr w:type="spellEnd"/>
      <w:r w:rsidRPr="004947A6">
        <w:rPr>
          <w:rFonts w:eastAsia="Arial Unicode MS"/>
          <w:lang w:eastAsia="ru-RU"/>
        </w:rPr>
        <w:t>.</w:t>
      </w:r>
    </w:p>
    <w:p w:rsidR="004947A6" w:rsidRPr="004947A6" w:rsidRDefault="004947A6" w:rsidP="00E37A1A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lang w:eastAsia="ru-RU"/>
        </w:rPr>
      </w:pPr>
      <w:r w:rsidRPr="004947A6">
        <w:rPr>
          <w:rFonts w:eastAsia="Arial Unicode MS"/>
          <w:lang w:eastAsia="ru-RU"/>
        </w:rPr>
        <w:t xml:space="preserve">МКОУ лицей </w:t>
      </w:r>
      <w:proofErr w:type="spellStart"/>
      <w:r w:rsidRPr="004947A6">
        <w:rPr>
          <w:rFonts w:eastAsia="Arial Unicode MS"/>
          <w:lang w:eastAsia="ru-RU"/>
        </w:rPr>
        <w:t>г</w:t>
      </w:r>
      <w:proofErr w:type="gramStart"/>
      <w:r w:rsidRPr="004947A6">
        <w:rPr>
          <w:rFonts w:eastAsia="Arial Unicode MS"/>
          <w:lang w:eastAsia="ru-RU"/>
        </w:rPr>
        <w:t>.М</w:t>
      </w:r>
      <w:proofErr w:type="gramEnd"/>
      <w:r w:rsidRPr="004947A6">
        <w:rPr>
          <w:rFonts w:eastAsia="Arial Unicode MS"/>
          <w:lang w:eastAsia="ru-RU"/>
        </w:rPr>
        <w:t>алмыж</w:t>
      </w:r>
      <w:proofErr w:type="spellEnd"/>
      <w:r w:rsidRPr="004947A6">
        <w:rPr>
          <w:rFonts w:eastAsia="Arial Unicode MS"/>
          <w:lang w:eastAsia="ru-RU"/>
        </w:rPr>
        <w:t xml:space="preserve"> бюджетные средства в сумме 344 </w:t>
      </w:r>
      <w:proofErr w:type="spellStart"/>
      <w:r w:rsidRPr="004947A6">
        <w:rPr>
          <w:rFonts w:eastAsia="Arial Unicode MS"/>
          <w:lang w:eastAsia="ru-RU"/>
        </w:rPr>
        <w:t>тыс.рублей</w:t>
      </w:r>
      <w:proofErr w:type="spellEnd"/>
      <w:r w:rsidRPr="004947A6">
        <w:rPr>
          <w:rFonts w:eastAsia="Arial Unicode MS"/>
          <w:lang w:eastAsia="ru-RU"/>
        </w:rPr>
        <w:t xml:space="preserve"> направлены на пополнение библиотечного фонда,  приобретение  оргтехники  </w:t>
      </w:r>
      <w:r w:rsidRPr="004947A6">
        <w:t xml:space="preserve"> В других бюджетных учреждений инвестиции  незначительны и направлены на приобретение компьютерного оборудования, оргтехники, столового оборудования по предписаниям контролирующих органов, книги.  </w:t>
      </w:r>
    </w:p>
    <w:p w:rsidR="004947A6" w:rsidRPr="004947A6" w:rsidRDefault="004947A6" w:rsidP="00E37A1A">
      <w:pPr>
        <w:ind w:firstLine="709"/>
        <w:jc w:val="both"/>
        <w:rPr>
          <w:rFonts w:eastAsia="Calibri"/>
        </w:rPr>
      </w:pPr>
      <w:r w:rsidRPr="004947A6">
        <w:t xml:space="preserve">По разделу «Деятельность в области здравоохранения и социальных услуг» объем инвестиций также снизился и  составил  609 </w:t>
      </w:r>
      <w:proofErr w:type="spellStart"/>
      <w:r w:rsidRPr="004947A6">
        <w:t>тыс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. </w:t>
      </w:r>
    </w:p>
    <w:p w:rsidR="004947A6" w:rsidRPr="004947A6" w:rsidRDefault="004947A6" w:rsidP="00E37A1A">
      <w:pPr>
        <w:ind w:firstLine="709"/>
        <w:jc w:val="both"/>
      </w:pPr>
      <w:r w:rsidRPr="004947A6">
        <w:t xml:space="preserve">По разделу «Деятельность в области культуры, спорта, организации досуга и  развлечений»  объем инвестиций - 5281. В 2017 </w:t>
      </w:r>
      <w:r w:rsidRPr="004947A6">
        <w:rPr>
          <w:color w:val="333333"/>
          <w:lang w:eastAsia="ru-RU"/>
        </w:rPr>
        <w:t xml:space="preserve">за счет средств  федеральной субсидии, </w:t>
      </w:r>
      <w:proofErr w:type="gramStart"/>
      <w:r w:rsidRPr="004947A6">
        <w:rPr>
          <w:color w:val="333333"/>
          <w:lang w:eastAsia="ru-RU"/>
        </w:rPr>
        <w:t>организациям</w:t>
      </w:r>
      <w:proofErr w:type="gramEnd"/>
      <w:r w:rsidRPr="004947A6">
        <w:rPr>
          <w:color w:val="333333"/>
          <w:lang w:eastAsia="ru-RU"/>
        </w:rPr>
        <w:t xml:space="preserve"> осуществляющим кинопоказ</w:t>
      </w:r>
      <w:r w:rsidR="0047484C">
        <w:rPr>
          <w:color w:val="333333"/>
          <w:lang w:eastAsia="ru-RU"/>
        </w:rPr>
        <w:t xml:space="preserve"> </w:t>
      </w:r>
      <w:r w:rsidRPr="004947A6">
        <w:rPr>
          <w:color w:val="333333"/>
          <w:lang w:eastAsia="ru-RU"/>
        </w:rPr>
        <w:t xml:space="preserve">-  </w:t>
      </w:r>
      <w:r w:rsidRPr="004947A6">
        <w:t xml:space="preserve"> МКУК МРЦКД приобрел оборудование для современного 3</w:t>
      </w:r>
      <w:r w:rsidRPr="004947A6">
        <w:rPr>
          <w:lang w:val="en-US"/>
        </w:rPr>
        <w:t>D</w:t>
      </w:r>
      <w:r w:rsidRPr="004947A6">
        <w:t xml:space="preserve"> кинозала. </w:t>
      </w:r>
    </w:p>
    <w:p w:rsidR="004947A6" w:rsidRPr="004947A6" w:rsidRDefault="004947A6" w:rsidP="00E37A1A">
      <w:pPr>
        <w:ind w:firstLine="709"/>
        <w:jc w:val="both"/>
      </w:pPr>
      <w:r w:rsidRPr="004947A6">
        <w:t xml:space="preserve">Инвестиции субъектов малого предпринимательства составили  по оценке за 2017 год как и прогнозировали  20960  </w:t>
      </w:r>
      <w:proofErr w:type="spellStart"/>
      <w:r w:rsidRPr="004947A6">
        <w:t>тыс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,   в </w:t>
      </w:r>
      <w:proofErr w:type="spellStart"/>
      <w:r w:rsidRPr="004947A6">
        <w:t>т.ч</w:t>
      </w:r>
      <w:proofErr w:type="spellEnd"/>
      <w:r w:rsidRPr="004947A6">
        <w:t xml:space="preserve">. обществами с ограниченной ответственностью, которые занимаются с/х производством планируется к приобретению с/х техника  на 8,7 млн рублей.  В 2017 году  два ИП глав </w:t>
      </w:r>
      <w:proofErr w:type="gramStart"/>
      <w:r w:rsidRPr="004947A6">
        <w:t>К(</w:t>
      </w:r>
      <w:proofErr w:type="gramEnd"/>
      <w:r w:rsidRPr="004947A6">
        <w:t xml:space="preserve">Ф)Х (Габдуллин </w:t>
      </w:r>
      <w:proofErr w:type="spellStart"/>
      <w:r w:rsidRPr="004947A6">
        <w:t>Фарит</w:t>
      </w:r>
      <w:proofErr w:type="spellEnd"/>
      <w:r w:rsidRPr="004947A6">
        <w:t xml:space="preserve"> </w:t>
      </w:r>
      <w:proofErr w:type="spellStart"/>
      <w:r w:rsidRPr="004947A6">
        <w:t>Надирович</w:t>
      </w:r>
      <w:proofErr w:type="spellEnd"/>
      <w:r w:rsidRPr="004947A6">
        <w:t xml:space="preserve">, </w:t>
      </w:r>
      <w:proofErr w:type="spellStart"/>
      <w:r w:rsidRPr="004947A6">
        <w:t>Гараев</w:t>
      </w:r>
      <w:proofErr w:type="spellEnd"/>
      <w:r w:rsidRPr="004947A6">
        <w:t xml:space="preserve"> </w:t>
      </w:r>
      <w:proofErr w:type="spellStart"/>
      <w:r w:rsidRPr="004947A6">
        <w:t>Рифнур</w:t>
      </w:r>
      <w:proofErr w:type="spellEnd"/>
      <w:r w:rsidRPr="004947A6">
        <w:t xml:space="preserve"> </w:t>
      </w:r>
      <w:proofErr w:type="spellStart"/>
      <w:r w:rsidRPr="004947A6">
        <w:t>Наилевич</w:t>
      </w:r>
      <w:proofErr w:type="spellEnd"/>
      <w:r w:rsidRPr="004947A6">
        <w:t>) получили гранты по направлению «начинающий фермер» в сумме 3,0 млн. рублей на покупку скота мясного направления, на приобретение техники и 2,9 млн. рублей на приобретение нетелей КРС молочного направления продуктивности соответственно.  Данные гранты будет реализовываться в течение 2017, 2018 годов.</w:t>
      </w:r>
    </w:p>
    <w:p w:rsidR="004947A6" w:rsidRPr="004947A6" w:rsidRDefault="004947A6" w:rsidP="00E37A1A">
      <w:pPr>
        <w:ind w:firstLine="709"/>
        <w:jc w:val="both"/>
      </w:pPr>
      <w:r w:rsidRPr="004947A6">
        <w:t xml:space="preserve">По оценке объем инвестиций в 2018 году по полному кругу  организаций и СМП будет практически на уровне отчетного года и составит  237,3 </w:t>
      </w:r>
      <w:proofErr w:type="spellStart"/>
      <w:r w:rsidRPr="004947A6">
        <w:t>млн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, в </w:t>
      </w:r>
      <w:proofErr w:type="spellStart"/>
      <w:r w:rsidRPr="004947A6">
        <w:t>т.ч</w:t>
      </w:r>
      <w:proofErr w:type="spellEnd"/>
      <w:r w:rsidRPr="004947A6">
        <w:t xml:space="preserve">. по крупным и средним – 159,2 млн. рублей. Снижение объема </w:t>
      </w:r>
      <w:proofErr w:type="gramStart"/>
      <w:r w:rsidRPr="004947A6">
        <w:t>капитальных</w:t>
      </w:r>
      <w:proofErr w:type="gramEnd"/>
      <w:r w:rsidRPr="004947A6">
        <w:t xml:space="preserve"> вложении </w:t>
      </w:r>
      <w:r w:rsidRPr="004947A6">
        <w:lastRenderedPageBreak/>
        <w:t>прогнозируется   по   разделам: «Обеспечение электрической энергией, газом и  паром»,  «Торговля», «Транспортировка и хранение»».</w:t>
      </w:r>
    </w:p>
    <w:p w:rsidR="004947A6" w:rsidRPr="004947A6" w:rsidRDefault="004947A6" w:rsidP="00E37A1A">
      <w:pPr>
        <w:ind w:firstLine="709"/>
        <w:jc w:val="both"/>
        <w:rPr>
          <w:color w:val="000000"/>
        </w:rPr>
      </w:pPr>
      <w:r w:rsidRPr="004947A6">
        <w:t xml:space="preserve">По виду деятельности «Сельское хозяйство»  организация  планируют  увеличить  объем инвестиций,  в текущих ценах  инвестиции прогнозируются на уровне 125,3 </w:t>
      </w:r>
      <w:proofErr w:type="spellStart"/>
      <w:r w:rsidRPr="004947A6">
        <w:t>млн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. По-прежнему инвестиции планируют направить в приобретение техники,  машин и оборудования, модернизацию животноводческих ферм.  </w:t>
      </w:r>
      <w:r w:rsidRPr="004947A6">
        <w:rPr>
          <w:color w:val="000000"/>
        </w:rPr>
        <w:t xml:space="preserve">В планах у хозяйств строительство2-х телятников  беспривязного содержания на 200 голов, реконструкция коровника на 100  и 200 гол.  </w:t>
      </w:r>
    </w:p>
    <w:p w:rsidR="004947A6" w:rsidRPr="004947A6" w:rsidRDefault="004947A6" w:rsidP="00E37A1A">
      <w:pPr>
        <w:ind w:firstLine="690"/>
        <w:jc w:val="both"/>
        <w:rPr>
          <w:rFonts w:ascii="Arial" w:hAnsi="Arial" w:cs="Arial"/>
          <w:i/>
          <w:iCs/>
          <w:lang w:eastAsia="ru-RU"/>
        </w:rPr>
      </w:pPr>
      <w:r w:rsidRPr="004947A6">
        <w:t xml:space="preserve">По разделу «Транспортировка и хранение»  объем инвестиций оценивается  в объеме 5300 </w:t>
      </w:r>
      <w:proofErr w:type="spellStart"/>
      <w:r w:rsidRPr="004947A6">
        <w:t>тыс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 – на завершение строительства. автомобильной дороги Порез-</w:t>
      </w:r>
      <w:proofErr w:type="spellStart"/>
      <w:r w:rsidRPr="004947A6">
        <w:t>Пукшинерь</w:t>
      </w:r>
      <w:proofErr w:type="spellEnd"/>
      <w:r w:rsidRPr="004947A6">
        <w:t xml:space="preserve"> по программе «Устойчивое развитие сельских территорий» протяженностью 4,3 км. Стоимость проекта оценивается на уровне 91262 </w:t>
      </w:r>
      <w:proofErr w:type="spellStart"/>
      <w:r w:rsidRPr="004947A6">
        <w:t>тыс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. В  инвестиции 2017 года не вошли 82,5 </w:t>
      </w:r>
      <w:proofErr w:type="spellStart"/>
      <w:r w:rsidRPr="004947A6">
        <w:t>млн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>, данные не переданы в статистику.</w:t>
      </w:r>
      <w:r w:rsidRPr="004947A6">
        <w:rPr>
          <w:rFonts w:ascii="Arial" w:hAnsi="Arial" w:cs="Arial"/>
          <w:i/>
          <w:iCs/>
          <w:lang w:eastAsia="ru-RU"/>
        </w:rPr>
        <w:t xml:space="preserve"> </w:t>
      </w:r>
    </w:p>
    <w:p w:rsidR="004947A6" w:rsidRPr="004947A6" w:rsidRDefault="004947A6" w:rsidP="00E37A1A">
      <w:pPr>
        <w:ind w:firstLine="690"/>
        <w:jc w:val="both"/>
        <w:rPr>
          <w:rFonts w:eastAsia="Calibri"/>
          <w:iCs/>
        </w:rPr>
      </w:pPr>
      <w:r w:rsidRPr="004947A6">
        <w:rPr>
          <w:iCs/>
          <w:lang w:eastAsia="ru-RU"/>
        </w:rPr>
        <w:t>По р</w:t>
      </w:r>
      <w:r w:rsidRPr="004947A6">
        <w:rPr>
          <w:iCs/>
        </w:rPr>
        <w:t xml:space="preserve">азделу E «Водоснабжение; водоотведение, организация сбора и утилизации отходов, деятельность по ликвидации загрязнений» в рамках мероприятий, направленных на поддержку формирования современной городской среды администрация Малмыжского городского поселения запланировано устройство туалета самообслуживания, приобретение урн на общую сумму 485 </w:t>
      </w:r>
      <w:proofErr w:type="spellStart"/>
      <w:r w:rsidRPr="004947A6">
        <w:rPr>
          <w:iCs/>
        </w:rPr>
        <w:t>тыс</w:t>
      </w:r>
      <w:proofErr w:type="gramStart"/>
      <w:r w:rsidRPr="004947A6">
        <w:rPr>
          <w:iCs/>
        </w:rPr>
        <w:t>.р</w:t>
      </w:r>
      <w:proofErr w:type="gramEnd"/>
      <w:r w:rsidRPr="004947A6">
        <w:rPr>
          <w:iCs/>
        </w:rPr>
        <w:t>ублей</w:t>
      </w:r>
      <w:proofErr w:type="spellEnd"/>
      <w:r w:rsidRPr="004947A6">
        <w:rPr>
          <w:iCs/>
        </w:rPr>
        <w:t xml:space="preserve">. Администрациями сельских поселений ежегодно приобретается оборудование для организации водоснабжения на территории поселений.  Прогнозируемый объем инвестиций составит 1577 </w:t>
      </w:r>
      <w:proofErr w:type="spellStart"/>
      <w:r w:rsidRPr="004947A6">
        <w:rPr>
          <w:iCs/>
        </w:rPr>
        <w:t>тыс</w:t>
      </w:r>
      <w:proofErr w:type="gramStart"/>
      <w:r w:rsidRPr="004947A6">
        <w:rPr>
          <w:iCs/>
        </w:rPr>
        <w:t>.р</w:t>
      </w:r>
      <w:proofErr w:type="gramEnd"/>
      <w:r w:rsidRPr="004947A6">
        <w:rPr>
          <w:iCs/>
        </w:rPr>
        <w:t>ублей</w:t>
      </w:r>
      <w:proofErr w:type="spellEnd"/>
      <w:r w:rsidRPr="004947A6">
        <w:rPr>
          <w:iCs/>
        </w:rPr>
        <w:t>.</w:t>
      </w:r>
    </w:p>
    <w:p w:rsidR="004947A6" w:rsidRPr="004947A6" w:rsidRDefault="004947A6" w:rsidP="00E37A1A">
      <w:pPr>
        <w:ind w:firstLine="690"/>
        <w:jc w:val="both"/>
      </w:pPr>
      <w:r w:rsidRPr="004947A6">
        <w:rPr>
          <w:iCs/>
          <w:lang w:eastAsia="ru-RU"/>
        </w:rPr>
        <w:t xml:space="preserve"> По разделу O «Государственное управление и обеспечение военной безопасности; обязательное социальное обеспечение»  по оценке на 2018 год объем инвестиций прогнозируется на уровне 2,8 </w:t>
      </w:r>
      <w:proofErr w:type="spellStart"/>
      <w:r w:rsidRPr="004947A6">
        <w:rPr>
          <w:iCs/>
          <w:lang w:eastAsia="ru-RU"/>
        </w:rPr>
        <w:t>млн</w:t>
      </w:r>
      <w:proofErr w:type="gramStart"/>
      <w:r w:rsidRPr="004947A6">
        <w:rPr>
          <w:iCs/>
          <w:lang w:eastAsia="ru-RU"/>
        </w:rPr>
        <w:t>.р</w:t>
      </w:r>
      <w:proofErr w:type="gramEnd"/>
      <w:r w:rsidRPr="004947A6">
        <w:rPr>
          <w:iCs/>
          <w:lang w:eastAsia="ru-RU"/>
        </w:rPr>
        <w:t>ублей</w:t>
      </w:r>
      <w:proofErr w:type="spellEnd"/>
      <w:r w:rsidRPr="004947A6">
        <w:rPr>
          <w:iCs/>
          <w:lang w:eastAsia="ru-RU"/>
        </w:rPr>
        <w:t xml:space="preserve">. Так, запланировано приобретение автомашины по администрации Малмыжского района стоимостью 985 </w:t>
      </w:r>
      <w:proofErr w:type="spellStart"/>
      <w:r w:rsidRPr="004947A6">
        <w:rPr>
          <w:iCs/>
          <w:lang w:eastAsia="ru-RU"/>
        </w:rPr>
        <w:t>тыс</w:t>
      </w:r>
      <w:proofErr w:type="gramStart"/>
      <w:r w:rsidRPr="004947A6">
        <w:rPr>
          <w:iCs/>
          <w:lang w:eastAsia="ru-RU"/>
        </w:rPr>
        <w:t>.р</w:t>
      </w:r>
      <w:proofErr w:type="gramEnd"/>
      <w:r w:rsidRPr="004947A6">
        <w:rPr>
          <w:iCs/>
          <w:lang w:eastAsia="ru-RU"/>
        </w:rPr>
        <w:t>ублей</w:t>
      </w:r>
      <w:proofErr w:type="spellEnd"/>
      <w:r w:rsidRPr="004947A6">
        <w:rPr>
          <w:iCs/>
          <w:lang w:eastAsia="ru-RU"/>
        </w:rPr>
        <w:t xml:space="preserve">, а также  управлением судебного департамента Кировской области проводиться выборочный </w:t>
      </w:r>
      <w:proofErr w:type="spellStart"/>
      <w:r w:rsidRPr="004947A6">
        <w:rPr>
          <w:iCs/>
          <w:lang w:eastAsia="ru-RU"/>
        </w:rPr>
        <w:t>кап.ремонт</w:t>
      </w:r>
      <w:proofErr w:type="spellEnd"/>
      <w:r w:rsidRPr="004947A6">
        <w:rPr>
          <w:iCs/>
          <w:lang w:eastAsia="ru-RU"/>
        </w:rPr>
        <w:t xml:space="preserve"> помещений. Стоимость контракта 1,3 </w:t>
      </w:r>
      <w:proofErr w:type="spellStart"/>
      <w:r w:rsidRPr="004947A6">
        <w:rPr>
          <w:iCs/>
          <w:lang w:eastAsia="ru-RU"/>
        </w:rPr>
        <w:t>млн</w:t>
      </w:r>
      <w:proofErr w:type="gramStart"/>
      <w:r w:rsidRPr="004947A6">
        <w:rPr>
          <w:iCs/>
          <w:lang w:eastAsia="ru-RU"/>
        </w:rPr>
        <w:t>.р</w:t>
      </w:r>
      <w:proofErr w:type="gramEnd"/>
      <w:r w:rsidRPr="004947A6">
        <w:rPr>
          <w:iCs/>
          <w:lang w:eastAsia="ru-RU"/>
        </w:rPr>
        <w:t>ублей</w:t>
      </w:r>
      <w:proofErr w:type="spellEnd"/>
      <w:r w:rsidRPr="004947A6">
        <w:rPr>
          <w:iCs/>
          <w:lang w:eastAsia="ru-RU"/>
        </w:rPr>
        <w:t>.</w:t>
      </w:r>
    </w:p>
    <w:p w:rsidR="004947A6" w:rsidRPr="004947A6" w:rsidRDefault="004947A6" w:rsidP="00E37A1A">
      <w:pPr>
        <w:ind w:firstLine="690"/>
        <w:jc w:val="both"/>
        <w:rPr>
          <w:shd w:val="clear" w:color="auto" w:fill="FFFFFF"/>
        </w:rPr>
      </w:pPr>
      <w:r w:rsidRPr="004947A6">
        <w:t xml:space="preserve"> «Образование»  объем инвестиций  составит  по оценке 8517 </w:t>
      </w:r>
      <w:proofErr w:type="spellStart"/>
      <w:r w:rsidRPr="004947A6">
        <w:t>тыс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. Среди значимых  нужно отметить  </w:t>
      </w:r>
      <w:r w:rsidRPr="004947A6">
        <w:rPr>
          <w:rFonts w:eastAsia="Arial Unicode MS"/>
          <w:lang w:eastAsia="ru-RU"/>
        </w:rPr>
        <w:t>КОГПОАУ «</w:t>
      </w:r>
      <w:proofErr w:type="spellStart"/>
      <w:r w:rsidRPr="004947A6">
        <w:rPr>
          <w:rFonts w:eastAsia="Arial Unicode MS"/>
          <w:lang w:eastAsia="ru-RU"/>
        </w:rPr>
        <w:t>Савальский</w:t>
      </w:r>
      <w:proofErr w:type="spellEnd"/>
      <w:r w:rsidRPr="004947A6">
        <w:rPr>
          <w:rFonts w:eastAsia="Arial Unicode MS"/>
          <w:lang w:eastAsia="ru-RU"/>
        </w:rPr>
        <w:t xml:space="preserve"> политехникум» - </w:t>
      </w:r>
      <w:r w:rsidRPr="004947A6">
        <w:t xml:space="preserve"> объем планируемых инвестиций составит  по оценке порядка 1500 </w:t>
      </w:r>
      <w:proofErr w:type="spellStart"/>
      <w:r w:rsidRPr="004947A6">
        <w:t>тыс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, которые планируется направить на  приобретение  лабораторного  оборудования. Администрацией Малмыжского района прогнозируется за счет бюджетных средств приобрести документацию по привязке земельного участка к проекту строительства нового здания школы, сумма составит  порядка 2 </w:t>
      </w:r>
      <w:proofErr w:type="spellStart"/>
      <w:r w:rsidRPr="004947A6">
        <w:t>млн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>. В  рамках госпрограммы ««Развитие  образования на 2014-2020годы»    проводится ремонт</w:t>
      </w:r>
      <w:r w:rsidRPr="004947A6">
        <w:rPr>
          <w:shd w:val="clear" w:color="auto" w:fill="FFFFFF"/>
        </w:rPr>
        <w:t xml:space="preserve"> спортивного зала в МКОУ СОШ </w:t>
      </w:r>
      <w:proofErr w:type="gramStart"/>
      <w:r w:rsidRPr="004947A6">
        <w:rPr>
          <w:shd w:val="clear" w:color="auto" w:fill="FFFFFF"/>
        </w:rPr>
        <w:t>с</w:t>
      </w:r>
      <w:proofErr w:type="gramEnd"/>
      <w:r w:rsidRPr="004947A6">
        <w:rPr>
          <w:shd w:val="clear" w:color="auto" w:fill="FFFFFF"/>
        </w:rPr>
        <w:t xml:space="preserve">. Большой </w:t>
      </w:r>
      <w:proofErr w:type="spellStart"/>
      <w:r w:rsidRPr="004947A6">
        <w:rPr>
          <w:shd w:val="clear" w:color="auto" w:fill="FFFFFF"/>
        </w:rPr>
        <w:t>Китяк</w:t>
      </w:r>
      <w:proofErr w:type="spellEnd"/>
      <w:r w:rsidRPr="004947A6">
        <w:rPr>
          <w:shd w:val="clear" w:color="auto" w:fill="FFFFFF"/>
        </w:rPr>
        <w:t xml:space="preserve">. В рамках контракта  будет поставка 2 –х водонагревателей и 2-х душевых кабин,  объем инвестиций составит 25 </w:t>
      </w:r>
      <w:proofErr w:type="spellStart"/>
      <w:r w:rsidRPr="004947A6">
        <w:rPr>
          <w:shd w:val="clear" w:color="auto" w:fill="FFFFFF"/>
        </w:rPr>
        <w:t>тыс</w:t>
      </w:r>
      <w:proofErr w:type="gramStart"/>
      <w:r w:rsidRPr="004947A6">
        <w:rPr>
          <w:shd w:val="clear" w:color="auto" w:fill="FFFFFF"/>
        </w:rPr>
        <w:t>.р</w:t>
      </w:r>
      <w:proofErr w:type="gramEnd"/>
      <w:r w:rsidRPr="004947A6">
        <w:rPr>
          <w:shd w:val="clear" w:color="auto" w:fill="FFFFFF"/>
        </w:rPr>
        <w:t>ублей</w:t>
      </w:r>
      <w:proofErr w:type="spellEnd"/>
      <w:r w:rsidRPr="004947A6">
        <w:rPr>
          <w:shd w:val="clear" w:color="auto" w:fill="FFFFFF"/>
        </w:rPr>
        <w:t xml:space="preserve">. КОГОБУ «Лицей г. </w:t>
      </w:r>
      <w:proofErr w:type="spellStart"/>
      <w:r w:rsidRPr="004947A6">
        <w:rPr>
          <w:shd w:val="clear" w:color="auto" w:fill="FFFFFF"/>
        </w:rPr>
        <w:t>Малмыж</w:t>
      </w:r>
      <w:proofErr w:type="spellEnd"/>
      <w:r w:rsidRPr="004947A6">
        <w:rPr>
          <w:shd w:val="clear" w:color="auto" w:fill="FFFFFF"/>
        </w:rPr>
        <w:t xml:space="preserve">» планирует в текущем году приобрести мебель и компьютерное оборудование на сумму 657 </w:t>
      </w:r>
      <w:proofErr w:type="spellStart"/>
      <w:r w:rsidRPr="004947A6">
        <w:rPr>
          <w:shd w:val="clear" w:color="auto" w:fill="FFFFFF"/>
        </w:rPr>
        <w:t>тыс</w:t>
      </w:r>
      <w:proofErr w:type="gramStart"/>
      <w:r w:rsidRPr="004947A6">
        <w:rPr>
          <w:shd w:val="clear" w:color="auto" w:fill="FFFFFF"/>
        </w:rPr>
        <w:t>.р</w:t>
      </w:r>
      <w:proofErr w:type="gramEnd"/>
      <w:r w:rsidRPr="004947A6">
        <w:rPr>
          <w:shd w:val="clear" w:color="auto" w:fill="FFFFFF"/>
        </w:rPr>
        <w:t>ублей</w:t>
      </w:r>
      <w:proofErr w:type="spellEnd"/>
      <w:r w:rsidRPr="004947A6">
        <w:rPr>
          <w:shd w:val="clear" w:color="auto" w:fill="FFFFFF"/>
        </w:rPr>
        <w:t>.</w:t>
      </w:r>
    </w:p>
    <w:p w:rsidR="004947A6" w:rsidRPr="004947A6" w:rsidRDefault="004947A6" w:rsidP="00E37A1A">
      <w:pPr>
        <w:ind w:firstLine="690"/>
        <w:jc w:val="both"/>
        <w:rPr>
          <w:lang w:eastAsia="ru-RU"/>
        </w:rPr>
      </w:pPr>
      <w:r w:rsidRPr="004947A6">
        <w:rPr>
          <w:iCs/>
          <w:lang w:eastAsia="ru-RU"/>
        </w:rPr>
        <w:t xml:space="preserve">Раздел «Деятельность в области здравоохранения и социальных услуг». По плану объем инвестиций оценивается на уровне 1, 6 </w:t>
      </w:r>
      <w:proofErr w:type="spellStart"/>
      <w:r w:rsidRPr="004947A6">
        <w:rPr>
          <w:iCs/>
          <w:lang w:eastAsia="ru-RU"/>
        </w:rPr>
        <w:t>млн</w:t>
      </w:r>
      <w:proofErr w:type="gramStart"/>
      <w:r w:rsidRPr="004947A6">
        <w:rPr>
          <w:iCs/>
          <w:lang w:eastAsia="ru-RU"/>
        </w:rPr>
        <w:t>.р</w:t>
      </w:r>
      <w:proofErr w:type="gramEnd"/>
      <w:r w:rsidRPr="004947A6">
        <w:rPr>
          <w:iCs/>
          <w:lang w:eastAsia="ru-RU"/>
        </w:rPr>
        <w:t>ублей</w:t>
      </w:r>
      <w:proofErr w:type="spellEnd"/>
      <w:r w:rsidRPr="004947A6">
        <w:rPr>
          <w:iCs/>
          <w:lang w:eastAsia="ru-RU"/>
        </w:rPr>
        <w:t xml:space="preserve">.  В планах приобретение </w:t>
      </w:r>
      <w:proofErr w:type="spellStart"/>
      <w:r w:rsidRPr="004947A6">
        <w:rPr>
          <w:iCs/>
          <w:lang w:eastAsia="ru-RU"/>
        </w:rPr>
        <w:t>мед</w:t>
      </w:r>
      <w:proofErr w:type="gramStart"/>
      <w:r w:rsidRPr="004947A6">
        <w:rPr>
          <w:iCs/>
          <w:lang w:eastAsia="ru-RU"/>
        </w:rPr>
        <w:t>.о</w:t>
      </w:r>
      <w:proofErr w:type="gramEnd"/>
      <w:r w:rsidRPr="004947A6">
        <w:rPr>
          <w:iCs/>
          <w:lang w:eastAsia="ru-RU"/>
        </w:rPr>
        <w:t>борудования</w:t>
      </w:r>
      <w:proofErr w:type="spellEnd"/>
      <w:r w:rsidRPr="004947A6">
        <w:rPr>
          <w:iCs/>
          <w:lang w:eastAsia="ru-RU"/>
        </w:rPr>
        <w:t xml:space="preserve">  - 1 </w:t>
      </w:r>
      <w:proofErr w:type="spellStart"/>
      <w:r w:rsidRPr="004947A6">
        <w:rPr>
          <w:iCs/>
          <w:lang w:eastAsia="ru-RU"/>
        </w:rPr>
        <w:t>млн.рублей</w:t>
      </w:r>
      <w:proofErr w:type="spellEnd"/>
      <w:r w:rsidRPr="004947A6">
        <w:rPr>
          <w:iCs/>
          <w:lang w:eastAsia="ru-RU"/>
        </w:rPr>
        <w:t xml:space="preserve">. </w:t>
      </w:r>
      <w:r w:rsidRPr="004947A6">
        <w:rPr>
          <w:lang w:eastAsia="ru-RU"/>
        </w:rPr>
        <w:t>КОГБУ СО «</w:t>
      </w:r>
      <w:proofErr w:type="spellStart"/>
      <w:r w:rsidRPr="004947A6">
        <w:rPr>
          <w:lang w:eastAsia="ru-RU"/>
        </w:rPr>
        <w:t>Малмыжский</w:t>
      </w:r>
      <w:proofErr w:type="spellEnd"/>
      <w:r w:rsidRPr="004947A6">
        <w:rPr>
          <w:lang w:eastAsia="ru-RU"/>
        </w:rPr>
        <w:t xml:space="preserve"> психоневрологический интернат» запланировал  приобретение  легковой автомашины 600 </w:t>
      </w:r>
      <w:proofErr w:type="spellStart"/>
      <w:r w:rsidRPr="004947A6">
        <w:rPr>
          <w:lang w:eastAsia="ru-RU"/>
        </w:rPr>
        <w:t>тыс</w:t>
      </w:r>
      <w:proofErr w:type="gramStart"/>
      <w:r w:rsidRPr="004947A6">
        <w:rPr>
          <w:lang w:eastAsia="ru-RU"/>
        </w:rPr>
        <w:t>.р</w:t>
      </w:r>
      <w:proofErr w:type="gramEnd"/>
      <w:r w:rsidRPr="004947A6">
        <w:rPr>
          <w:lang w:eastAsia="ru-RU"/>
        </w:rPr>
        <w:t>ублей</w:t>
      </w:r>
      <w:proofErr w:type="spellEnd"/>
      <w:r w:rsidRPr="004947A6">
        <w:rPr>
          <w:lang w:eastAsia="ru-RU"/>
        </w:rPr>
        <w:t>.</w:t>
      </w:r>
    </w:p>
    <w:p w:rsidR="004947A6" w:rsidRPr="004947A6" w:rsidRDefault="004947A6" w:rsidP="00E37A1A">
      <w:pPr>
        <w:ind w:firstLine="690"/>
        <w:jc w:val="both"/>
        <w:rPr>
          <w:rFonts w:eastAsia="Calibri"/>
        </w:rPr>
      </w:pPr>
      <w:r w:rsidRPr="004947A6">
        <w:rPr>
          <w:lang w:eastAsia="ru-RU"/>
        </w:rPr>
        <w:t>Раздел</w:t>
      </w:r>
      <w:r w:rsidRPr="004947A6">
        <w:rPr>
          <w:iCs/>
          <w:lang w:eastAsia="ru-RU"/>
        </w:rPr>
        <w:t>: «Деятельность в области культуры, спорта, организации досуга и развлечений».</w:t>
      </w:r>
      <w:r w:rsidRPr="004947A6">
        <w:rPr>
          <w:lang w:eastAsia="ru-RU"/>
        </w:rPr>
        <w:t xml:space="preserve"> По оценке объем инвестиций составит 11829 </w:t>
      </w:r>
      <w:proofErr w:type="spellStart"/>
      <w:r w:rsidRPr="004947A6">
        <w:rPr>
          <w:lang w:eastAsia="ru-RU"/>
        </w:rPr>
        <w:t>тыс</w:t>
      </w:r>
      <w:proofErr w:type="gramStart"/>
      <w:r w:rsidRPr="004947A6">
        <w:rPr>
          <w:lang w:eastAsia="ru-RU"/>
        </w:rPr>
        <w:t>.р</w:t>
      </w:r>
      <w:proofErr w:type="gramEnd"/>
      <w:r w:rsidRPr="004947A6">
        <w:rPr>
          <w:lang w:eastAsia="ru-RU"/>
        </w:rPr>
        <w:t>ублей</w:t>
      </w:r>
      <w:proofErr w:type="spellEnd"/>
      <w:r w:rsidRPr="004947A6">
        <w:rPr>
          <w:lang w:eastAsia="ru-RU"/>
        </w:rPr>
        <w:t xml:space="preserve">. Причем основной заказчик администрация </w:t>
      </w:r>
      <w:proofErr w:type="spellStart"/>
      <w:r w:rsidRPr="004947A6">
        <w:rPr>
          <w:lang w:eastAsia="ru-RU"/>
        </w:rPr>
        <w:t>Новосмаильского</w:t>
      </w:r>
      <w:proofErr w:type="spellEnd"/>
      <w:r w:rsidRPr="004947A6">
        <w:rPr>
          <w:lang w:eastAsia="ru-RU"/>
        </w:rPr>
        <w:t xml:space="preserve"> сельского поселения. По программе поддержке местных инициатив будет реализовано два проекта по капитальному ремонту зданий домов  культуры </w:t>
      </w:r>
      <w:proofErr w:type="gramStart"/>
      <w:r w:rsidRPr="004947A6">
        <w:rPr>
          <w:lang w:eastAsia="ru-RU"/>
        </w:rPr>
        <w:t>в</w:t>
      </w:r>
      <w:proofErr w:type="gramEnd"/>
      <w:r w:rsidRPr="004947A6">
        <w:rPr>
          <w:lang w:eastAsia="ru-RU"/>
        </w:rPr>
        <w:t xml:space="preserve"> </w:t>
      </w:r>
      <w:proofErr w:type="spellStart"/>
      <w:r w:rsidRPr="004947A6">
        <w:rPr>
          <w:lang w:eastAsia="ru-RU"/>
        </w:rPr>
        <w:t>с.Н.Смаиль</w:t>
      </w:r>
      <w:proofErr w:type="spellEnd"/>
      <w:r w:rsidRPr="004947A6">
        <w:rPr>
          <w:lang w:eastAsia="ru-RU"/>
        </w:rPr>
        <w:t xml:space="preserve"> и д. </w:t>
      </w:r>
      <w:proofErr w:type="spellStart"/>
      <w:r w:rsidRPr="004947A6">
        <w:rPr>
          <w:lang w:eastAsia="ru-RU"/>
        </w:rPr>
        <w:t>Поречке</w:t>
      </w:r>
      <w:proofErr w:type="spellEnd"/>
      <w:r w:rsidRPr="004947A6">
        <w:rPr>
          <w:lang w:eastAsia="ru-RU"/>
        </w:rPr>
        <w:t xml:space="preserve"> </w:t>
      </w:r>
      <w:proofErr w:type="spellStart"/>
      <w:r w:rsidRPr="004947A6">
        <w:rPr>
          <w:lang w:eastAsia="ru-RU"/>
        </w:rPr>
        <w:t>Китяк</w:t>
      </w:r>
      <w:proofErr w:type="spellEnd"/>
      <w:r w:rsidRPr="004947A6">
        <w:rPr>
          <w:lang w:eastAsia="ru-RU"/>
        </w:rPr>
        <w:t xml:space="preserve">. Стоимость составляет порядка 2,6 </w:t>
      </w:r>
      <w:proofErr w:type="spellStart"/>
      <w:r w:rsidRPr="004947A6">
        <w:rPr>
          <w:lang w:eastAsia="ru-RU"/>
        </w:rPr>
        <w:t>млн</w:t>
      </w:r>
      <w:proofErr w:type="gramStart"/>
      <w:r w:rsidRPr="004947A6">
        <w:rPr>
          <w:lang w:eastAsia="ru-RU"/>
        </w:rPr>
        <w:t>.р</w:t>
      </w:r>
      <w:proofErr w:type="gramEnd"/>
      <w:r w:rsidRPr="004947A6">
        <w:rPr>
          <w:lang w:eastAsia="ru-RU"/>
        </w:rPr>
        <w:t>ублей</w:t>
      </w:r>
      <w:proofErr w:type="spellEnd"/>
      <w:r w:rsidRPr="004947A6">
        <w:rPr>
          <w:lang w:eastAsia="ru-RU"/>
        </w:rPr>
        <w:t xml:space="preserve">. </w:t>
      </w:r>
      <w:r w:rsidR="0098128B">
        <w:rPr>
          <w:lang w:eastAsia="ru-RU"/>
        </w:rPr>
        <w:t>К</w:t>
      </w:r>
      <w:r w:rsidRPr="004947A6">
        <w:rPr>
          <w:lang w:eastAsia="ru-RU"/>
        </w:rPr>
        <w:t>роме того, по программе «Газпром-детям» в 2018 году планируется строительство спортивной площадки на территории КОГАУ «</w:t>
      </w:r>
      <w:proofErr w:type="spellStart"/>
      <w:r w:rsidRPr="004947A6">
        <w:rPr>
          <w:lang w:eastAsia="ru-RU"/>
        </w:rPr>
        <w:t>Савальский</w:t>
      </w:r>
      <w:proofErr w:type="spellEnd"/>
      <w:r w:rsidRPr="004947A6">
        <w:rPr>
          <w:lang w:eastAsia="ru-RU"/>
        </w:rPr>
        <w:t xml:space="preserve"> политехникум», стоимость проекта составляет порядка 8,5 </w:t>
      </w:r>
      <w:proofErr w:type="spellStart"/>
      <w:r w:rsidRPr="004947A6">
        <w:rPr>
          <w:lang w:eastAsia="ru-RU"/>
        </w:rPr>
        <w:t>млн</w:t>
      </w:r>
      <w:proofErr w:type="gramStart"/>
      <w:r w:rsidRPr="004947A6">
        <w:rPr>
          <w:lang w:eastAsia="ru-RU"/>
        </w:rPr>
        <w:t>.р</w:t>
      </w:r>
      <w:proofErr w:type="gramEnd"/>
      <w:r w:rsidRPr="004947A6">
        <w:rPr>
          <w:lang w:eastAsia="ru-RU"/>
        </w:rPr>
        <w:t>ублей</w:t>
      </w:r>
      <w:proofErr w:type="spellEnd"/>
      <w:r w:rsidRPr="004947A6">
        <w:rPr>
          <w:lang w:eastAsia="ru-RU"/>
        </w:rPr>
        <w:t>.</w:t>
      </w:r>
    </w:p>
    <w:p w:rsidR="004947A6" w:rsidRPr="004947A6" w:rsidRDefault="004947A6" w:rsidP="00E37A1A">
      <w:pPr>
        <w:ind w:firstLine="709"/>
        <w:jc w:val="both"/>
      </w:pPr>
      <w:r w:rsidRPr="004947A6">
        <w:t xml:space="preserve">Инвестиции субъектов малого предпринимательства составят по оценке за 2018 год 21190 </w:t>
      </w:r>
      <w:proofErr w:type="spellStart"/>
      <w:r w:rsidRPr="004947A6">
        <w:t>тыс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. в </w:t>
      </w:r>
      <w:proofErr w:type="spellStart"/>
      <w:r w:rsidRPr="004947A6">
        <w:t>т.ч</w:t>
      </w:r>
      <w:proofErr w:type="spellEnd"/>
      <w:r w:rsidRPr="004947A6">
        <w:t xml:space="preserve">. обществами с ограниченной ответственностью, которые </w:t>
      </w:r>
      <w:r w:rsidRPr="004947A6">
        <w:lastRenderedPageBreak/>
        <w:t>занимаются с/х производством планируется к приобретению с/х техника  на 10,7 млн рублей.  В 2017  год</w:t>
      </w:r>
      <w:proofErr w:type="gramStart"/>
      <w:r w:rsidRPr="004947A6">
        <w:t>у  ООО</w:t>
      </w:r>
      <w:proofErr w:type="gramEnd"/>
      <w:r w:rsidRPr="004947A6">
        <w:t xml:space="preserve"> «Приор+» начал строительство промышленной площадки. Размер инвестиции на 2018 год оценивается на уровне 2,5 </w:t>
      </w:r>
      <w:proofErr w:type="spellStart"/>
      <w:r w:rsidRPr="004947A6">
        <w:t>млн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>.</w:t>
      </w:r>
    </w:p>
    <w:p w:rsidR="004947A6" w:rsidRPr="004947A6" w:rsidRDefault="004947A6" w:rsidP="00E37A1A">
      <w:pPr>
        <w:ind w:firstLine="709"/>
        <w:jc w:val="both"/>
      </w:pPr>
      <w:r w:rsidRPr="004947A6">
        <w:t xml:space="preserve">  На период 2019-2020 годы  объем инвестиций по полному кругу организаций и СМП прогнозируется на уровне  502,8 </w:t>
      </w:r>
      <w:proofErr w:type="spellStart"/>
      <w:r w:rsidRPr="004947A6">
        <w:t>млн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  и 547,9 </w:t>
      </w:r>
      <w:proofErr w:type="spellStart"/>
      <w:r w:rsidRPr="004947A6">
        <w:t>млн.рублей</w:t>
      </w:r>
      <w:proofErr w:type="spellEnd"/>
      <w:r w:rsidRPr="004947A6">
        <w:t xml:space="preserve"> соответственно.</w:t>
      </w:r>
    </w:p>
    <w:p w:rsidR="004947A6" w:rsidRPr="004947A6" w:rsidRDefault="004947A6" w:rsidP="00E37A1A">
      <w:pPr>
        <w:ind w:firstLine="720"/>
        <w:jc w:val="both"/>
      </w:pPr>
      <w:r w:rsidRPr="004947A6">
        <w:t xml:space="preserve">Рост планируется в текущих ценах по разделам «Сельское, лесное хозяйство», «Транспортировка и хранение», «Образование». Основной заказчик – это </w:t>
      </w:r>
      <w:proofErr w:type="spellStart"/>
      <w:r w:rsidRPr="004947A6">
        <w:t>сельхозорганизации</w:t>
      </w:r>
      <w:proofErr w:type="spellEnd"/>
      <w:r w:rsidRPr="004947A6">
        <w:t>.</w:t>
      </w:r>
    </w:p>
    <w:p w:rsidR="004947A6" w:rsidRPr="004947A6" w:rsidRDefault="004947A6" w:rsidP="00E37A1A">
      <w:pPr>
        <w:ind w:firstLine="709"/>
        <w:jc w:val="both"/>
      </w:pPr>
      <w:r w:rsidRPr="004947A6">
        <w:t xml:space="preserve"> В  2019 год</w:t>
      </w:r>
      <w:proofErr w:type="gramStart"/>
      <w:r w:rsidRPr="004947A6">
        <w:t>у  ООО а</w:t>
      </w:r>
      <w:proofErr w:type="gramEnd"/>
      <w:r w:rsidRPr="004947A6">
        <w:t xml:space="preserve">грофирма </w:t>
      </w:r>
      <w:proofErr w:type="spellStart"/>
      <w:r w:rsidRPr="004947A6">
        <w:t>Савали</w:t>
      </w:r>
      <w:proofErr w:type="spellEnd"/>
      <w:r w:rsidRPr="004947A6">
        <w:t xml:space="preserve"> планирует  начать строительство молочного комплекса на 1200 голов. Общая стоимость проекта составит по оценке порядка 500 </w:t>
      </w:r>
      <w:proofErr w:type="spellStart"/>
      <w:r w:rsidRPr="004947A6">
        <w:t>млн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, в </w:t>
      </w:r>
      <w:proofErr w:type="spellStart"/>
      <w:r w:rsidRPr="004947A6">
        <w:t>т.ч</w:t>
      </w:r>
      <w:proofErr w:type="spellEnd"/>
      <w:r w:rsidRPr="004947A6">
        <w:t xml:space="preserve">. 150  </w:t>
      </w:r>
      <w:proofErr w:type="spellStart"/>
      <w:r w:rsidRPr="004947A6">
        <w:t>млн.рублей</w:t>
      </w:r>
      <w:proofErr w:type="spellEnd"/>
      <w:r w:rsidRPr="004947A6">
        <w:t xml:space="preserve"> расходы по приобретению скота.  В 2019 году планируется   привлечь кредитных ресурсов порядка 150 </w:t>
      </w:r>
      <w:proofErr w:type="spellStart"/>
      <w:r w:rsidRPr="004947A6">
        <w:t>млн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 и в 2020 году 350 </w:t>
      </w:r>
      <w:proofErr w:type="spellStart"/>
      <w:r w:rsidRPr="004947A6">
        <w:t>млн.рублей</w:t>
      </w:r>
      <w:proofErr w:type="spellEnd"/>
      <w:r w:rsidRPr="004947A6">
        <w:t xml:space="preserve">. </w:t>
      </w:r>
    </w:p>
    <w:p w:rsidR="004947A6" w:rsidRPr="004947A6" w:rsidRDefault="004947A6" w:rsidP="00E37A1A">
      <w:pPr>
        <w:ind w:firstLine="709"/>
        <w:jc w:val="both"/>
      </w:pPr>
      <w:r w:rsidRPr="004947A6">
        <w:t xml:space="preserve">На 2019 год в планах   администрации Малмыжского района  войти в государственную программу Кировской области  «Развитие  образования на 2014-2020годы»   по строительству здания школы в г. </w:t>
      </w:r>
      <w:proofErr w:type="spellStart"/>
      <w:r w:rsidRPr="004947A6">
        <w:t>Малмыж</w:t>
      </w:r>
      <w:proofErr w:type="spellEnd"/>
      <w:r w:rsidRPr="004947A6">
        <w:t xml:space="preserve">. Ориентировочная стоимость проекта 150 </w:t>
      </w:r>
      <w:proofErr w:type="spellStart"/>
      <w:r w:rsidRPr="004947A6">
        <w:t>млн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>.</w:t>
      </w:r>
    </w:p>
    <w:p w:rsidR="00632F1B" w:rsidRPr="004947A6" w:rsidRDefault="004947A6" w:rsidP="00E37A1A">
      <w:pPr>
        <w:ind w:firstLine="709"/>
        <w:jc w:val="both"/>
      </w:pPr>
      <w:r w:rsidRPr="004947A6">
        <w:t xml:space="preserve">Инвестиции субъектов малого предпринимательства прогнозируются в пределах 21-22 </w:t>
      </w:r>
      <w:proofErr w:type="spellStart"/>
      <w:r w:rsidRPr="004947A6">
        <w:t>млн</w:t>
      </w:r>
      <w:proofErr w:type="gramStart"/>
      <w:r w:rsidRPr="004947A6">
        <w:t>.р</w:t>
      </w:r>
      <w:proofErr w:type="gramEnd"/>
      <w:r w:rsidRPr="004947A6">
        <w:t>ублей</w:t>
      </w:r>
      <w:proofErr w:type="spellEnd"/>
      <w:r w:rsidRPr="004947A6">
        <w:t xml:space="preserve">,  в </w:t>
      </w:r>
      <w:proofErr w:type="spellStart"/>
      <w:r w:rsidRPr="004947A6">
        <w:t>т.ч</w:t>
      </w:r>
      <w:proofErr w:type="spellEnd"/>
      <w:r w:rsidRPr="004947A6">
        <w:t>. по ООО, занятым в сфере сельского хозяйства 15.7 млн рублей.</w:t>
      </w:r>
      <w:r w:rsidR="00632F1B" w:rsidRPr="004947A6">
        <w:t xml:space="preserve"> </w:t>
      </w:r>
    </w:p>
    <w:p w:rsidR="00632F1B" w:rsidRPr="00B71DE3" w:rsidRDefault="00632F1B" w:rsidP="00E37A1A">
      <w:pPr>
        <w:jc w:val="center"/>
        <w:rPr>
          <w:rFonts w:eastAsia="A"/>
          <w:b/>
        </w:rPr>
      </w:pPr>
    </w:p>
    <w:p w:rsidR="00632F1B" w:rsidRPr="00B71DE3" w:rsidRDefault="00632F1B" w:rsidP="00E37A1A">
      <w:pPr>
        <w:jc w:val="center"/>
        <w:rPr>
          <w:rFonts w:eastAsia="A"/>
          <w:b/>
        </w:rPr>
      </w:pPr>
      <w:r w:rsidRPr="00B71DE3">
        <w:rPr>
          <w:rFonts w:eastAsia="A"/>
          <w:b/>
        </w:rPr>
        <w:t xml:space="preserve"> Финансы</w:t>
      </w:r>
    </w:p>
    <w:p w:rsidR="00632F1B" w:rsidRPr="00B71DE3" w:rsidRDefault="00632F1B" w:rsidP="00E37A1A">
      <w:pPr>
        <w:jc w:val="center"/>
        <w:rPr>
          <w:rFonts w:eastAsia="A"/>
          <w:b/>
        </w:rPr>
      </w:pPr>
    </w:p>
    <w:p w:rsidR="00632F1B" w:rsidRPr="0098128B" w:rsidRDefault="00632F1B" w:rsidP="00E37A1A">
      <w:pPr>
        <w:ind w:firstLine="709"/>
        <w:jc w:val="both"/>
      </w:pPr>
      <w:r w:rsidRPr="0078476D">
        <w:t>Прибыль прибыльных предприятий  с учетом предприятий сельского хозяйства за 201</w:t>
      </w:r>
      <w:r w:rsidR="0078476D" w:rsidRPr="0078476D">
        <w:t>7</w:t>
      </w:r>
      <w:r w:rsidRPr="0078476D">
        <w:t xml:space="preserve"> год составила </w:t>
      </w:r>
      <w:r w:rsidR="0078476D" w:rsidRPr="0078476D">
        <w:t>145552,5</w:t>
      </w:r>
      <w:r w:rsidRPr="0078476D">
        <w:t xml:space="preserve"> тыс. рублей, причем  </w:t>
      </w:r>
      <w:r w:rsidRPr="0098128B">
        <w:t xml:space="preserve">на долю предприятий сельского хозяйства  приходится – </w:t>
      </w:r>
      <w:r w:rsidR="0078476D" w:rsidRPr="0098128B">
        <w:t>58,5</w:t>
      </w:r>
      <w:r w:rsidRPr="0098128B">
        <w:t xml:space="preserve">%. </w:t>
      </w:r>
    </w:p>
    <w:p w:rsidR="00632F1B" w:rsidRPr="0098128B" w:rsidRDefault="00632F1B" w:rsidP="00E37A1A">
      <w:pPr>
        <w:ind w:firstLine="708"/>
        <w:jc w:val="both"/>
      </w:pPr>
      <w:r w:rsidRPr="0098128B">
        <w:t xml:space="preserve"> По полному кругу предприятий и организаций Малмыжского района:</w:t>
      </w:r>
    </w:p>
    <w:p w:rsidR="00632F1B" w:rsidRPr="0098128B" w:rsidRDefault="00632F1B" w:rsidP="00E37A1A">
      <w:pPr>
        <w:ind w:firstLine="708"/>
        <w:jc w:val="both"/>
      </w:pPr>
      <w:r w:rsidRPr="0098128B">
        <w:t xml:space="preserve"> По разделу </w:t>
      </w:r>
      <w:r w:rsidRPr="0098128B">
        <w:rPr>
          <w:lang w:val="en-US"/>
        </w:rPr>
        <w:t>C</w:t>
      </w:r>
      <w:r w:rsidRPr="0098128B">
        <w:t xml:space="preserve"> «Обрабатывающие производства» в 201</w:t>
      </w:r>
      <w:r w:rsidR="0078476D" w:rsidRPr="0098128B">
        <w:t>7</w:t>
      </w:r>
      <w:r w:rsidRPr="0098128B">
        <w:t xml:space="preserve"> году наблюдается снижение прибыли,  это объясняется тем, что предприятие ООО «</w:t>
      </w:r>
      <w:r w:rsidR="0098128B" w:rsidRPr="0098128B">
        <w:t>Хлебопёк</w:t>
      </w:r>
      <w:r w:rsidRPr="0098128B">
        <w:t xml:space="preserve">» </w:t>
      </w:r>
      <w:r w:rsidR="0098128B" w:rsidRPr="0098128B">
        <w:t>не осуществляет</w:t>
      </w:r>
      <w:r w:rsidRPr="0098128B">
        <w:t xml:space="preserve"> свою деятельность.</w:t>
      </w:r>
    </w:p>
    <w:p w:rsidR="00632F1B" w:rsidRPr="0098128B" w:rsidRDefault="00632F1B" w:rsidP="00E37A1A">
      <w:pPr>
        <w:ind w:firstLine="708"/>
        <w:jc w:val="both"/>
        <w:rPr>
          <w:rFonts w:eastAsia="A"/>
        </w:rPr>
      </w:pPr>
      <w:r w:rsidRPr="0098128B">
        <w:t xml:space="preserve">По разделу </w:t>
      </w:r>
      <w:r w:rsidRPr="0098128B">
        <w:rPr>
          <w:lang w:val="en-US"/>
        </w:rPr>
        <w:t>D</w:t>
      </w:r>
      <w:r w:rsidRPr="0098128B">
        <w:t xml:space="preserve"> «Обеспечение электрической энергией, газом и паром» </w:t>
      </w:r>
      <w:r w:rsidRPr="0098128B">
        <w:rPr>
          <w:rFonts w:eastAsia="A"/>
        </w:rPr>
        <w:t xml:space="preserve">  в 201</w:t>
      </w:r>
      <w:r w:rsidR="0078476D" w:rsidRPr="0098128B">
        <w:rPr>
          <w:rFonts w:eastAsia="A"/>
        </w:rPr>
        <w:t>7</w:t>
      </w:r>
      <w:r w:rsidRPr="0098128B">
        <w:rPr>
          <w:rFonts w:eastAsia="A"/>
        </w:rPr>
        <w:t xml:space="preserve"> году </w:t>
      </w:r>
      <w:r w:rsidR="0078476D" w:rsidRPr="0098128B">
        <w:rPr>
          <w:rFonts w:eastAsia="A"/>
        </w:rPr>
        <w:t>прибыль прибыльных предприятий составила 1294,0 тыс. руб., с ростом к 2016 г. на 1291,0 тыс. руб</w:t>
      </w:r>
      <w:r w:rsidRPr="0098128B">
        <w:rPr>
          <w:rFonts w:eastAsia="A"/>
        </w:rPr>
        <w:t>.</w:t>
      </w:r>
    </w:p>
    <w:p w:rsidR="00632F1B" w:rsidRPr="0098128B" w:rsidRDefault="00632F1B" w:rsidP="00E37A1A">
      <w:pPr>
        <w:ind w:firstLine="720"/>
        <w:jc w:val="both"/>
        <w:rPr>
          <w:rFonts w:eastAsia="A"/>
        </w:rPr>
      </w:pPr>
      <w:r w:rsidRPr="0098128B">
        <w:rPr>
          <w:rFonts w:eastAsia="A"/>
        </w:rPr>
        <w:t xml:space="preserve">По разделу </w:t>
      </w:r>
      <w:r w:rsidRPr="0098128B">
        <w:rPr>
          <w:rFonts w:eastAsia="A"/>
          <w:lang w:val="en-US"/>
        </w:rPr>
        <w:t>E</w:t>
      </w:r>
      <w:r w:rsidRPr="0078476D">
        <w:rPr>
          <w:rFonts w:eastAsia="A"/>
        </w:rPr>
        <w:t xml:space="preserve"> «Водоснабжение, водоотведение»  отрицательные </w:t>
      </w:r>
      <w:r w:rsidRPr="0098128B">
        <w:rPr>
          <w:rFonts w:eastAsia="A"/>
        </w:rPr>
        <w:t>финансовые результаты в целом по району  в 201</w:t>
      </w:r>
      <w:r w:rsidR="0078476D" w:rsidRPr="0098128B">
        <w:rPr>
          <w:rFonts w:eastAsia="A"/>
        </w:rPr>
        <w:t>7</w:t>
      </w:r>
      <w:r w:rsidRPr="0098128B">
        <w:rPr>
          <w:rFonts w:eastAsia="A"/>
        </w:rPr>
        <w:t xml:space="preserve"> году  сложились из-за деятельности МУП «Топливо». Причины, которые сказались на результате</w:t>
      </w:r>
      <w:r w:rsidR="0078476D" w:rsidRPr="0098128B">
        <w:rPr>
          <w:rFonts w:eastAsia="A"/>
        </w:rPr>
        <w:t xml:space="preserve"> </w:t>
      </w:r>
      <w:r w:rsidRPr="0098128B">
        <w:rPr>
          <w:rFonts w:eastAsia="A"/>
        </w:rPr>
        <w:t xml:space="preserve">-   ветхость водопроводных сетей  и  неуплата платежей  за воду населением.  </w:t>
      </w:r>
    </w:p>
    <w:p w:rsidR="00632F1B" w:rsidRPr="00B71DE3" w:rsidRDefault="00632F1B" w:rsidP="00E37A1A">
      <w:pPr>
        <w:ind w:firstLine="720"/>
        <w:jc w:val="both"/>
        <w:rPr>
          <w:rFonts w:eastAsia="A"/>
        </w:rPr>
      </w:pPr>
      <w:r w:rsidRPr="0098128B">
        <w:rPr>
          <w:rFonts w:eastAsia="A"/>
        </w:rPr>
        <w:t>Уменьшение пассажиропотока, недостаточный объем субсидий из бюджета</w:t>
      </w:r>
      <w:r w:rsidRPr="0078476D">
        <w:rPr>
          <w:rFonts w:eastAsia="A"/>
        </w:rPr>
        <w:t xml:space="preserve"> на покрытие расходов на перевозки отразилось на финансовом результате МУП «</w:t>
      </w:r>
      <w:proofErr w:type="spellStart"/>
      <w:r w:rsidRPr="0078476D">
        <w:rPr>
          <w:rFonts w:eastAsia="A"/>
        </w:rPr>
        <w:t>Малмыжпассажироавторанс</w:t>
      </w:r>
      <w:proofErr w:type="spellEnd"/>
      <w:r w:rsidRPr="0078476D">
        <w:rPr>
          <w:rFonts w:eastAsia="A"/>
        </w:rPr>
        <w:t xml:space="preserve">». По разделу </w:t>
      </w:r>
      <w:r w:rsidRPr="0078476D">
        <w:rPr>
          <w:rFonts w:eastAsia="A"/>
          <w:lang w:val="en-US"/>
        </w:rPr>
        <w:t>H</w:t>
      </w:r>
      <w:r w:rsidRPr="0078476D">
        <w:rPr>
          <w:rFonts w:eastAsia="A"/>
        </w:rPr>
        <w:t xml:space="preserve"> «Транспортировка и хранение»    за  201</w:t>
      </w:r>
      <w:r w:rsidR="0078476D" w:rsidRPr="0078476D">
        <w:rPr>
          <w:rFonts w:eastAsia="A"/>
        </w:rPr>
        <w:t>7</w:t>
      </w:r>
      <w:r w:rsidRPr="0078476D">
        <w:rPr>
          <w:rFonts w:eastAsia="A"/>
        </w:rPr>
        <w:t xml:space="preserve"> году убыток составил </w:t>
      </w:r>
      <w:r w:rsidR="0078476D" w:rsidRPr="0078476D">
        <w:rPr>
          <w:rFonts w:eastAsia="A"/>
        </w:rPr>
        <w:t>3756,0</w:t>
      </w:r>
      <w:r w:rsidRPr="0078476D">
        <w:rPr>
          <w:rFonts w:eastAsia="A"/>
        </w:rPr>
        <w:t xml:space="preserve"> тыс. рублей.</w:t>
      </w:r>
    </w:p>
    <w:p w:rsidR="00632F1B" w:rsidRPr="00B71DE3" w:rsidRDefault="00632F1B" w:rsidP="00E37A1A"/>
    <w:p w:rsidR="00632F1B" w:rsidRPr="00B71DE3" w:rsidRDefault="00632F1B" w:rsidP="00E37A1A">
      <w:pPr>
        <w:jc w:val="center"/>
        <w:rPr>
          <w:rFonts w:eastAsia="A"/>
          <w:b/>
        </w:rPr>
      </w:pPr>
      <w:r w:rsidRPr="00B71DE3">
        <w:rPr>
          <w:rFonts w:eastAsia="A"/>
          <w:b/>
        </w:rPr>
        <w:t>Торговля и услуги населению</w:t>
      </w:r>
    </w:p>
    <w:p w:rsidR="00632F1B" w:rsidRPr="00B71DE3" w:rsidRDefault="00632F1B" w:rsidP="00E37A1A">
      <w:pPr>
        <w:ind w:firstLine="709"/>
        <w:jc w:val="both"/>
      </w:pPr>
    </w:p>
    <w:p w:rsidR="009023E0" w:rsidRPr="009023E0" w:rsidRDefault="009023E0" w:rsidP="00E37A1A">
      <w:pPr>
        <w:ind w:firstLine="709"/>
        <w:jc w:val="both"/>
      </w:pPr>
      <w:r w:rsidRPr="009023E0">
        <w:t>Оборот розничной торговли в 2017году составил 1612364</w:t>
      </w:r>
      <w:r w:rsidRPr="009023E0">
        <w:rPr>
          <w:rFonts w:eastAsia="A"/>
        </w:rPr>
        <w:t>,5тыс.</w:t>
      </w:r>
      <w:r w:rsidRPr="009023E0">
        <w:t xml:space="preserve"> рублей и по сравнению с 2016 годом в сопоставимых ценах увеличился  на 2,6 %. </w:t>
      </w:r>
    </w:p>
    <w:p w:rsidR="009023E0" w:rsidRPr="009023E0" w:rsidRDefault="009023E0" w:rsidP="00E37A1A">
      <w:pPr>
        <w:ind w:firstLine="709"/>
        <w:jc w:val="both"/>
      </w:pPr>
      <w:r w:rsidRPr="009023E0">
        <w:t>Оборот розничной торговли в 2018 году по оценке составит 1664269,7</w:t>
      </w:r>
      <w:r w:rsidRPr="009023E0">
        <w:rPr>
          <w:rFonts w:eastAsia="A"/>
        </w:rPr>
        <w:t xml:space="preserve"> тыс.</w:t>
      </w:r>
      <w:r w:rsidRPr="009023E0">
        <w:t xml:space="preserve"> рублей и  в сопоставимых ценах составит 100,8 % уровня 2017 года.</w:t>
      </w:r>
    </w:p>
    <w:p w:rsidR="009023E0" w:rsidRPr="009023E0" w:rsidRDefault="009023E0" w:rsidP="00E37A1A">
      <w:pPr>
        <w:ind w:firstLine="709"/>
        <w:jc w:val="both"/>
        <w:rPr>
          <w:rFonts w:eastAsia="A"/>
        </w:rPr>
      </w:pPr>
      <w:r w:rsidRPr="009023E0">
        <w:t xml:space="preserve">Незначительный рост оборота розничной торговли </w:t>
      </w:r>
      <w:r w:rsidRPr="009023E0">
        <w:rPr>
          <w:rFonts w:eastAsia="A"/>
        </w:rPr>
        <w:t xml:space="preserve">по всем каналам  реализации </w:t>
      </w:r>
      <w:r w:rsidRPr="009023E0">
        <w:t xml:space="preserve">прогнозируется с 2019  года </w:t>
      </w:r>
      <w:r w:rsidRPr="009023E0">
        <w:rPr>
          <w:rFonts w:eastAsia="A"/>
        </w:rPr>
        <w:t xml:space="preserve"> и к 2021 году</w:t>
      </w:r>
      <w:r w:rsidRPr="009023E0">
        <w:t xml:space="preserve"> предполагается в сумме 1885936,9, 1895608,4  и 1895951,5</w:t>
      </w:r>
      <w:r w:rsidRPr="009023E0">
        <w:rPr>
          <w:rFonts w:eastAsia="A"/>
        </w:rPr>
        <w:t xml:space="preserve"> тыс</w:t>
      </w:r>
      <w:r w:rsidRPr="009023E0">
        <w:t>. рублей по первому</w:t>
      </w:r>
      <w:proofErr w:type="gramStart"/>
      <w:r w:rsidRPr="009023E0">
        <w:t xml:space="preserve"> ,</w:t>
      </w:r>
      <w:proofErr w:type="gramEnd"/>
      <w:r w:rsidRPr="009023E0">
        <w:t xml:space="preserve"> второму и третьему вариантам соот</w:t>
      </w:r>
      <w:r w:rsidRPr="009023E0">
        <w:rPr>
          <w:rFonts w:eastAsia="A"/>
        </w:rPr>
        <w:t>ветственно.</w:t>
      </w:r>
    </w:p>
    <w:p w:rsidR="009023E0" w:rsidRPr="009023E0" w:rsidRDefault="009023E0" w:rsidP="00E37A1A">
      <w:pPr>
        <w:ind w:firstLine="709"/>
        <w:jc w:val="both"/>
        <w:rPr>
          <w:rFonts w:eastAsia="A"/>
        </w:rPr>
      </w:pPr>
      <w:r w:rsidRPr="009023E0">
        <w:rPr>
          <w:rFonts w:eastAsia="A"/>
        </w:rPr>
        <w:lastRenderedPageBreak/>
        <w:t xml:space="preserve">По оценке в 2018 году объем реализации продукции предприятиями общественного питания  прогнозируется на уровне 52002,2  тыс. рублей, что в сравнении с 2017 годом больше на 1,5% . За период с 2019 по 2021 годы рост будет незначительным. </w:t>
      </w:r>
    </w:p>
    <w:p w:rsidR="009023E0" w:rsidRPr="009023E0" w:rsidRDefault="009023E0" w:rsidP="00E37A1A">
      <w:pPr>
        <w:ind w:firstLine="567"/>
        <w:jc w:val="both"/>
        <w:rPr>
          <w:rFonts w:eastAsia="A"/>
        </w:rPr>
      </w:pPr>
      <w:r w:rsidRPr="009023E0">
        <w:rPr>
          <w:rFonts w:eastAsia="A"/>
        </w:rPr>
        <w:t xml:space="preserve">    За 2018 год объем платных услуг, оказанных населению Малмыжского района, по предварительным данным составит 323053,1 тыс. рублей и темпом роста в фактических ценах – 104,7 %  в  сопоставимых ценах — увеличится на 100,2%. В структуре платных услуг населению преобладающую долю занимают услуги коммунального хозяйства (49,5%), бытовые услуги (15,3%), связи (10,7%) и прочие (17,0%).</w:t>
      </w:r>
    </w:p>
    <w:p w:rsidR="00632F1B" w:rsidRPr="00B71DE3" w:rsidRDefault="00632F1B" w:rsidP="00E37A1A">
      <w:pPr>
        <w:ind w:firstLine="567"/>
        <w:jc w:val="both"/>
      </w:pPr>
    </w:p>
    <w:p w:rsidR="00BB7938" w:rsidRDefault="00BB7938" w:rsidP="00E37A1A">
      <w:pPr>
        <w:ind w:firstLine="709"/>
        <w:jc w:val="center"/>
        <w:rPr>
          <w:rFonts w:eastAsia="A"/>
          <w:b/>
        </w:rPr>
      </w:pPr>
      <w:r>
        <w:rPr>
          <w:rFonts w:eastAsia="A"/>
          <w:b/>
        </w:rPr>
        <w:t>Труд</w:t>
      </w:r>
      <w:r w:rsidR="006B1CBD">
        <w:rPr>
          <w:rFonts w:eastAsia="A"/>
          <w:b/>
        </w:rPr>
        <w:t>/ Баланс труда</w:t>
      </w:r>
    </w:p>
    <w:p w:rsidR="00BB7938" w:rsidRPr="00BB7938" w:rsidRDefault="00BB7938" w:rsidP="00E37A1A">
      <w:pPr>
        <w:ind w:firstLine="709"/>
        <w:jc w:val="both"/>
        <w:rPr>
          <w:rFonts w:eastAsia="A"/>
          <w:b/>
        </w:rPr>
      </w:pPr>
    </w:p>
    <w:p w:rsidR="006B1CBD" w:rsidRPr="006B1CBD" w:rsidRDefault="006B1CBD" w:rsidP="006B1CBD">
      <w:pPr>
        <w:ind w:firstLine="709"/>
        <w:jc w:val="both"/>
        <w:rPr>
          <w:rFonts w:eastAsia="Calibri"/>
          <w:lang w:eastAsia="en-US"/>
        </w:rPr>
      </w:pPr>
      <w:r w:rsidRPr="006B1CBD">
        <w:rPr>
          <w:lang w:eastAsia="en-US"/>
        </w:rPr>
        <w:t xml:space="preserve">В настоящее время ситуация на рынке труда Малмыжского района относительно стабильна. Уровень зарегистрированной  безработицы (среднегодовой) за  2016 год составил </w:t>
      </w:r>
      <w:r>
        <w:rPr>
          <w:lang w:eastAsia="en-US"/>
        </w:rPr>
        <w:t>2,2</w:t>
      </w:r>
      <w:r w:rsidRPr="006B1CBD">
        <w:rPr>
          <w:lang w:eastAsia="en-US"/>
        </w:rPr>
        <w:t xml:space="preserve"> %.</w:t>
      </w:r>
    </w:p>
    <w:p w:rsidR="006B1CBD" w:rsidRPr="006B1CBD" w:rsidRDefault="006B1CBD" w:rsidP="006B1CBD">
      <w:pPr>
        <w:ind w:firstLine="709"/>
        <w:jc w:val="both"/>
        <w:rPr>
          <w:lang w:eastAsia="ru-RU"/>
        </w:rPr>
      </w:pPr>
      <w:r w:rsidRPr="006B1CBD">
        <w:t xml:space="preserve">Численность </w:t>
      </w:r>
      <w:proofErr w:type="gramStart"/>
      <w:r w:rsidRPr="006B1CBD">
        <w:t>безработных,   зарегистрированных в службе занятости на 2017 год составила</w:t>
      </w:r>
      <w:proofErr w:type="gramEnd"/>
      <w:r w:rsidRPr="006B1CBD">
        <w:t xml:space="preserve"> 217 человек, что несколько ниже уровня 2016 года на 11 человек. На 2018 год также как и в плановом периоде</w:t>
      </w:r>
      <w:r w:rsidRPr="006B1CBD">
        <w:rPr>
          <w:lang w:eastAsia="en-US"/>
        </w:rPr>
        <w:t xml:space="preserve"> 2019-2021 годах ожидается незначительное снижение показателя. </w:t>
      </w:r>
    </w:p>
    <w:p w:rsidR="00BB7938" w:rsidRPr="00BB7938" w:rsidRDefault="00BB7938" w:rsidP="00E37A1A">
      <w:pPr>
        <w:ind w:firstLine="720"/>
        <w:jc w:val="both"/>
        <w:rPr>
          <w:shd w:val="clear" w:color="auto" w:fill="FFFFFF"/>
        </w:rPr>
      </w:pPr>
      <w:r w:rsidRPr="00BB7938">
        <w:rPr>
          <w:shd w:val="clear" w:color="auto" w:fill="FFFFFF"/>
        </w:rPr>
        <w:t xml:space="preserve">Численность населения Малмыжского района, занятого в организациях, включая занятых по найму у индивидуальных предпринимателей и отдельных граждан на 2018 год оценивается  в количестве 6669 человек (численность имеет устойчивую тенденцию к снижению: темп снижения 2017 г. к 2016 г. составил 98,5%; 2018 г. к 2017 г. – 98,3%). Данный факт объясняется естественной убылью населения, увеличением </w:t>
      </w:r>
      <w:r w:rsidR="002F0961">
        <w:rPr>
          <w:shd w:val="clear" w:color="auto" w:fill="FFFFFF"/>
        </w:rPr>
        <w:t>трудовой миграции</w:t>
      </w:r>
      <w:r w:rsidRPr="00BB7938">
        <w:rPr>
          <w:shd w:val="clear" w:color="auto" w:fill="FFFFFF"/>
        </w:rPr>
        <w:t xml:space="preserve">, что отражается на численности экономически активного и занятого в экономике населения. </w:t>
      </w:r>
      <w:proofErr w:type="gramStart"/>
      <w:r w:rsidRPr="00BB7938">
        <w:rPr>
          <w:shd w:val="clear" w:color="auto" w:fill="FFFFFF"/>
        </w:rPr>
        <w:t>По прогнозу на 2019 год численность населения, занятого в организациях, включая занятых по найму у индивидуальных предпринимателей и отдельных граждан – 6550 человек (по второму варианту), снижение к 2018 году на 119  человек, или сокращается на 1,8 %. Снижение численности населения Малмыжского района, занятого в организациях, включая занятых по найму у индивидуальных предпринимателей и отдельных граждан в прогнозируемом периоде составит (2021 год</w:t>
      </w:r>
      <w:proofErr w:type="gramEnd"/>
      <w:r w:rsidRPr="00BB7938">
        <w:rPr>
          <w:shd w:val="clear" w:color="auto" w:fill="FFFFFF"/>
        </w:rPr>
        <w:t xml:space="preserve"> к 2016 году) 7,8%. Планомерное снижение ожидается по всем видам деятельности (структура экономики не меняется) как среди крупных и средних предприятий, так и в сфере малого бизнеса. </w:t>
      </w:r>
    </w:p>
    <w:p w:rsidR="00BB7938" w:rsidRPr="00BB7938" w:rsidRDefault="00BB7938" w:rsidP="00E37A1A">
      <w:pPr>
        <w:ind w:firstLine="720"/>
        <w:jc w:val="both"/>
      </w:pPr>
      <w:r w:rsidRPr="00BB7938">
        <w:t>Размер среднемесячной заработной платы составит в 2018 году 16113,2 рублей (или увеличится на 9,1 % к уровню 2017 г.). На 2019 год прогнозируется увеличение среднемесячной заработной платы (по второму варианту) по отношению к ожидаемому значению 2018 года на 5,4 %. Увеличение заработной платы в прогнозируемом периоде до 2021 года по отношению к 2016 году составит 5025,3 руб. или 35,9 %.</w:t>
      </w:r>
    </w:p>
    <w:p w:rsidR="00BB7938" w:rsidRPr="00BB7938" w:rsidRDefault="00BB7938" w:rsidP="00E37A1A">
      <w:pPr>
        <w:ind w:firstLine="720"/>
        <w:jc w:val="both"/>
        <w:rPr>
          <w:shd w:val="clear" w:color="auto" w:fill="FFFFFF"/>
        </w:rPr>
      </w:pPr>
      <w:r w:rsidRPr="00BB7938">
        <w:t xml:space="preserve">По оценке на 2018 год фонд оплаты труда работающих на территории района составит 1289508,6  тыс. рублей, с ростом к уровню 2017 г. на 7,2 %. На 2019 год прогнозируется увеличение фонда оплаты труда на 3,6 %, по второму, базовому варианту. </w:t>
      </w:r>
      <w:r w:rsidRPr="00BB7938">
        <w:rPr>
          <w:shd w:val="clear" w:color="auto" w:fill="FFFFFF"/>
        </w:rPr>
        <w:t>В прогнозируемом периоде рост фонда оплаты труда составит (2021 год к 2016 году) 27,4 %.</w:t>
      </w:r>
    </w:p>
    <w:p w:rsidR="00BB7938" w:rsidRPr="00BB7938" w:rsidRDefault="00BB7938" w:rsidP="00E37A1A">
      <w:pPr>
        <w:ind w:firstLine="720"/>
        <w:jc w:val="both"/>
        <w:rPr>
          <w:shd w:val="clear" w:color="auto" w:fill="FFFFFF"/>
        </w:rPr>
      </w:pPr>
      <w:r w:rsidRPr="00BB7938">
        <w:rPr>
          <w:shd w:val="clear" w:color="auto" w:fill="FFFFFF"/>
        </w:rPr>
        <w:t xml:space="preserve">По данным информационного ресурса (Приказ 65-Н) на 31.05.2018 г. недоимка по НДФЛ в Малмыжском районе составила 1099,0 </w:t>
      </w:r>
      <w:proofErr w:type="spellStart"/>
      <w:r w:rsidRPr="00BB7938">
        <w:rPr>
          <w:shd w:val="clear" w:color="auto" w:fill="FFFFFF"/>
        </w:rPr>
        <w:t>т.р</w:t>
      </w:r>
      <w:proofErr w:type="spellEnd"/>
      <w:r w:rsidRPr="00BB7938">
        <w:rPr>
          <w:shd w:val="clear" w:color="auto" w:fill="FFFFFF"/>
        </w:rPr>
        <w:t>., в том  числе:</w:t>
      </w:r>
    </w:p>
    <w:p w:rsidR="00BB7938" w:rsidRPr="00BB7938" w:rsidRDefault="00BB7938" w:rsidP="00E37A1A">
      <w:pPr>
        <w:ind w:firstLine="720"/>
        <w:jc w:val="both"/>
        <w:rPr>
          <w:shd w:val="clear" w:color="auto" w:fill="FFFFFF"/>
        </w:rPr>
      </w:pPr>
      <w:proofErr w:type="spellStart"/>
      <w:r w:rsidRPr="00BB7938">
        <w:rPr>
          <w:shd w:val="clear" w:color="auto" w:fill="FFFFFF"/>
        </w:rPr>
        <w:t>Малмыжское</w:t>
      </w:r>
      <w:proofErr w:type="spellEnd"/>
      <w:r w:rsidRPr="00BB7938">
        <w:rPr>
          <w:shd w:val="clear" w:color="auto" w:fill="FFFFFF"/>
        </w:rPr>
        <w:t xml:space="preserve"> РАЙПО – 540,8 тыс. руб.</w:t>
      </w:r>
    </w:p>
    <w:p w:rsidR="00BB7938" w:rsidRPr="00BB7938" w:rsidRDefault="00BB7938" w:rsidP="00E37A1A">
      <w:pPr>
        <w:ind w:firstLine="720"/>
        <w:jc w:val="both"/>
        <w:rPr>
          <w:shd w:val="clear" w:color="auto" w:fill="FFFFFF"/>
        </w:rPr>
      </w:pPr>
      <w:r w:rsidRPr="00BB7938">
        <w:rPr>
          <w:shd w:val="clear" w:color="auto" w:fill="FFFFFF"/>
        </w:rPr>
        <w:t>Агрофирма Калинино – 276,1 тыс. руб.</w:t>
      </w:r>
    </w:p>
    <w:p w:rsidR="00BB7938" w:rsidRPr="00BB7938" w:rsidRDefault="00BB7938" w:rsidP="00E37A1A">
      <w:pPr>
        <w:ind w:firstLine="720"/>
        <w:jc w:val="both"/>
        <w:rPr>
          <w:shd w:val="clear" w:color="auto" w:fill="FFFFFF"/>
        </w:rPr>
      </w:pPr>
      <w:r w:rsidRPr="00BB7938">
        <w:rPr>
          <w:shd w:val="clear" w:color="auto" w:fill="FFFFFF"/>
        </w:rPr>
        <w:t>МУП Топливо – 147,9 тыс. руб.</w:t>
      </w:r>
    </w:p>
    <w:p w:rsidR="00BB7938" w:rsidRPr="00BB7938" w:rsidRDefault="00BB7938" w:rsidP="00E37A1A">
      <w:pPr>
        <w:ind w:firstLine="720"/>
        <w:jc w:val="both"/>
        <w:rPr>
          <w:shd w:val="clear" w:color="auto" w:fill="FFFFFF"/>
        </w:rPr>
      </w:pPr>
      <w:r w:rsidRPr="00BB7938">
        <w:rPr>
          <w:shd w:val="clear" w:color="auto" w:fill="FFFFFF"/>
        </w:rPr>
        <w:t xml:space="preserve">ООО </w:t>
      </w:r>
      <w:proofErr w:type="spellStart"/>
      <w:r w:rsidRPr="00BB7938">
        <w:rPr>
          <w:shd w:val="clear" w:color="auto" w:fill="FFFFFF"/>
        </w:rPr>
        <w:t>Файда</w:t>
      </w:r>
      <w:proofErr w:type="spellEnd"/>
      <w:r w:rsidRPr="00BB7938">
        <w:rPr>
          <w:shd w:val="clear" w:color="auto" w:fill="FFFFFF"/>
        </w:rPr>
        <w:t xml:space="preserve"> – 74,0 тыс. руб.</w:t>
      </w:r>
    </w:p>
    <w:p w:rsidR="00BB7938" w:rsidRPr="00BB7938" w:rsidRDefault="00BB7938" w:rsidP="00E37A1A">
      <w:pPr>
        <w:ind w:firstLine="720"/>
        <w:jc w:val="both"/>
        <w:rPr>
          <w:shd w:val="clear" w:color="auto" w:fill="FFFFFF"/>
        </w:rPr>
      </w:pPr>
      <w:r w:rsidRPr="00BB7938">
        <w:rPr>
          <w:shd w:val="clear" w:color="auto" w:fill="FFFFFF"/>
        </w:rPr>
        <w:t xml:space="preserve">МУП </w:t>
      </w:r>
      <w:proofErr w:type="spellStart"/>
      <w:r w:rsidRPr="00BB7938">
        <w:rPr>
          <w:shd w:val="clear" w:color="auto" w:fill="FFFFFF"/>
        </w:rPr>
        <w:t>МалмыжПАТ</w:t>
      </w:r>
      <w:proofErr w:type="spellEnd"/>
      <w:r w:rsidRPr="00BB7938">
        <w:rPr>
          <w:shd w:val="clear" w:color="auto" w:fill="FFFFFF"/>
        </w:rPr>
        <w:t xml:space="preserve"> – 32,8 тыс. руб.</w:t>
      </w:r>
    </w:p>
    <w:p w:rsidR="00BB7938" w:rsidRPr="00BB7938" w:rsidRDefault="00BB7938" w:rsidP="00E37A1A">
      <w:pPr>
        <w:ind w:firstLine="720"/>
        <w:jc w:val="both"/>
        <w:rPr>
          <w:shd w:val="clear" w:color="auto" w:fill="FFFFFF"/>
        </w:rPr>
      </w:pPr>
      <w:r w:rsidRPr="00BB7938">
        <w:rPr>
          <w:shd w:val="clear" w:color="auto" w:fill="FFFFFF"/>
        </w:rPr>
        <w:t xml:space="preserve">ООО </w:t>
      </w:r>
      <w:proofErr w:type="spellStart"/>
      <w:r w:rsidRPr="00BB7938">
        <w:rPr>
          <w:shd w:val="clear" w:color="auto" w:fill="FFFFFF"/>
        </w:rPr>
        <w:t>Вяткаобщепит</w:t>
      </w:r>
      <w:proofErr w:type="spellEnd"/>
      <w:r w:rsidRPr="00BB7938">
        <w:rPr>
          <w:shd w:val="clear" w:color="auto" w:fill="FFFFFF"/>
        </w:rPr>
        <w:t xml:space="preserve"> – 27,4 тыс. руб.</w:t>
      </w:r>
    </w:p>
    <w:p w:rsidR="00BB7938" w:rsidRPr="00BB7938" w:rsidRDefault="00BB7938" w:rsidP="00E37A1A">
      <w:pPr>
        <w:ind w:firstLine="720"/>
        <w:jc w:val="both"/>
        <w:rPr>
          <w:shd w:val="clear" w:color="auto" w:fill="FFFFFF"/>
        </w:rPr>
      </w:pPr>
      <w:r w:rsidRPr="00BB7938">
        <w:rPr>
          <w:shd w:val="clear" w:color="auto" w:fill="FFFFFF"/>
        </w:rPr>
        <w:lastRenderedPageBreak/>
        <w:t>Темп роста НДФЛ (по состоянию на 01.06.2018 г.) составил 113,4 %</w:t>
      </w:r>
      <w:r w:rsidR="002F0961">
        <w:rPr>
          <w:shd w:val="clear" w:color="auto" w:fill="FFFFFF"/>
        </w:rPr>
        <w:t xml:space="preserve"> (к соответствующему периоду прошлого года)</w:t>
      </w:r>
      <w:r w:rsidRPr="00BB7938">
        <w:rPr>
          <w:shd w:val="clear" w:color="auto" w:fill="FFFFFF"/>
        </w:rPr>
        <w:t>: в 2018 г. предприятиями района были уплачены:</w:t>
      </w:r>
    </w:p>
    <w:p w:rsidR="00BB7938" w:rsidRPr="00BB7938" w:rsidRDefault="00BB7938" w:rsidP="00E37A1A">
      <w:pPr>
        <w:ind w:firstLine="720"/>
        <w:jc w:val="both"/>
        <w:rPr>
          <w:shd w:val="clear" w:color="auto" w:fill="FFFFFF"/>
        </w:rPr>
      </w:pPr>
      <w:r w:rsidRPr="00BB7938">
        <w:rPr>
          <w:shd w:val="clear" w:color="auto" w:fill="FFFFFF"/>
        </w:rPr>
        <w:t>ООО Приор – 1170,1 тыс. руб. – НДФЛ с дивидендов</w:t>
      </w:r>
    </w:p>
    <w:p w:rsidR="00BB7938" w:rsidRPr="00BB7938" w:rsidRDefault="00BB7938" w:rsidP="00E37A1A">
      <w:pPr>
        <w:ind w:firstLine="720"/>
        <w:jc w:val="both"/>
        <w:rPr>
          <w:shd w:val="clear" w:color="auto" w:fill="FFFFFF"/>
        </w:rPr>
      </w:pPr>
      <w:r w:rsidRPr="00BB7938">
        <w:rPr>
          <w:shd w:val="clear" w:color="auto" w:fill="FFFFFF"/>
        </w:rPr>
        <w:t>ООО Аптека Здоровье – 212,5 тыс. руб</w:t>
      </w:r>
      <w:r w:rsidR="002F0961">
        <w:rPr>
          <w:shd w:val="clear" w:color="auto" w:fill="FFFFFF"/>
        </w:rPr>
        <w:t>.</w:t>
      </w:r>
      <w:r w:rsidRPr="00BB7938">
        <w:rPr>
          <w:shd w:val="clear" w:color="auto" w:fill="FFFFFF"/>
        </w:rPr>
        <w:t xml:space="preserve"> – НДФЛ с дивидендов</w:t>
      </w:r>
    </w:p>
    <w:p w:rsidR="00BB7938" w:rsidRPr="00BB7938" w:rsidRDefault="00BB7938" w:rsidP="00E37A1A">
      <w:pPr>
        <w:ind w:firstLine="720"/>
        <w:jc w:val="both"/>
        <w:rPr>
          <w:shd w:val="clear" w:color="auto" w:fill="FFFFFF"/>
        </w:rPr>
      </w:pPr>
      <w:r w:rsidRPr="00BB7938">
        <w:rPr>
          <w:shd w:val="clear" w:color="auto" w:fill="FFFFFF"/>
        </w:rPr>
        <w:t>ООО ЖКХ – 103,1 тыс. руб. – НДФЛ с дивидендов</w:t>
      </w:r>
    </w:p>
    <w:p w:rsidR="00BB7938" w:rsidRPr="00BB7938" w:rsidRDefault="00BB7938" w:rsidP="00E37A1A">
      <w:pPr>
        <w:ind w:firstLine="720"/>
        <w:jc w:val="both"/>
        <w:rPr>
          <w:shd w:val="clear" w:color="auto" w:fill="FFFFFF"/>
        </w:rPr>
      </w:pPr>
      <w:proofErr w:type="spellStart"/>
      <w:r w:rsidRPr="00BB7938">
        <w:rPr>
          <w:shd w:val="clear" w:color="auto" w:fill="FFFFFF"/>
        </w:rPr>
        <w:t>Малмыжское</w:t>
      </w:r>
      <w:proofErr w:type="spellEnd"/>
      <w:r w:rsidRPr="00BB7938">
        <w:rPr>
          <w:shd w:val="clear" w:color="auto" w:fill="FFFFFF"/>
        </w:rPr>
        <w:t xml:space="preserve"> РАЙПО – 315,2 тыс. руб. НДФЛ взысканный по решениям ССП от 2017 г.</w:t>
      </w:r>
    </w:p>
    <w:p w:rsidR="00BB7938" w:rsidRDefault="00BB7938" w:rsidP="00E37A1A">
      <w:pPr>
        <w:ind w:firstLine="709"/>
        <w:jc w:val="both"/>
        <w:rPr>
          <w:shd w:val="clear" w:color="auto" w:fill="FFFFFF"/>
        </w:rPr>
      </w:pPr>
      <w:r w:rsidRPr="00BB7938">
        <w:rPr>
          <w:shd w:val="clear" w:color="auto" w:fill="FFFFFF"/>
        </w:rPr>
        <w:t>Таким образом, по оценке реальный рост поступлений НДФЛ на 01.06.2018 г. составляе</w:t>
      </w:r>
      <w:r w:rsidR="00A9366F">
        <w:rPr>
          <w:shd w:val="clear" w:color="auto" w:fill="FFFFFF"/>
        </w:rPr>
        <w:t>т</w:t>
      </w:r>
      <w:r w:rsidRPr="00BB7938">
        <w:rPr>
          <w:shd w:val="clear" w:color="auto" w:fill="FFFFFF"/>
        </w:rPr>
        <w:t xml:space="preserve"> около 9%.</w:t>
      </w: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Заместитель главы администрации</w:t>
      </w:r>
    </w:p>
    <w:p w:rsidR="008425C5" w:rsidRDefault="008425C5" w:rsidP="008425C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Малмыжского района                                         </w:t>
      </w:r>
      <w:r w:rsidR="004811C8">
        <w:rPr>
          <w:shd w:val="clear" w:color="auto" w:fill="FFFFFF"/>
        </w:rPr>
        <w:t xml:space="preserve">(подписано) </w:t>
      </w:r>
      <w:bookmarkStart w:id="0" w:name="_GoBack"/>
      <w:bookmarkEnd w:id="0"/>
      <w:r>
        <w:rPr>
          <w:shd w:val="clear" w:color="auto" w:fill="FFFFFF"/>
        </w:rPr>
        <w:t xml:space="preserve">                               И.Д. </w:t>
      </w:r>
      <w:proofErr w:type="spellStart"/>
      <w:r>
        <w:rPr>
          <w:shd w:val="clear" w:color="auto" w:fill="FFFFFF"/>
        </w:rPr>
        <w:t>Сырцова</w:t>
      </w:r>
      <w:proofErr w:type="spellEnd"/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hd w:val="clear" w:color="auto" w:fill="FFFFFF"/>
        </w:rPr>
      </w:pPr>
    </w:p>
    <w:p w:rsidR="008425C5" w:rsidRDefault="008425C5" w:rsidP="008425C5">
      <w:pPr>
        <w:jc w:val="both"/>
        <w:rPr>
          <w:sz w:val="20"/>
          <w:szCs w:val="20"/>
          <w:shd w:val="clear" w:color="auto" w:fill="FFFFFF"/>
        </w:rPr>
      </w:pPr>
      <w:proofErr w:type="spellStart"/>
      <w:r>
        <w:rPr>
          <w:sz w:val="20"/>
          <w:szCs w:val="20"/>
          <w:shd w:val="clear" w:color="auto" w:fill="FFFFFF"/>
        </w:rPr>
        <w:t>Якупова</w:t>
      </w:r>
      <w:proofErr w:type="spellEnd"/>
      <w:r>
        <w:rPr>
          <w:sz w:val="20"/>
          <w:szCs w:val="20"/>
          <w:shd w:val="clear" w:color="auto" w:fill="FFFFFF"/>
        </w:rPr>
        <w:t xml:space="preserve"> Елена Александровна</w:t>
      </w:r>
    </w:p>
    <w:p w:rsidR="00391BEE" w:rsidRPr="00B71DE3" w:rsidRDefault="008425C5" w:rsidP="008425C5">
      <w:pPr>
        <w:jc w:val="both"/>
      </w:pPr>
      <w:r>
        <w:rPr>
          <w:sz w:val="20"/>
          <w:szCs w:val="20"/>
          <w:shd w:val="clear" w:color="auto" w:fill="FFFFFF"/>
        </w:rPr>
        <w:t>8(8332) 2-28-54</w:t>
      </w:r>
    </w:p>
    <w:sectPr w:rsidR="00391BEE" w:rsidRPr="00B71DE3" w:rsidSect="00B71DE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096" w:rsidRDefault="009F7096" w:rsidP="00B71DE3">
      <w:r>
        <w:separator/>
      </w:r>
    </w:p>
  </w:endnote>
  <w:endnote w:type="continuationSeparator" w:id="0">
    <w:p w:rsidR="009F7096" w:rsidRDefault="009F7096" w:rsidP="00B71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096" w:rsidRDefault="009F7096" w:rsidP="00B71DE3">
      <w:r>
        <w:separator/>
      </w:r>
    </w:p>
  </w:footnote>
  <w:footnote w:type="continuationSeparator" w:id="0">
    <w:p w:rsidR="009F7096" w:rsidRDefault="009F7096" w:rsidP="00B71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105397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71DE3" w:rsidRPr="00B71DE3" w:rsidRDefault="00B71DE3">
        <w:pPr>
          <w:pStyle w:val="a3"/>
          <w:jc w:val="center"/>
          <w:rPr>
            <w:sz w:val="24"/>
            <w:szCs w:val="24"/>
          </w:rPr>
        </w:pPr>
        <w:r w:rsidRPr="00B71DE3">
          <w:rPr>
            <w:sz w:val="24"/>
            <w:szCs w:val="24"/>
          </w:rPr>
          <w:fldChar w:fldCharType="begin"/>
        </w:r>
        <w:r w:rsidRPr="00B71DE3">
          <w:rPr>
            <w:sz w:val="24"/>
            <w:szCs w:val="24"/>
          </w:rPr>
          <w:instrText>PAGE   \* MERGEFORMAT</w:instrText>
        </w:r>
        <w:r w:rsidRPr="00B71DE3">
          <w:rPr>
            <w:sz w:val="24"/>
            <w:szCs w:val="24"/>
          </w:rPr>
          <w:fldChar w:fldCharType="separate"/>
        </w:r>
        <w:r w:rsidR="004811C8">
          <w:rPr>
            <w:noProof/>
            <w:sz w:val="24"/>
            <w:szCs w:val="24"/>
          </w:rPr>
          <w:t>10</w:t>
        </w:r>
        <w:r w:rsidRPr="00B71DE3">
          <w:rPr>
            <w:sz w:val="24"/>
            <w:szCs w:val="24"/>
          </w:rPr>
          <w:fldChar w:fldCharType="end"/>
        </w:r>
      </w:p>
    </w:sdtContent>
  </w:sdt>
  <w:p w:rsidR="00B71DE3" w:rsidRDefault="00B71D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F1B"/>
    <w:rsid w:val="00040C55"/>
    <w:rsid w:val="0009086A"/>
    <w:rsid w:val="000F3E36"/>
    <w:rsid w:val="001619FD"/>
    <w:rsid w:val="002264FE"/>
    <w:rsid w:val="00246364"/>
    <w:rsid w:val="002F0961"/>
    <w:rsid w:val="00391BEE"/>
    <w:rsid w:val="00394AEC"/>
    <w:rsid w:val="003D6F1C"/>
    <w:rsid w:val="004125E0"/>
    <w:rsid w:val="00433396"/>
    <w:rsid w:val="004658C9"/>
    <w:rsid w:val="0047484C"/>
    <w:rsid w:val="004811C8"/>
    <w:rsid w:val="004947A6"/>
    <w:rsid w:val="00586B09"/>
    <w:rsid w:val="00632F1B"/>
    <w:rsid w:val="00655DA8"/>
    <w:rsid w:val="006B1CBD"/>
    <w:rsid w:val="0078476D"/>
    <w:rsid w:val="008425C5"/>
    <w:rsid w:val="008F23EF"/>
    <w:rsid w:val="009023E0"/>
    <w:rsid w:val="0098128B"/>
    <w:rsid w:val="009F7096"/>
    <w:rsid w:val="00A012B9"/>
    <w:rsid w:val="00A61E2C"/>
    <w:rsid w:val="00A9366F"/>
    <w:rsid w:val="00B71DE3"/>
    <w:rsid w:val="00B9760C"/>
    <w:rsid w:val="00BA3D0F"/>
    <w:rsid w:val="00BB7938"/>
    <w:rsid w:val="00BC5E0C"/>
    <w:rsid w:val="00BE20F1"/>
    <w:rsid w:val="00D47043"/>
    <w:rsid w:val="00E32056"/>
    <w:rsid w:val="00E37A1A"/>
    <w:rsid w:val="00E73C22"/>
    <w:rsid w:val="00EC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F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2F1B"/>
    <w:pPr>
      <w:tabs>
        <w:tab w:val="center" w:pos="4153"/>
        <w:tab w:val="right" w:pos="8306"/>
      </w:tabs>
      <w:suppressAutoHyphens w:val="0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32F1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"/>
    <w:basedOn w:val="a"/>
    <w:link w:val="a6"/>
    <w:semiHidden/>
    <w:unhideWhenUsed/>
    <w:rsid w:val="00632F1B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632F1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Мой Заголовок 1 Знак,Основной текст с отступом Знак Знак Знак1,Основной текст с отступом Знак Знак Знак Знак"/>
    <w:basedOn w:val="a0"/>
    <w:link w:val="a8"/>
    <w:semiHidden/>
    <w:locked/>
    <w:rsid w:val="00632F1B"/>
    <w:rPr>
      <w:sz w:val="24"/>
      <w:szCs w:val="24"/>
    </w:rPr>
  </w:style>
  <w:style w:type="paragraph" w:styleId="a8">
    <w:name w:val="Body Text Indent"/>
    <w:aliases w:val="Нумерованный список !!,Основной текст 1,Надин стиль,Основной текст без отступа,Мой Заголовок 1,Основной текст с отступом Знак Знак,Основной текст с отступом Знак Знак Знак"/>
    <w:basedOn w:val="a"/>
    <w:link w:val="a7"/>
    <w:semiHidden/>
    <w:unhideWhenUsed/>
    <w:rsid w:val="00632F1B"/>
    <w:pPr>
      <w:suppressAutoHyphens w:val="0"/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63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B71D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71D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4947A6"/>
    <w:pPr>
      <w:widowControl w:val="0"/>
      <w:suppressAutoHyphens w:val="0"/>
      <w:autoSpaceDE w:val="0"/>
      <w:autoSpaceDN w:val="0"/>
      <w:adjustRightInd w:val="0"/>
      <w:spacing w:line="324" w:lineRule="exact"/>
      <w:ind w:firstLine="552"/>
      <w:jc w:val="both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F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2F1B"/>
    <w:pPr>
      <w:tabs>
        <w:tab w:val="center" w:pos="4153"/>
        <w:tab w:val="right" w:pos="8306"/>
      </w:tabs>
      <w:suppressAutoHyphens w:val="0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32F1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"/>
    <w:basedOn w:val="a"/>
    <w:link w:val="a6"/>
    <w:semiHidden/>
    <w:unhideWhenUsed/>
    <w:rsid w:val="00632F1B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632F1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Мой Заголовок 1 Знак,Основной текст с отступом Знак Знак Знак1,Основной текст с отступом Знак Знак Знак Знак"/>
    <w:basedOn w:val="a0"/>
    <w:link w:val="a8"/>
    <w:semiHidden/>
    <w:locked/>
    <w:rsid w:val="00632F1B"/>
    <w:rPr>
      <w:sz w:val="24"/>
      <w:szCs w:val="24"/>
    </w:rPr>
  </w:style>
  <w:style w:type="paragraph" w:styleId="a8">
    <w:name w:val="Body Text Indent"/>
    <w:aliases w:val="Нумерованный список !!,Основной текст 1,Надин стиль,Основной текст без отступа,Мой Заголовок 1,Основной текст с отступом Знак Знак,Основной текст с отступом Знак Знак Знак"/>
    <w:basedOn w:val="a"/>
    <w:link w:val="a7"/>
    <w:semiHidden/>
    <w:unhideWhenUsed/>
    <w:rsid w:val="00632F1B"/>
    <w:pPr>
      <w:suppressAutoHyphens w:val="0"/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63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B71D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71D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4947A6"/>
    <w:pPr>
      <w:widowControl w:val="0"/>
      <w:suppressAutoHyphens w:val="0"/>
      <w:autoSpaceDE w:val="0"/>
      <w:autoSpaceDN w:val="0"/>
      <w:adjustRightInd w:val="0"/>
      <w:spacing w:line="324" w:lineRule="exact"/>
      <w:ind w:firstLine="552"/>
      <w:jc w:val="both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604BE-29D4-4231-BB35-9DAD429E9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10</Pages>
  <Words>4642</Words>
  <Characters>26460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36</cp:revision>
  <cp:lastPrinted>2018-08-30T11:16:00Z</cp:lastPrinted>
  <dcterms:created xsi:type="dcterms:W3CDTF">2018-08-17T11:37:00Z</dcterms:created>
  <dcterms:modified xsi:type="dcterms:W3CDTF">2018-08-30T11:48:00Z</dcterms:modified>
</cp:coreProperties>
</file>