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BF964" w14:textId="77777777" w:rsidR="002F7437" w:rsidRDefault="002F7437" w:rsidP="002F7437">
      <w:pPr>
        <w:pStyle w:val="a3"/>
      </w:pPr>
      <w:r>
        <w:t>На восстановление экономики и социальной сферы направлено почти 3,2 млрд рублей</w:t>
      </w:r>
    </w:p>
    <w:p w14:paraId="019B7129" w14:textId="77777777" w:rsidR="002F7437" w:rsidRDefault="002F7437" w:rsidP="002F7437">
      <w:pPr>
        <w:pStyle w:val="a3"/>
      </w:pPr>
      <w:r>
        <w:t>Александр Соколов рассказал об антикризисных мерах, принятых в Кировской области в прошлом году</w:t>
      </w:r>
      <w:r>
        <w:br/>
        <w:t>Одной из ключевых тем в сегодняшнем отчете губернатора Кировской области перед депутатами Законодательного Собрания стали предпринятые регионом антикризисные меры.</w:t>
      </w:r>
      <w:r>
        <w:br/>
        <w:t>— Несмотря на сложную ситуацию с исполнением бюджета, особенно в первом полугодии, в прошлом году принято решение о продолжении поддержки бизнеса путем предоставления налоговых преференций на 3 года, аналогично горизонту бюджетного планирования, — обратил внимание Александр Соколов. – Бизнесу нужны «длительные» правила, что осуществлять планирование и развитие.</w:t>
      </w:r>
      <w:r>
        <w:br/>
        <w:t>Он напомнил об основных антикризисных мерах:</w:t>
      </w:r>
      <w:r>
        <w:br/>
        <w:t>для поддержки субъектов малого и среднего предпринимательства совместно с бизнесом и депутатами определили основные подходы по установлению пониженных налоговых ставок по упрощенной системе налогообложения на 2023 – 2025 годы;</w:t>
      </w:r>
      <w:r>
        <w:br/>
        <w:t>принято решение о поддержке предприятий потребкооперации и организаций IT-сферы;</w:t>
      </w:r>
      <w:r>
        <w:br/>
        <w:t>проведена докапитализация региональных институтов развития;</w:t>
      </w:r>
      <w:r>
        <w:br/>
        <w:t>оказаны меры поддержки аэропорту «</w:t>
      </w:r>
      <w:proofErr w:type="spellStart"/>
      <w:r>
        <w:t>Победилово</w:t>
      </w:r>
      <w:proofErr w:type="spellEnd"/>
      <w:r>
        <w:t>» и транспортным предприятиям;</w:t>
      </w:r>
      <w:r>
        <w:br/>
        <w:t>привлечены дополнительные средства на поддержку аграриев;</w:t>
      </w:r>
      <w:r>
        <w:br/>
        <w:t>оказана помощь  ресурсоснабжающим организациям области;</w:t>
      </w:r>
      <w:r>
        <w:br/>
        <w:t>приняты меры поддержки для участников специальной военной операции и их семей.</w:t>
      </w:r>
      <w:r>
        <w:br/>
        <w:t>— В целом на восстановление экономики и социальной сферы было направлено почти 3,2 млрд рублей, — отметил Александр Соколов. — Эффект от принимаемых мер мы увидели, прежде всего, в базовых отраслях экономики.</w:t>
      </w:r>
    </w:p>
    <w:p w14:paraId="222FC70B" w14:textId="77777777" w:rsidR="00F327CD" w:rsidRDefault="00F327CD"/>
    <w:sectPr w:rsidR="00F32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CD"/>
    <w:rsid w:val="002F7437"/>
    <w:rsid w:val="00F3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B1A62-44CD-4E6A-B568-0630DCB1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Сис. Админ</dc:creator>
  <cp:keywords/>
  <dc:description/>
  <cp:lastModifiedBy>Сис. Админ</cp:lastModifiedBy>
  <cp:revision>3</cp:revision>
  <dcterms:created xsi:type="dcterms:W3CDTF">2023-07-24T05:56:00Z</dcterms:created>
  <dcterms:modified xsi:type="dcterms:W3CDTF">2023-07-24T05:57:00Z</dcterms:modified>
</cp:coreProperties>
</file>