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27" w:rsidRDefault="00F62D27" w:rsidP="00F62D27">
      <w:r>
        <w:t xml:space="preserve">Александр Соколов: мы готовы к вызовам </w:t>
      </w:r>
    </w:p>
    <w:p w:rsidR="00F62D27" w:rsidRDefault="00F62D27" w:rsidP="00F62D27">
      <w:r>
        <w:t xml:space="preserve"> </w:t>
      </w:r>
    </w:p>
    <w:p w:rsidR="00F62D27" w:rsidRDefault="00F62D27" w:rsidP="00F62D27">
      <w:r>
        <w:t xml:space="preserve">Губернатор Кировской области прокомментировал ключевые моменты послания Президента России </w:t>
      </w:r>
    </w:p>
    <w:p w:rsidR="00F62D27" w:rsidRDefault="00F62D27" w:rsidP="00F62D27">
      <w:r>
        <w:t xml:space="preserve"> </w:t>
      </w:r>
    </w:p>
    <w:p w:rsidR="00F62D27" w:rsidRDefault="00F62D27" w:rsidP="00F62D27">
      <w:r>
        <w:t xml:space="preserve">Сегодня Президент Российской Федерации обратился с ежегодным посланием к Федеральному Собранию. В своем выступлении глава государства заявил о целом комплексе принятых решений, касающихся всех сфер жизни россиян. </w:t>
      </w:r>
    </w:p>
    <w:p w:rsidR="00F62D27" w:rsidRDefault="00F62D27" w:rsidP="00F62D27">
      <w:r>
        <w:t xml:space="preserve">Губернатор Кировской области Александр Соколов прокомментировал ключевые тезисы послания Президента: </w:t>
      </w:r>
    </w:p>
    <w:p w:rsidR="00F62D27" w:rsidRDefault="00F62D27" w:rsidP="00F62D27">
      <w:r>
        <w:t xml:space="preserve">– Сегодня мы услышали от национального лидера великой успешной страны послание к нашему народу и послание ко всему миру. Я испытываю чувство гордости за нашу Родину, за нашего лидера. Перспективы у нашей страны не просто оптимистичные — они блестящие. </w:t>
      </w:r>
    </w:p>
    <w:p w:rsidR="00F62D27" w:rsidRDefault="00F62D27" w:rsidP="00F62D27">
      <w:r>
        <w:t xml:space="preserve"> </w:t>
      </w:r>
    </w:p>
    <w:p w:rsidR="00F62D27" w:rsidRDefault="00F62D27" w:rsidP="00F62D27">
      <w:r>
        <w:t xml:space="preserve">Сегодня прозвучало очень много проектов для решения тех проблем, которые тревожат наших граждан. Это и поддержка семей, и приведение в порядок инфраструктуры детства, и развитие жилищно-коммунального хозяйства, общественных пространств. Это и поддержка старшего поколения, и развитие транспортной инфраструктуры. </w:t>
      </w:r>
    </w:p>
    <w:p w:rsidR="00F62D27" w:rsidRDefault="00F62D27" w:rsidP="00F62D27">
      <w:r>
        <w:t xml:space="preserve">Я думаю, что выполнение этой программы сделает Россию одной из ведущих стран мира, а наш народ — самым великим. </w:t>
      </w:r>
    </w:p>
    <w:p w:rsidR="00F62D27" w:rsidRDefault="00F62D27" w:rsidP="00F62D27">
      <w:r>
        <w:t xml:space="preserve">Я уже дал поручения всем членам правительства по каждой отрасли. В понедельник у нас будет большое совещание, и мы определим план деятельности всех ветвей власти по реализации тех направлений, которые обозначил Президент, и по участию Кировской области в новых национальных проектах: инфраструктура детства, семья, долголетие, программа кадрового развития, развития промышленности, транспортной инфраструктуры, системы ЖКХ. </w:t>
      </w:r>
    </w:p>
    <w:p w:rsidR="00F62D27" w:rsidRDefault="00F62D27" w:rsidP="00F62D27">
      <w:r>
        <w:t>Мы готовы к этим вызовам, у нас по многим направлениям уже работают областные программы. Сейчас мы получаем очень четкие представления о тех ресурсах, которые Федерация готова направить в регионы. В целом послание — это разворот на регионы всех ресурсов, всей инфраструктуры Российской Федерации.</w:t>
      </w:r>
      <w:bookmarkStart w:id="0" w:name="_GoBack"/>
      <w:bookmarkEnd w:id="0"/>
    </w:p>
    <w:sectPr w:rsidR="00F6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5A"/>
    <w:rsid w:val="0013569F"/>
    <w:rsid w:val="003D215A"/>
    <w:rsid w:val="00D77F3A"/>
    <w:rsid w:val="00F6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2024-03-01T12:16:00Z</dcterms:created>
  <dcterms:modified xsi:type="dcterms:W3CDTF">2024-03-01T12:16:00Z</dcterms:modified>
</cp:coreProperties>
</file>