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BF" w:rsidRPr="00C123BF" w:rsidRDefault="00C123BF" w:rsidP="00C123B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Самаре з</w:t>
      </w:r>
      <w:r w:rsidRPr="00C123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авершилась Всероссийская </w:t>
      </w:r>
      <w:proofErr w:type="spellStart"/>
      <w:r w:rsidRPr="00C123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Добро</w:t>
      </w:r>
      <w:proofErr w:type="gramStart"/>
      <w:r w:rsidRPr="00C123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.К</w:t>
      </w:r>
      <w:proofErr w:type="gramEnd"/>
      <w:r w:rsidRPr="00C123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онференция</w:t>
      </w:r>
      <w:proofErr w:type="spellEnd"/>
    </w:p>
    <w:bookmarkEnd w:id="0"/>
    <w:p w:rsidR="00C123BF" w:rsidRPr="00C123BF" w:rsidRDefault="00C123BF" w:rsidP="00C123B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июня 2023 года в Самаре состоялось официальное закрытие Всероссийской </w:t>
      </w:r>
      <w:proofErr w:type="spell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</w:t>
      </w:r>
      <w:proofErr w:type="gram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онференции</w:t>
      </w:r>
      <w:proofErr w:type="spell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которая собрала 4500 участников из 88 регионов страны – представителей </w:t>
      </w:r>
      <w:proofErr w:type="spell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Добро.Центров</w:t>
      </w:r>
      <w:proofErr w:type="spell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лидеров волонтерских, благотворительных, социальных организаций, университетов и молодежных объединений, в том числе волонтеров, представляющих новые регионы – Донецкую и Луганскую народные республики, Запорожье и </w:t>
      </w:r>
      <w:proofErr w:type="spell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Херсонщину</w:t>
      </w:r>
      <w:proofErr w:type="spell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123BF" w:rsidRPr="00C123BF" w:rsidRDefault="00C123BF" w:rsidP="00C123B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Идея открытия </w:t>
      </w:r>
      <w:proofErr w:type="spell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</w:t>
      </w:r>
      <w:proofErr w:type="gram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.Ц</w:t>
      </w:r>
      <w:proofErr w:type="gram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ентров</w:t>
      </w:r>
      <w:proofErr w:type="spell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всей стране была поддержана Президентом Российской Федерации Владимиром Путиным. </w:t>
      </w:r>
      <w:proofErr w:type="spell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</w:t>
      </w:r>
      <w:proofErr w:type="gram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.Ц</w:t>
      </w:r>
      <w:proofErr w:type="gram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ентры</w:t>
      </w:r>
      <w:proofErr w:type="spell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создаются для развития инфраструктуры добровольчества, благотворительности и гражданских инициатив, поддержки локальных общественных проектов и социально ориентированных НКО.</w:t>
      </w:r>
    </w:p>
    <w:p w:rsidR="00C123BF" w:rsidRPr="00C123BF" w:rsidRDefault="00C123BF" w:rsidP="00C123B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Управления Президента РФ по общественным проектам Сергей Новиков поприветствовал участников Всероссийской </w:t>
      </w:r>
      <w:proofErr w:type="spell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</w:t>
      </w:r>
      <w:proofErr w:type="gram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онференции</w:t>
      </w:r>
      <w:proofErr w:type="spell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подвел первые итоги: «Здорово, что в эти дни в Самаре проходит </w:t>
      </w:r>
      <w:proofErr w:type="spell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</w:t>
      </w:r>
      <w:proofErr w:type="gram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онференция</w:t>
      </w:r>
      <w:proofErr w:type="spell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 которой уже появились свои результаты. Самарская область традиционно считается одной из колыбелей развития некоммерческого сектора: есть такие проекты как «Том </w:t>
      </w:r>
      <w:proofErr w:type="spell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Сойер</w:t>
      </w:r>
      <w:proofErr w:type="spell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</w:t>
      </w:r>
      <w:proofErr w:type="spell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«Самара-городок», «Бегай в Тольятти», которые становились финалистами и победителями конкурса «Мы вместе». За время проведения этой конференции количество </w:t>
      </w:r>
      <w:proofErr w:type="spell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</w:t>
      </w:r>
      <w:proofErr w:type="gram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.Ц</w:t>
      </w:r>
      <w:proofErr w:type="gram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ентров</w:t>
      </w:r>
      <w:proofErr w:type="spell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федеральной сети увеличилось с 288 до 589 по стране. Это значит, что сервисы по направлениям </w:t>
      </w:r>
      <w:proofErr w:type="spell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волонтерства</w:t>
      </w:r>
      <w:proofErr w:type="spell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благотворительности станут доступнее для жителей России».</w:t>
      </w:r>
    </w:p>
    <w:p w:rsidR="00C123BF" w:rsidRPr="00C123BF" w:rsidRDefault="00C123BF" w:rsidP="00C123B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поручению полномочного представителя Президента Российской Федерации в Приволжском федеральном округе Игоря Комарова в работе </w:t>
      </w:r>
      <w:proofErr w:type="spell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</w:t>
      </w:r>
      <w:proofErr w:type="gram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онференции</w:t>
      </w:r>
      <w:proofErr w:type="spell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 участие заместитель полпреда Олег </w:t>
      </w:r>
      <w:proofErr w:type="spell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Машковцев</w:t>
      </w:r>
      <w:proofErr w:type="spell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председателем Комитета Госдумы по молодежной политике, председателем Ассоциации волонтёрских центров Артемом </w:t>
      </w:r>
      <w:proofErr w:type="spell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Метелевым</w:t>
      </w:r>
      <w:proofErr w:type="spell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замполпреда</w:t>
      </w:r>
      <w:proofErr w:type="spell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Президента побывал на Фестивале восстановления исторической среды «Том </w:t>
      </w:r>
      <w:proofErr w:type="spell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Сойер</w:t>
      </w:r>
      <w:proofErr w:type="spell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</w:t>
      </w:r>
      <w:proofErr w:type="spell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посетил выставочное пространство «Территория добра», презентацию модуля «Обучение служением» для образовательных организаций высшего и среднего профессионального образования, пообщался с волонтерами в ходе панельной дискуссии на тему «Лидеры социальных изменений: новые подходы и вызовы».</w:t>
      </w:r>
      <w:proofErr w:type="gramEnd"/>
    </w:p>
    <w:p w:rsidR="00C123BF" w:rsidRPr="00C123BF" w:rsidRDefault="00C123BF" w:rsidP="00C123B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</w:t>
      </w:r>
      <w:proofErr w:type="spell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</w:t>
      </w:r>
      <w:proofErr w:type="gram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онференции</w:t>
      </w:r>
      <w:proofErr w:type="spell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работали открытые площадки в формате публичных лекций и дискуссий с общественными деятелями, ведущими экспертами в сфере благотворительности, лидерами некоммерческих организаций и добровольческого сообщества. Для руководителей </w:t>
      </w:r>
      <w:proofErr w:type="spell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</w:t>
      </w:r>
      <w:proofErr w:type="gram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.Ц</w:t>
      </w:r>
      <w:proofErr w:type="gram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ентров</w:t>
      </w:r>
      <w:proofErr w:type="spell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прошли образовательная программа с мастер-классами, проектные сессии, лаборатории, мастерские.</w:t>
      </w:r>
    </w:p>
    <w:p w:rsidR="00C123BF" w:rsidRPr="00C123BF" w:rsidRDefault="00C123BF" w:rsidP="00C123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Ключевыми событиями </w:t>
      </w:r>
      <w:proofErr w:type="spell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</w:t>
      </w:r>
      <w:proofErr w:type="gram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онференции</w:t>
      </w:r>
      <w:proofErr w:type="spell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стали: презентация модуля «Обучение служением» и новой модели общественных центров помощи гражданам, находящимся в трудной жизненной ситуации; проектная сессия с Фондом «Защитники Отечества» по созданию модели социализации военнослужащих, вернувшихся с места проведения специальной военной операции. Был также проведен первый </w:t>
      </w:r>
      <w:proofErr w:type="spell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грантовый</w:t>
      </w:r>
      <w:proofErr w:type="spell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 для </w:t>
      </w:r>
      <w:proofErr w:type="spell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</w:t>
      </w:r>
      <w:proofErr w:type="gram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.Ц</w:t>
      </w:r>
      <w:proofErr w:type="gram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ентров</w:t>
      </w:r>
      <w:proofErr w:type="spell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дан старт заявочной кампании на Всероссийский конкурс по определению центров привлечения и подготовки волонтеров Всемирного фестиваля молодежи 2024 года в России и </w:t>
      </w:r>
      <w:proofErr w:type="spell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грантовому</w:t>
      </w:r>
      <w:proofErr w:type="spell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конкурсу «Молоды душой». </w:t>
      </w:r>
    </w:p>
    <w:p w:rsidR="00C123BF" w:rsidRPr="00C123BF" w:rsidRDefault="00C123BF" w:rsidP="00C123B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торжественной церемонии закрытия </w:t>
      </w:r>
      <w:proofErr w:type="spell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</w:t>
      </w:r>
      <w:proofErr w:type="gram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онференции</w:t>
      </w:r>
      <w:proofErr w:type="spell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благодарностями Президента Российской Федерации были отмечены участники проекта взаимопомощи и гуманитарных миссий #МЫВМЕСТЕ, авторы лучших идей и практик в сфере добровольчества, подведены итоги </w:t>
      </w:r>
      <w:proofErr w:type="spell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грантового</w:t>
      </w:r>
      <w:proofErr w:type="spell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 для </w:t>
      </w:r>
      <w:proofErr w:type="spell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Добро.Центров</w:t>
      </w:r>
      <w:proofErr w:type="spell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Росмолодежь.Гранты</w:t>
      </w:r>
      <w:proofErr w:type="spellEnd"/>
      <w:r w:rsidRPr="00C1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AD5B16" w:rsidRPr="00C123BF" w:rsidRDefault="00C123BF" w:rsidP="00C123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3BF">
        <w:rPr>
          <w:rFonts w:ascii="Times New Roman" w:hAnsi="Times New Roman" w:cs="Times New Roman"/>
          <w:sz w:val="28"/>
          <w:szCs w:val="28"/>
          <w:shd w:val="clear" w:color="auto" w:fill="FFFFFF"/>
        </w:rPr>
        <w:t>В числе победителей</w:t>
      </w:r>
      <w:r w:rsidRPr="00C123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23BF">
        <w:rPr>
          <w:rFonts w:ascii="Times New Roman" w:hAnsi="Times New Roman" w:cs="Times New Roman"/>
          <w:sz w:val="28"/>
          <w:szCs w:val="28"/>
          <w:shd w:val="clear" w:color="auto" w:fill="FFFFFF"/>
        </w:rPr>
        <w:t>грантового</w:t>
      </w:r>
      <w:proofErr w:type="spellEnd"/>
      <w:r w:rsidRPr="00C123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конкурса на развитие </w:t>
      </w:r>
      <w:proofErr w:type="spellStart"/>
      <w:r w:rsidRPr="00C123BF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</w:t>
      </w:r>
      <w:proofErr w:type="gramStart"/>
      <w:r w:rsidRPr="00C123BF">
        <w:rPr>
          <w:rFonts w:ascii="Times New Roman" w:hAnsi="Times New Roman" w:cs="Times New Roman"/>
          <w:sz w:val="28"/>
          <w:szCs w:val="28"/>
          <w:shd w:val="clear" w:color="auto" w:fill="FFFFFF"/>
        </w:rPr>
        <w:t>.Ц</w:t>
      </w:r>
      <w:proofErr w:type="gramEnd"/>
      <w:r w:rsidRPr="00C123BF">
        <w:rPr>
          <w:rFonts w:ascii="Times New Roman" w:hAnsi="Times New Roman" w:cs="Times New Roman"/>
          <w:sz w:val="28"/>
          <w:szCs w:val="28"/>
          <w:shd w:val="clear" w:color="auto" w:fill="FFFFFF"/>
        </w:rPr>
        <w:t>ентров</w:t>
      </w:r>
      <w:proofErr w:type="spellEnd"/>
      <w:r w:rsidRPr="00C123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23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представители Кировской области. </w:t>
      </w:r>
      <w:hyperlink r:id="rId5" w:history="1">
        <w:r w:rsidRPr="00C123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Кристина Кощеева</w:t>
        </w:r>
      </w:hyperlink>
      <w:r w:rsidRPr="00C123BF">
        <w:rPr>
          <w:rFonts w:ascii="Times New Roman" w:hAnsi="Times New Roman" w:cs="Times New Roman"/>
          <w:sz w:val="28"/>
          <w:szCs w:val="28"/>
          <w:shd w:val="clear" w:color="auto" w:fill="FFFFFF"/>
        </w:rPr>
        <w:t> получила</w:t>
      </w:r>
      <w:r w:rsidRPr="00C123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300 тысяч рублей на реализацию проекта </w:t>
      </w:r>
      <w:hyperlink r:id="rId6" w:history="1">
        <w:r w:rsidRPr="00C123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proofErr w:type="spellStart"/>
        <w:r w:rsidRPr="00C123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Волотнерская</w:t>
        </w:r>
        <w:proofErr w:type="spellEnd"/>
        <w:r w:rsidRPr="00C123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раскраска «Добро - это искусство»</w:t>
        </w:r>
      </w:hyperlink>
      <w:r w:rsidRPr="00C123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7" w:history="1">
        <w:r w:rsidRPr="00C123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Алексей </w:t>
        </w:r>
        <w:proofErr w:type="spellStart"/>
        <w:r w:rsidRPr="00C123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Чумаев</w:t>
        </w:r>
        <w:proofErr w:type="spellEnd"/>
      </w:hyperlink>
      <w:r w:rsidRPr="00C123B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123BF">
        <w:rPr>
          <w:rFonts w:ascii="Times New Roman" w:hAnsi="Times New Roman" w:cs="Times New Roman"/>
          <w:sz w:val="28"/>
          <w:szCs w:val="28"/>
          <w:shd w:val="clear" w:color="auto" w:fill="FFFFFF"/>
        </w:rPr>
        <w:t>выиграл грант в размере</w:t>
      </w:r>
      <w:r w:rsidRPr="00C123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400 тысяч рублей на реализацию проекта </w:t>
      </w:r>
      <w:hyperlink r:id="rId8" w:history="1">
        <w:r w:rsidRPr="00C123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proofErr w:type="spellStart"/>
        <w:r w:rsidRPr="00C123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Добро</w:t>
        </w:r>
        <w:proofErr w:type="gramStart"/>
        <w:r w:rsidRPr="00C123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.Ц</w:t>
        </w:r>
        <w:proofErr w:type="gramEnd"/>
        <w:r w:rsidRPr="00C123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ентр</w:t>
        </w:r>
        <w:proofErr w:type="spellEnd"/>
        <w:r w:rsidRPr="00C123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«</w:t>
        </w:r>
        <w:proofErr w:type="spellStart"/>
        <w:r w:rsidRPr="00C123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КультСила</w:t>
        </w:r>
        <w:proofErr w:type="spellEnd"/>
        <w:r w:rsidRPr="00C123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C123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AD5B16" w:rsidRPr="00C1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BF"/>
    <w:rsid w:val="00AD5B16"/>
    <w:rsid w:val="00C1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2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2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ultsi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hack4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gdtskirov" TargetMode="External"/><Relationship Id="rId5" Type="http://schemas.openxmlformats.org/officeDocument/2006/relationships/hyperlink" Target="https://vk.com/id3057682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2023-06-13T14:44:00Z</dcterms:created>
  <dcterms:modified xsi:type="dcterms:W3CDTF">2023-06-13T14:51:00Z</dcterms:modified>
</cp:coreProperties>
</file>