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10" w:type="dxa"/>
        <w:jc w:val="center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0"/>
      </w:tblGrid>
      <w:tr w:rsidR="002C48A6" w:rsidRPr="002C48A6" w:rsidTr="002C48A6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48A6" w:rsidRPr="002C48A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C48A6" w:rsidRPr="002C48A6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7E22"/>
                              <w:tcMar>
                                <w:top w:w="75" w:type="dxa"/>
                                <w:left w:w="5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ЕДИНЫЙ НАЛОГОВЫЙ СЧЕТ</w:t>
                              </w:r>
                            </w:p>
                          </w:tc>
                        </w:tr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54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color w:val="333333"/>
                                  <w:kern w:val="36"/>
                                  <w:sz w:val="45"/>
                                  <w:szCs w:val="45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kern w:val="36"/>
                                  <w:sz w:val="45"/>
                                  <w:szCs w:val="45"/>
                                  <w:lang w:eastAsia="ru-RU"/>
                                </w:rPr>
                                <w:t>Добрый день!</w:t>
                              </w:r>
                            </w:p>
                          </w:tc>
                        </w:tr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Похоже, в этом году именно ЕНС станет главной головной болью для бухгалтеров и руководителей. Вы как, разобрались уже?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Новые правила для платежек, положительное/отрицательное сальдо, вычеты, уведомления, сверка с налоговой — поток информации до сих пор огромный, все нужно прочитать, переварить, понять.</w:t>
                              </w:r>
                              <w:proofErr w:type="gramEnd"/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А еще и текучку никто не отменял.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Эксперты компании "</w:t>
                              </w:r>
                              <w:proofErr w:type="spellStart"/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КонсультантКиров</w:t>
                              </w:r>
                              <w:proofErr w:type="spellEnd"/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" проанализировали все имеющиеся указания контролирующих органов, провели более 500 семинаров по теме ЕНС, собрали вопросы, волнующие организации Кировской области.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И на основе этого подготовили </w:t>
                              </w:r>
                              <w:hyperlink r:id="rId5" w:tgtFrame="_blank" w:history="1">
                                <w:r w:rsidRPr="002C48A6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B5394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практический материал "Путеводитель по Единому налоговому счету"</w:t>
                                </w:r>
                              </w:hyperlink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Путеводитель помогает: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🚩проработать все аспекты уплаты ЕНП;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🚩разобраться с уплатой через ЕНС каждого налога: НДФЛ, УСН, налог на прибыль, НДС, имущественные налоги;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🚩выявить подводные камни и избежать ошибок, а значит и штрафов;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🚩освободить время для семьи и детей.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Вообще, в практическом материале "Путеводитель по ЕНС" есть все необходимое для бухгалтера.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Пользоваться материалом можно сразу же после заполнения заявки и оплаты (стоимость 500 р., а документов проанализировано не на один семинар, и за 2022 год, и за 2023 год) без ограничений по времени.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Мы же берем на себя 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обязательство актуализировать путеводитель ежемесячно до 1 сентября 2023 года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2C48A6" w:rsidRPr="002C48A6" w:rsidRDefault="002C48A6" w:rsidP="002C4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C48A6" w:rsidRPr="002C48A6" w:rsidRDefault="002C48A6" w:rsidP="002C4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48A6" w:rsidRPr="002C48A6" w:rsidRDefault="002C48A6" w:rsidP="002C4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2C48A6" w:rsidRPr="002C48A6" w:rsidRDefault="002C48A6" w:rsidP="002C4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0"/>
      </w:tblGrid>
      <w:tr w:rsidR="002C48A6" w:rsidRPr="002C48A6" w:rsidTr="002C48A6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48A6" w:rsidRPr="002C48A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C48A6" w:rsidRPr="002C48A6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7F00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630" w:lineRule="atLeast"/>
                                <w:jc w:val="center"/>
                                <w:divId w:val="1671253493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42"/>
                                  <w:szCs w:val="42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42"/>
                                  <w:szCs w:val="42"/>
                                  <w:lang w:eastAsia="ru-RU"/>
                                </w:rPr>
                                <w:t>КАК КУПИТЬ ПУТЕВОДИТЕЛЬ</w:t>
                              </w:r>
                            </w:p>
                          </w:tc>
                        </w:tr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Стоимость: 500 руб.  </w:t>
                              </w: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Можно оплатить прямо на </w:t>
                              </w:r>
                              <w:hyperlink r:id="rId6" w:tgtFrame="_blank" w:history="1">
                                <w:r w:rsidRPr="002C48A6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B5394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сайте</w:t>
                                </w:r>
                              </w:hyperlink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или запросить счет, указав ИНН организации в форме регистрации.</w:t>
                              </w:r>
                            </w:p>
                            <w:p w:rsidR="002C48A6" w:rsidRPr="002C48A6" w:rsidRDefault="002C48A6" w:rsidP="002C48A6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  </w:t>
                              </w:r>
                            </w:p>
                            <w:p w:rsidR="002C48A6" w:rsidRPr="002C48A6" w:rsidRDefault="002C48A6" w:rsidP="002C48A6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На все вопросы ответим по телефону </w:t>
                              </w:r>
                              <w:hyperlink r:id="rId7" w:tgtFrame="_blank" w:history="1">
                                <w:r w:rsidRPr="002C48A6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B5394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(8332) 700-731 </w:t>
                                </w:r>
                              </w:hyperlink>
                            </w:p>
                          </w:tc>
                        </w:tr>
                      </w:tbl>
                      <w:p w:rsidR="002C48A6" w:rsidRPr="002C48A6" w:rsidRDefault="002C48A6" w:rsidP="002C4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C48A6" w:rsidRPr="002C48A6" w:rsidRDefault="002C48A6" w:rsidP="002C4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8A6" w:rsidRPr="002C48A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4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2C48A6" w:rsidRPr="002C48A6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2C48A6" w:rsidRPr="002C48A6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2C48A6">
                                  <w:rPr>
                                    <w:rFonts w:ascii="Arial" w:eastAsia="Times New Roman" w:hAnsi="Arial" w:cs="Arial"/>
                                    <w:color w:val="FFFFFF"/>
                                    <w:sz w:val="33"/>
                                    <w:szCs w:val="33"/>
                                    <w:bdr w:val="single" w:sz="48" w:space="0" w:color="F47E20" w:frame="1"/>
                                    <w:shd w:val="clear" w:color="auto" w:fill="F47E20"/>
                                    <w:lang w:eastAsia="ru-RU"/>
                                  </w:rPr>
                                  <w:t>ОПЛАТИТЬ ПО КАРТЕ</w:t>
                                </w:r>
                              </w:hyperlink>
                            </w:p>
                          </w:tc>
                        </w:tr>
                      </w:tbl>
                      <w:p w:rsidR="002C48A6" w:rsidRPr="002C48A6" w:rsidRDefault="002C48A6" w:rsidP="002C4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2C48A6" w:rsidRPr="002C48A6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2C48A6" w:rsidRPr="002C48A6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2C48A6">
                                  <w:rPr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F67610" w:frame="1"/>
                                    <w:shd w:val="clear" w:color="auto" w:fill="F67610"/>
                                    <w:lang w:eastAsia="ru-RU"/>
                                  </w:rPr>
                                  <w:t>ОСТАВИТЬ ЗАЯВКУ НА СЧЕТ</w:t>
                                </w:r>
                              </w:hyperlink>
                            </w:p>
                          </w:tc>
                        </w:tr>
                      </w:tbl>
                      <w:p w:rsidR="002C48A6" w:rsidRPr="002C48A6" w:rsidRDefault="002C48A6" w:rsidP="002C48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C48A6" w:rsidRPr="002C48A6" w:rsidRDefault="002C48A6" w:rsidP="002C4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48A6" w:rsidRPr="002C48A6" w:rsidRDefault="002C48A6" w:rsidP="002C4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2C48A6" w:rsidRPr="002C48A6" w:rsidRDefault="002C48A6" w:rsidP="002C4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0"/>
      </w:tblGrid>
      <w:tr w:rsidR="002C48A6" w:rsidRPr="002C48A6" w:rsidTr="002C48A6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48A6" w:rsidRPr="002C48A6">
              <w:trPr>
                <w:jc w:val="center"/>
              </w:trPr>
              <w:tc>
                <w:tcPr>
                  <w:tcW w:w="0" w:type="auto"/>
                  <w:shd w:val="clear" w:color="auto" w:fill="F6F6F6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C48A6" w:rsidRPr="002C48A6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C48A6" w:rsidRPr="002C48A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48A6" w:rsidRPr="002C48A6" w:rsidRDefault="002C48A6" w:rsidP="002C48A6">
                              <w:pPr>
                                <w:spacing w:after="0" w:line="45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Наша поддержка и материалы на </w:t>
                              </w:r>
                              <w:hyperlink r:id="rId10" w:tgtFrame="_blank" w:history="1">
                                <w:r w:rsidRPr="002C48A6">
                                  <w:rPr>
                                    <w:rFonts w:ascii="Helvetica" w:eastAsia="Times New Roman" w:hAnsi="Helvetica" w:cs="Helvetica"/>
                                    <w:color w:val="333333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consultantkirov.ru</w:t>
                                </w:r>
                              </w:hyperlink>
                            </w:p>
                            <w:p w:rsidR="002C48A6" w:rsidRPr="002C48A6" w:rsidRDefault="002C48A6" w:rsidP="002C48A6">
                              <w:pPr>
                                <w:spacing w:after="0" w:line="45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2C48A6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Все мероприятия на </w:t>
                              </w:r>
                              <w:hyperlink r:id="rId11" w:tgtFrame="_blank" w:history="1">
                                <w:r w:rsidRPr="002C48A6">
                                  <w:rPr>
                                    <w:rFonts w:ascii="Helvetica" w:eastAsia="Times New Roman" w:hAnsi="Helvetica" w:cs="Helvetica"/>
                                    <w:color w:val="333333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seminar43.ru</w:t>
                                </w:r>
                              </w:hyperlink>
                            </w:p>
                          </w:tc>
                        </w:tr>
                      </w:tbl>
                      <w:p w:rsidR="002C48A6" w:rsidRPr="002C48A6" w:rsidRDefault="002C48A6" w:rsidP="002C48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C48A6" w:rsidRPr="002C48A6" w:rsidRDefault="002C48A6" w:rsidP="002C4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48A6" w:rsidRPr="002C48A6" w:rsidRDefault="002C48A6" w:rsidP="002C4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A52F8E" w:rsidRDefault="00A52F8E">
      <w:bookmarkStart w:id="0" w:name="_GoBack"/>
      <w:bookmarkEnd w:id="0"/>
    </w:p>
    <w:sectPr w:rsidR="00A5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E"/>
    <w:rsid w:val="002C48A6"/>
    <w:rsid w:val="00A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48A6"/>
    <w:rPr>
      <w:color w:val="0000FF"/>
      <w:u w:val="single"/>
    </w:rPr>
  </w:style>
  <w:style w:type="paragraph" w:customStyle="1" w:styleId="msonormalmrcssattr">
    <w:name w:val="msonormal_mr_css_attr"/>
    <w:basedOn w:val="a"/>
    <w:rsid w:val="002C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8A6"/>
    <w:rPr>
      <w:b/>
      <w:bCs/>
    </w:rPr>
  </w:style>
  <w:style w:type="character" w:customStyle="1" w:styleId="es-button-border-13mrcssattr">
    <w:name w:val="es-button-border-13_mr_css_attr"/>
    <w:basedOn w:val="a0"/>
    <w:rsid w:val="002C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48A6"/>
    <w:rPr>
      <w:color w:val="0000FF"/>
      <w:u w:val="single"/>
    </w:rPr>
  </w:style>
  <w:style w:type="paragraph" w:customStyle="1" w:styleId="msonormalmrcssattr">
    <w:name w:val="msonormal_mr_css_attr"/>
    <w:basedOn w:val="a"/>
    <w:rsid w:val="002C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8A6"/>
    <w:rPr>
      <w:b/>
      <w:bCs/>
    </w:rPr>
  </w:style>
  <w:style w:type="character" w:customStyle="1" w:styleId="es-button-border-13mrcssattr">
    <w:name w:val="es-button-border-13_mr_css_attr"/>
    <w:basedOn w:val="a0"/>
    <w:rsid w:val="002C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consultant.kirov.ru/ru/mail_link_tracker?hash=6skcqsygwu7jyg89rrk144ytk74gdbjiunghuuhwtezb9exm6toqmjrhfc4iyeq73nkmd311u6biew5hq8c4kwgo47sa7qkfkcbqpgx4m8xepih8iax9y&amp;url=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~&amp;uid=MTk0OTYxNA~~&amp;ucs=12410da1ad1a405726bbba7842c3c7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833270073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i.consultant.kirov.ru/ru/mail_link_tracker?hash=638du5y4wcseg189rrk144ytk74gdbjiunghuuhwtezb9exm6toqrxhqxeu1brzqsn6yxycp77u16tnom4ukmzku6qff6zeztkwcxf1utqq5t6o9pzrxo&amp;url=aHR0cHM6Ly93d3cuc2VtaW5hcjQzLnJ1L2VucC8~&amp;uid=MTk0OTYxNA~~&amp;ucs=1797cacd4b08d776a7a89f012854c0b6" TargetMode="External"/><Relationship Id="rId11" Type="http://schemas.openxmlformats.org/officeDocument/2006/relationships/hyperlink" Target="https://uni.consultant.kirov.ru/ru/mail_link_tracker?hash=6mnbfcinjqozsa89rrk144ytk74gdbjiunghuuhwtezb9exm6toqrd331g8543y4pi6qpp8m7jhkd7nom4ukmzku6qff6zeztkwcxf1utqq5t6o9pzrxo&amp;url=aHR0cHM6Ly93d3cuc2VtaW5hcjQzLnJ1Lw~~&amp;uid=MTk0OTYxNA~~&amp;ucs=e430a83ff7385fda624bdd00bda0c5ab" TargetMode="External"/><Relationship Id="rId5" Type="http://schemas.openxmlformats.org/officeDocument/2006/relationships/hyperlink" Target="https://uni.consultant.kirov.ru/ru/mail_link_tracker?hash=6ycbnkjaxizitq89rrk144ytk74gdbjiunghuuhwtezb9exm6toqgjdxkxgxq81wrn6yxycp77u16tnom4ukmzku6qff6zeztkwcxf1utqq5t6o9pzrxo&amp;url=aHR0cHM6Ly93d3cuc2VtaW5hcjQzLnJ1L2VucC8~&amp;uid=MTk0OTYxNA~~&amp;ucs=1797cacd4b08d776a7a89f012854c0b6" TargetMode="External"/><Relationship Id="rId10" Type="http://schemas.openxmlformats.org/officeDocument/2006/relationships/hyperlink" Target="https://uni.consultant.kirov.ru/ru/mail_link_tracker?hash=6yhnuxyumbhuuy89rrk144ytk74gdbjiunghuuhwtezb9exm6toqr7m9s9475m9hr9bqscifocqzg8nom4ukmzku6qff6zeztkwcxf1utqq5t6o9pzrxo&amp;url=aHR0cDovL3d3dy5jb25zdWx0YW50a2lyb3YucnUv&amp;uid=MTk0OTYxNA~~&amp;ucs=242719e42a1b5bc088599ca67c7e9b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.consultant.kirov.ru/ru/mail_link_tracker?hash=6cr5fpd7e9s9iw89rrk144ytk74gdbjiunghuuhwtezb9exm6toqyb6edy8zhbitcee7m9wbdmbatxnom4ukmzku6qff6zeztkwcxf1utqq5t6o9pzrxo&amp;url=aHR0cHM6Ly93d3cuc2VtaW5hcjQzLnJ1L2VucA~~&amp;uid=MTk0OTYxNA~~&amp;ucs=8e898f5e742010808a2730d7f46a1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2</cp:revision>
  <dcterms:created xsi:type="dcterms:W3CDTF">2023-02-21T06:36:00Z</dcterms:created>
  <dcterms:modified xsi:type="dcterms:W3CDTF">2023-02-21T06:36:00Z</dcterms:modified>
</cp:coreProperties>
</file>