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CC" w:rsidRPr="00E25261" w:rsidRDefault="00F828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1047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5"/>
        <w:gridCol w:w="8775"/>
      </w:tblGrid>
      <w:tr w:rsidR="00E25261" w:rsidRPr="00E25261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61" w:rsidRPr="00E25261" w:rsidRDefault="00E25261" w:rsidP="00663E73">
            <w:pPr>
              <w:shd w:val="clear" w:color="auto" w:fill="FFFFFF" w:themeFill="background1"/>
              <w:ind w:firstLine="7660"/>
              <w:rPr>
                <w:rFonts w:ascii="Times New Roman" w:hAnsi="Times New Roman" w:cs="Times New Roman"/>
                <w:color w:val="000000"/>
              </w:rPr>
            </w:pPr>
            <w:r w:rsidRPr="00E25261">
              <w:rPr>
                <w:rFonts w:ascii="Times New Roman" w:hAnsi="Times New Roman" w:cs="Times New Roman"/>
                <w:color w:val="000000"/>
              </w:rPr>
              <w:t>Приложение</w:t>
            </w:r>
          </w:p>
          <w:p w:rsidR="00E25261" w:rsidRPr="00E25261" w:rsidRDefault="00E25261" w:rsidP="00663E73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  <w:r w:rsidRPr="00E25261">
              <w:rPr>
                <w:rFonts w:ascii="Times New Roman" w:hAnsi="Times New Roman" w:cs="Times New Roman"/>
                <w:color w:val="000000"/>
              </w:rPr>
              <w:t>к письму</w:t>
            </w:r>
          </w:p>
        </w:tc>
      </w:tr>
      <w:tr w:rsidR="00E25261" w:rsidRPr="00E25261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61" w:rsidRPr="00E25261" w:rsidRDefault="00E25261" w:rsidP="00663E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</w:p>
          <w:p w:rsidR="00E25261" w:rsidRPr="00E25261" w:rsidRDefault="00E25261" w:rsidP="00663E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25261">
              <w:rPr>
                <w:rFonts w:ascii="Times New Roman" w:hAnsi="Times New Roman" w:cs="Times New Roman"/>
              </w:rPr>
              <w:t xml:space="preserve">План </w:t>
            </w:r>
          </w:p>
          <w:p w:rsidR="00E25261" w:rsidRPr="00E25261" w:rsidRDefault="00E25261" w:rsidP="00663E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25261">
              <w:rPr>
                <w:rFonts w:ascii="Times New Roman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E25261">
              <w:rPr>
                <w:rFonts w:ascii="Times New Roman" w:hAnsi="Times New Roman" w:cs="Times New Roman"/>
              </w:rPr>
              <w:t>июнь</w:t>
            </w:r>
            <w:r w:rsidRPr="00E25261">
              <w:rPr>
                <w:rFonts w:ascii="Times New Roman" w:hAnsi="Times New Roman" w:cs="Times New Roman"/>
              </w:rPr>
              <w:t xml:space="preserve"> </w:t>
            </w:r>
            <w:r w:rsidRPr="00E25261">
              <w:rPr>
                <w:rFonts w:ascii="Times New Roman" w:hAnsi="Times New Roman" w:cs="Times New Roman"/>
              </w:rPr>
              <w:t>2025</w:t>
            </w:r>
            <w:r w:rsidRPr="00E25261">
              <w:rPr>
                <w:rFonts w:ascii="Times New Roman" w:hAnsi="Times New Roman" w:cs="Times New Roman"/>
              </w:rPr>
              <w:t xml:space="preserve"> год</w:t>
            </w:r>
          </w:p>
          <w:p w:rsidR="00E25261" w:rsidRPr="00E25261" w:rsidRDefault="00E25261" w:rsidP="00663E73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63E73" w:rsidP="00663E7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1259D2" w:rsidRPr="00E25261">
              <w:rPr>
                <w:rFonts w:ascii="Times New Roman" w:eastAsia="Times New Roman" w:hAnsi="Times New Roman" w:cs="Times New Roman"/>
                <w:b/>
              </w:rPr>
              <w:t xml:space="preserve">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Процессы работы с маркировкой игрушек</w:t>
            </w:r>
          </w:p>
          <w:p w:rsidR="00F828CC" w:rsidRPr="00E25261" w:rsidRDefault="00F828CC" w:rsidP="00663E7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«Игрушки»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ELEMENT_ID=</w:t>
            </w:r>
            <w:hyperlink r:id="rId5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://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xn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/?ELEMENT_ID=462217</w:t>
              </w:r>
            </w:hyperlink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462217</w:t>
            </w: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3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Подача сведений об обороте маркированного товара посредством ЭДО. Объемно сортовой учет на базе виртуального склада в ГИС МТ </w:t>
            </w:r>
            <w:r w:rsidRPr="00E25261">
              <w:rPr>
                <w:rFonts w:ascii="Times New Roman" w:eastAsia="Arial" w:hAnsi="Times New Roman" w:cs="Times New Roman"/>
                <w:b/>
                <w:color w:val="898987"/>
              </w:rPr>
              <w:t xml:space="preserve">                 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Павел Емельянов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проектов управления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безакцизной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пищевой продукции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ль проектов внедрения отдела технического внедрения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/?ELEMENT_ID=462249</w:t>
            </w: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5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Основные моменты: Честный Знак Бизнес и ЭДО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Лайт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Наталия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«Корма для животных»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Екатерина Васильцова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</w:t>
            </w:r>
          </w:p>
          <w:p w:rsidR="00F828CC" w:rsidRPr="00E25261" w:rsidRDefault="00F828CC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hyperlink r:id="rId6"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</w:t>
              </w:r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MENT_ID=461837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5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Демонстрация решения L4 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Ирина Ларина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Марат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Аблязов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Владелец продукта, Департамент производственных решений</w:t>
            </w:r>
          </w:p>
          <w:p w:rsidR="00F828CC" w:rsidRPr="00E25261" w:rsidRDefault="00F828C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/?ELEMENT_ID=461821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5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Обязательная маркировка без стресса: как наладить эффективный процесс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на складе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</w: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Николай Денисов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Технический руководитель проектов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Роман Федоров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Старший руководитель проектов, ООО СИТЕК </w:t>
            </w:r>
            <w:proofErr w:type="gram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ИТ</w:t>
            </w:r>
            <w:proofErr w:type="gramEnd"/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Евгений Кривошеин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Главный специалист отдела внедрения, ООО СИТЕК ИТ</w:t>
            </w:r>
          </w:p>
          <w:p w:rsidR="00F828CC" w:rsidRPr="00E25261" w:rsidRDefault="00F828CC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8"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/?ELEMENT_ID=462480</w:t>
              </w:r>
            </w:hyperlink>
          </w:p>
        </w:tc>
      </w:tr>
      <w:tr w:rsidR="00F828CC" w:rsidRPr="00E25261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lastRenderedPageBreak/>
              <w:t>6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Работа с маркированным товаром для предприятий общественного питания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(HORECA)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Глеб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Семусёв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«Пиво и пивные напитки»</w:t>
            </w:r>
          </w:p>
          <w:p w:rsidR="00F828CC" w:rsidRPr="00E25261" w:rsidRDefault="00F828C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9"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/?ELEMENT_ID=462304</w:t>
              </w:r>
            </w:hyperlink>
          </w:p>
        </w:tc>
      </w:tr>
      <w:tr w:rsidR="00F828CC" w:rsidRPr="00E25261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9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Регистрация в ГИС МТ участников оборота пиротехники и пожарной безопасности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Вячеслав Василенко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Алина Белова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 управления промышленными товарам</w:t>
            </w:r>
          </w:p>
          <w:p w:rsidR="00F828CC" w:rsidRPr="00E25261" w:rsidRDefault="00F828C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/?ELEMENT_ID=462445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10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ТГ Морепродукты: Маркировка икры. Изменения в правилах маркировки икры. Вопросы агрегации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</w: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Сергей Степанян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Александра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Комкова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Бизнес-аналитик "ТГ Морепродукты"</w:t>
            </w:r>
          </w:p>
          <w:p w:rsidR="00F828CC" w:rsidRPr="00E25261" w:rsidRDefault="00F828CC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/?ELEMENT_ID=461889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10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25261">
              <w:rPr>
                <w:rFonts w:ascii="Times New Roman" w:eastAsia="Times New Roman" w:hAnsi="Times New Roman" w:cs="Times New Roman"/>
                <w:b/>
              </w:rPr>
              <w:t>Партнерский</w:t>
            </w:r>
            <w:proofErr w:type="gram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по вопросам импорта.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lang w:val="en-US"/>
              </w:rPr>
              <w:t>Customs Logistic &amp; Marking Service (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lang w:val="en-US"/>
              </w:rPr>
              <w:t>iCLM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Газин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«Парфюмерно-косметическая продукция и бытовая химия»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Кира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Каныгина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директор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BMJ-Logistics</w:t>
            </w:r>
            <w:proofErr w:type="spellEnd"/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</w:t>
            </w: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/?ELEMENT_ID=462421</w:t>
            </w: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11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Среда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Работа в Национальном Каталоге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Данила Ивановский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Ведущий бизнес-аналитик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Андрей Богомолов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Аналитик, команда Национального Каталога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</w:p>
          <w:p w:rsidR="00F828CC" w:rsidRPr="00E25261" w:rsidRDefault="00F828CC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/?ELEMENT_ID=462221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16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маркет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плейсами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. Бакалейная продукция 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</w: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Ярослав Ершов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Эксперт по электронному документообороту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Екатерина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Сидельникова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«Бакалея»</w:t>
            </w:r>
          </w:p>
          <w:p w:rsidR="00F828CC" w:rsidRPr="00E25261" w:rsidRDefault="00F828C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13"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/?ELEMENT_ID=462253</w:t>
              </w:r>
            </w:hyperlink>
          </w:p>
          <w:p w:rsidR="00F828CC" w:rsidRPr="00E25261" w:rsidRDefault="00F828CC" w:rsidP="00663E7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17 июня</w:t>
            </w:r>
          </w:p>
          <w:p w:rsidR="00F828CC" w:rsidRPr="00E25261" w:rsidRDefault="001259D2" w:rsidP="0066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1259D2" w:rsidP="0066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Типографский метод нанесения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Варвара Михайлова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управления товаров народного потребления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Алексей Родин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«Игрушки»</w:t>
            </w:r>
          </w:p>
          <w:p w:rsidR="00F828CC" w:rsidRPr="00E25261" w:rsidRDefault="00F828CC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/?ELEMENT_ID=462213</w:t>
              </w:r>
            </w:hyperlink>
          </w:p>
        </w:tc>
      </w:tr>
      <w:tr w:rsidR="00F828CC" w:rsidRPr="00E25261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lastRenderedPageBreak/>
              <w:t>17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Взаимодействия ГИС МТ и ФГИС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ВетИС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Наталия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«Корма для животных»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Екатерина Васильцова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/?ELEMENT_ID=461837</w:t>
            </w:r>
          </w:p>
        </w:tc>
      </w:tr>
      <w:tr w:rsidR="00F828CC" w:rsidRPr="00E25261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19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</w:t>
            </w:r>
            <w:r w:rsidRPr="00E25261">
              <w:rPr>
                <w:rFonts w:ascii="Times New Roman" w:eastAsia="Times New Roman" w:hAnsi="Times New Roman" w:cs="Times New Roman"/>
              </w:rPr>
              <w:t>ерг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Маркировка товаров легкой промышленности. Формирование наборов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«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F828CC" w:rsidRPr="00E25261" w:rsidRDefault="00F828C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/?ELEMENT_ID=462457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19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spacing w:line="315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Лазерный метод нанесения средств идентификации на потребительскую упаковку сладостей и кондитерских изделий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</w: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Ирина Ларина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Андрей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Шаверин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Представитель системного интегратора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Энкод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Алексей Волков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Генеральный директор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Dikai</w:t>
            </w:r>
            <w:proofErr w:type="spellEnd"/>
          </w:p>
          <w:p w:rsidR="00F828CC" w:rsidRPr="00E25261" w:rsidRDefault="00F828C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/?ELEMENT_ID=462375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23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Национальный каталог, заведение карточек товаров, ГС</w:t>
            </w:r>
            <w:proofErr w:type="gramStart"/>
            <w:r w:rsidRPr="00E25261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</w:p>
          <w:p w:rsidR="00F828CC" w:rsidRPr="00E25261" w:rsidRDefault="001259D2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команда</w:t>
            </w:r>
          </w:p>
          <w:p w:rsidR="00F828CC" w:rsidRPr="00E25261" w:rsidRDefault="001259D2" w:rsidP="00663E73">
            <w:pPr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Национального каталога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Игорь Горелов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«Печатная продукция»</w:t>
            </w:r>
          </w:p>
          <w:p w:rsidR="00F828CC" w:rsidRPr="00E25261" w:rsidRDefault="00F828C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/?ELEMENT_ID=462205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24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Маркировка товаров на таможенном складе</w:t>
            </w:r>
          </w:p>
          <w:p w:rsidR="00F828CC" w:rsidRPr="00E25261" w:rsidRDefault="001259D2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Евгений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Саяхов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Директор Департамента маркировки на таможенных складах</w:t>
            </w:r>
          </w:p>
          <w:p w:rsidR="00F828CC" w:rsidRPr="00E25261" w:rsidRDefault="00F828C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/?ELEMENT_ID=462425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24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Импорт ЕАЭС. Особенности трансграничной торговли. Бакалейная продукция</w:t>
            </w:r>
          </w:p>
          <w:p w:rsidR="00F828CC" w:rsidRPr="00E25261" w:rsidRDefault="001259D2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Александр </w:t>
            </w:r>
            <w:proofErr w:type="gramStart"/>
            <w:r w:rsidRPr="00E25261">
              <w:rPr>
                <w:rFonts w:ascii="Times New Roman" w:eastAsia="Times New Roman" w:hAnsi="Times New Roman" w:cs="Times New Roman"/>
                <w:b/>
              </w:rPr>
              <w:t>Буч</w:t>
            </w:r>
            <w:proofErr w:type="gram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проектов управления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безакцизной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пищевой продукции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настасия Иванова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</w:t>
            </w:r>
          </w:p>
          <w:p w:rsidR="00F828CC" w:rsidRPr="00E25261" w:rsidRDefault="00F828CC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hyperlink r:id="rId19"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/?ELEMENT_ID=461967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25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Среда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Ручная агрегация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Бадов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и антисептиков: как работать с небольшими объёмами продукции</w:t>
            </w:r>
          </w:p>
          <w:p w:rsidR="00F828CC" w:rsidRPr="00E25261" w:rsidRDefault="001259D2" w:rsidP="00663E73">
            <w:pPr>
              <w:spacing w:line="315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Любовь Андреева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«БАД»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Вероника Корсакова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проекта товарной группы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lastRenderedPageBreak/>
              <w:t>«Медицинские изделия»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Михаил Греков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внедрения</w:t>
            </w:r>
          </w:p>
          <w:p w:rsidR="00F828CC" w:rsidRPr="00E25261" w:rsidRDefault="00F828C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/?ELEMENT_ID=461883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lastRenderedPageBreak/>
              <w:t>26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Среда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Маркировка товаров легкой промышленности. Работа с отклонениями</w:t>
            </w:r>
          </w:p>
          <w:p w:rsidR="00F828CC" w:rsidRPr="00E25261" w:rsidRDefault="001259D2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«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F828CC" w:rsidRPr="00E25261" w:rsidRDefault="00F828C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</w:t>
              </w:r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2aj1c8b.xn--p1ai/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/?ELEMENT_ID=462457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27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Эксперимент по маркировке печатной продукции</w:t>
            </w:r>
          </w:p>
          <w:p w:rsidR="00F828CC" w:rsidRPr="00E25261" w:rsidRDefault="001259D2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Игорь Горелов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«Печатная продукция»</w:t>
            </w:r>
          </w:p>
          <w:p w:rsidR="00F828CC" w:rsidRPr="00E25261" w:rsidRDefault="00F828CC" w:rsidP="00663E73">
            <w:pPr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/?ELEMENT_ID=462457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30 июня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Заказ и ввод в оборот кодов маркировки участниками оборота пирот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ехники и пожарной безопасности</w:t>
            </w:r>
          </w:p>
          <w:p w:rsidR="00F828CC" w:rsidRPr="00E25261" w:rsidRDefault="001259D2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828CC" w:rsidRPr="00E25261" w:rsidRDefault="001259D2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Алина Белова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 управления промышленными товарами</w:t>
            </w:r>
          </w:p>
          <w:p w:rsidR="00F828CC" w:rsidRPr="00E25261" w:rsidRDefault="00F828CC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1259D2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/?ELEMENT_ID=462445</w:t>
              </w:r>
            </w:hyperlink>
          </w:p>
        </w:tc>
      </w:tr>
    </w:tbl>
    <w:p w:rsidR="00F828CC" w:rsidRPr="00E25261" w:rsidRDefault="00F828C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828CC" w:rsidRPr="00E25261" w:rsidSect="00663E73">
      <w:pgSz w:w="11906" w:h="16838"/>
      <w:pgMar w:top="1134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828CC"/>
    <w:rsid w:val="00663E73"/>
    <w:rsid w:val="00E25261"/>
    <w:rsid w:val="00F8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828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828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828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828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828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828CC"/>
  </w:style>
  <w:style w:type="table" w:customStyle="1" w:styleId="TableNormal">
    <w:name w:val="Table Normal"/>
    <w:rsid w:val="00F828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828C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828C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F828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F828CC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F828CC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2480" TargetMode="External"/><Relationship Id="rId13" Type="http://schemas.openxmlformats.org/officeDocument/2006/relationships/hyperlink" Target="https://xn--80ajghhoc2aj1c8b.xn--p1ai/lectures/vebinary/?ELEMENT_ID=462253" TargetMode="External"/><Relationship Id="rId18" Type="http://schemas.openxmlformats.org/officeDocument/2006/relationships/hyperlink" Target="https://xn--80ajghhoc2aj1c8b.xn--p1ai/lectures/vebinary/?ELEMENT_ID=4624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62457" TargetMode="External"/><Relationship Id="rId7" Type="http://schemas.openxmlformats.org/officeDocument/2006/relationships/hyperlink" Target="https://xn--80ajghhoc2aj1c8b.xn--p1ai/lectures/vebinary/?ELEMENT_ID=461821" TargetMode="External"/><Relationship Id="rId12" Type="http://schemas.openxmlformats.org/officeDocument/2006/relationships/hyperlink" Target="https://xn--80ajghhoc2aj1c8b.xn--p1ai/lectures/vebinary/?ELEMENT_ID=462221" TargetMode="External"/><Relationship Id="rId17" Type="http://schemas.openxmlformats.org/officeDocument/2006/relationships/hyperlink" Target="https://xn--80ajghhoc2aj1c8b.xn--p1ai/lectures/vebinary/?ELEMENT_ID=4622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62375" TargetMode="External"/><Relationship Id="rId20" Type="http://schemas.openxmlformats.org/officeDocument/2006/relationships/hyperlink" Target="https://xn--80ajghhoc2aj1c8b.xn--p1ai/lectures/vebinary/?ELEMENT_ID=46188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61837" TargetMode="External"/><Relationship Id="rId11" Type="http://schemas.openxmlformats.org/officeDocument/2006/relationships/hyperlink" Target="https://xn--80ajghhoc2aj1c8b.xn--p1ai/lectures/vebinary/?ELEMENT_ID=46188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62217" TargetMode="External"/><Relationship Id="rId15" Type="http://schemas.openxmlformats.org/officeDocument/2006/relationships/hyperlink" Target="https://xn--80ajghhoc2aj1c8b.xn--p1ai/lectures/vebinary/?ELEMENT_ID=462457" TargetMode="External"/><Relationship Id="rId23" Type="http://schemas.openxmlformats.org/officeDocument/2006/relationships/hyperlink" Target="https://xn--80ajghhoc2aj1c8b.xn--p1ai/lectures/vebinary/?ELEMENT_ID=462445" TargetMode="External"/><Relationship Id="rId10" Type="http://schemas.openxmlformats.org/officeDocument/2006/relationships/hyperlink" Target="https://xn--80ajghhoc2aj1c8b.xn--p1ai/lectures/vebinary/?ELEMENT_ID=462445" TargetMode="External"/><Relationship Id="rId19" Type="http://schemas.openxmlformats.org/officeDocument/2006/relationships/hyperlink" Target="https://xn--80ajghhoc2aj1c8b.xn--p1ai/lectures/vebinary/?ELEMENT_ID=4619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2304" TargetMode="External"/><Relationship Id="rId14" Type="http://schemas.openxmlformats.org/officeDocument/2006/relationships/hyperlink" Target="https://xn--80ajghhoc2aj1c8b.xn--p1ai/lectures/vebinary/?ELEMENT_ID=462213" TargetMode="External"/><Relationship Id="rId22" Type="http://schemas.openxmlformats.org/officeDocument/2006/relationships/hyperlink" Target="https://xn--80ajghhoc2aj1c8b.xn--p1ai/lectures/vebinary/?ELEMENT_ID=462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2025-06-02T09:37:00Z</dcterms:created>
  <dcterms:modified xsi:type="dcterms:W3CDTF">2025-06-02T09:37:00Z</dcterms:modified>
</cp:coreProperties>
</file>