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17" w:rsidRDefault="00952E17" w:rsidP="00952E17">
      <w:pPr>
        <w:autoSpaceDE w:val="0"/>
        <w:jc w:val="both"/>
        <w:rPr>
          <w:rStyle w:val="1"/>
          <w:sz w:val="28"/>
          <w:szCs w:val="28"/>
        </w:rPr>
      </w:pPr>
    </w:p>
    <w:p w:rsidR="00952E17" w:rsidRPr="00952E17" w:rsidRDefault="00952E17" w:rsidP="00952E17">
      <w:pPr>
        <w:autoSpaceDE w:val="0"/>
        <w:ind w:firstLine="423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</w:t>
      </w:r>
      <w:r w:rsidRPr="00952E17">
        <w:rPr>
          <w:rStyle w:val="1"/>
          <w:sz w:val="28"/>
          <w:szCs w:val="28"/>
        </w:rPr>
        <w:t>Приложение</w:t>
      </w:r>
    </w:p>
    <w:p w:rsidR="00952E17" w:rsidRPr="00952E17" w:rsidRDefault="00952E17" w:rsidP="00952E17">
      <w:pPr>
        <w:autoSpaceDE w:val="0"/>
        <w:ind w:firstLine="4230"/>
        <w:rPr>
          <w:rStyle w:val="1"/>
          <w:sz w:val="28"/>
          <w:szCs w:val="28"/>
        </w:rPr>
      </w:pPr>
      <w:r w:rsidRPr="00952E17">
        <w:rPr>
          <w:rStyle w:val="1"/>
          <w:sz w:val="28"/>
          <w:szCs w:val="28"/>
        </w:rPr>
        <w:t xml:space="preserve"> </w:t>
      </w:r>
    </w:p>
    <w:p w:rsidR="00952E17" w:rsidRPr="00952E17" w:rsidRDefault="00952E17" w:rsidP="00952E17">
      <w:pPr>
        <w:autoSpaceDE w:val="0"/>
        <w:ind w:firstLine="4230"/>
        <w:rPr>
          <w:rStyle w:val="1"/>
          <w:sz w:val="28"/>
          <w:szCs w:val="28"/>
        </w:rPr>
      </w:pPr>
      <w:r w:rsidRPr="00952E17">
        <w:rPr>
          <w:rStyle w:val="1"/>
          <w:sz w:val="28"/>
          <w:szCs w:val="28"/>
        </w:rPr>
        <w:t xml:space="preserve">                     УТВЕРЖДЕН</w:t>
      </w:r>
    </w:p>
    <w:p w:rsidR="00952E17" w:rsidRPr="00952E17" w:rsidRDefault="00952E17" w:rsidP="00952E17">
      <w:pPr>
        <w:autoSpaceDE w:val="0"/>
        <w:ind w:firstLine="4230"/>
        <w:rPr>
          <w:rStyle w:val="1"/>
          <w:sz w:val="28"/>
          <w:szCs w:val="28"/>
        </w:rPr>
      </w:pPr>
    </w:p>
    <w:p w:rsidR="00952E17" w:rsidRPr="00952E17" w:rsidRDefault="00952E17" w:rsidP="00952E17">
      <w:pPr>
        <w:autoSpaceDE w:val="0"/>
        <w:ind w:firstLine="5670"/>
        <w:rPr>
          <w:rStyle w:val="1"/>
          <w:sz w:val="28"/>
          <w:szCs w:val="28"/>
        </w:rPr>
      </w:pPr>
      <w:r w:rsidRPr="00952E17">
        <w:rPr>
          <w:rStyle w:val="1"/>
          <w:sz w:val="28"/>
          <w:szCs w:val="28"/>
        </w:rPr>
        <w:t>постановлением администрации</w:t>
      </w:r>
    </w:p>
    <w:p w:rsidR="00952E17" w:rsidRPr="00952E17" w:rsidRDefault="00952E17" w:rsidP="00952E17">
      <w:pPr>
        <w:autoSpaceDE w:val="0"/>
        <w:ind w:firstLine="5670"/>
        <w:rPr>
          <w:rStyle w:val="1"/>
          <w:sz w:val="28"/>
          <w:szCs w:val="28"/>
        </w:rPr>
      </w:pPr>
      <w:r w:rsidRPr="00952E17">
        <w:rPr>
          <w:rStyle w:val="1"/>
          <w:sz w:val="28"/>
          <w:szCs w:val="28"/>
        </w:rPr>
        <w:t>Малмыжского района</w:t>
      </w:r>
    </w:p>
    <w:p w:rsidR="00952E17" w:rsidRPr="00952E17" w:rsidRDefault="00952E17" w:rsidP="00952E17">
      <w:pPr>
        <w:ind w:firstLine="5670"/>
        <w:rPr>
          <w:rStyle w:val="1"/>
          <w:sz w:val="28"/>
          <w:szCs w:val="28"/>
        </w:rPr>
      </w:pPr>
      <w:r w:rsidRPr="00952E17">
        <w:rPr>
          <w:rStyle w:val="1"/>
          <w:sz w:val="28"/>
          <w:szCs w:val="28"/>
        </w:rPr>
        <w:t xml:space="preserve">от </w:t>
      </w:r>
      <w:r w:rsidR="0087217F">
        <w:rPr>
          <w:rStyle w:val="1"/>
          <w:sz w:val="28"/>
          <w:szCs w:val="28"/>
        </w:rPr>
        <w:t>14.11.2024</w:t>
      </w:r>
      <w:r w:rsidRPr="00952E17">
        <w:rPr>
          <w:rStyle w:val="1"/>
          <w:sz w:val="28"/>
          <w:szCs w:val="28"/>
        </w:rPr>
        <w:t xml:space="preserve">  № </w:t>
      </w:r>
      <w:r w:rsidR="0087217F">
        <w:rPr>
          <w:rStyle w:val="1"/>
          <w:sz w:val="28"/>
          <w:szCs w:val="28"/>
        </w:rPr>
        <w:t>812</w:t>
      </w:r>
      <w:bookmarkStart w:id="0" w:name="_GoBack"/>
      <w:bookmarkEnd w:id="0"/>
    </w:p>
    <w:p w:rsidR="00952E17" w:rsidRDefault="00952E17" w:rsidP="00952E17">
      <w:pPr>
        <w:jc w:val="center"/>
        <w:rPr>
          <w:b/>
          <w:sz w:val="28"/>
          <w:szCs w:val="28"/>
        </w:rPr>
      </w:pPr>
    </w:p>
    <w:p w:rsidR="00952E17" w:rsidRDefault="00952E17" w:rsidP="00952E17">
      <w:pPr>
        <w:jc w:val="center"/>
        <w:rPr>
          <w:b/>
          <w:sz w:val="28"/>
          <w:szCs w:val="28"/>
        </w:rPr>
      </w:pPr>
    </w:p>
    <w:p w:rsidR="00952E17" w:rsidRDefault="00952E17" w:rsidP="00952E17">
      <w:pPr>
        <w:jc w:val="center"/>
        <w:rPr>
          <w:b/>
          <w:sz w:val="28"/>
          <w:szCs w:val="28"/>
        </w:rPr>
      </w:pP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 xml:space="preserve">ПОРЯДОК </w:t>
      </w: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 xml:space="preserve">проведения антикоррупционной экспертизы </w:t>
      </w: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 xml:space="preserve">муниципальных нормативных правовых актов и </w:t>
      </w: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проектов муниципальных нормативных правовых актов</w:t>
      </w: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 xml:space="preserve">администрации Малмыжского района </w:t>
      </w:r>
    </w:p>
    <w:p w:rsidR="00952E17" w:rsidRPr="00952E17" w:rsidRDefault="00952E17" w:rsidP="00952E17">
      <w:pPr>
        <w:jc w:val="center"/>
        <w:rPr>
          <w:b/>
          <w:sz w:val="28"/>
          <w:szCs w:val="28"/>
        </w:rPr>
      </w:pP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</w:p>
    <w:p w:rsidR="00952E17" w:rsidRPr="00952E17" w:rsidRDefault="00952E17" w:rsidP="00952E17">
      <w:pPr>
        <w:pStyle w:val="a5"/>
        <w:numPr>
          <w:ilvl w:val="0"/>
          <w:numId w:val="1"/>
        </w:numPr>
        <w:ind w:left="1066" w:hanging="357"/>
        <w:jc w:val="both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Общие положения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1.1. Порядок проведения антикоррупционной экспертизы муниципальных нормативных правовых актов и проектов муниципальных нормативных правовых актов администрации Малмыжского района (далее – Порядок) определяет процедуру проведения антикоррупционной экспертизы муниципальных нормативных правовых актов </w:t>
      </w:r>
      <w:r w:rsidR="00B558C8" w:rsidRPr="00B558C8">
        <w:rPr>
          <w:sz w:val="28"/>
          <w:szCs w:val="28"/>
        </w:rPr>
        <w:t xml:space="preserve">администрации Малмыжского района </w:t>
      </w:r>
      <w:r w:rsidRPr="00952E17">
        <w:rPr>
          <w:sz w:val="28"/>
          <w:szCs w:val="28"/>
        </w:rPr>
        <w:t>и их проектов</w:t>
      </w:r>
      <w:r w:rsidR="008C5F48">
        <w:rPr>
          <w:sz w:val="28"/>
          <w:szCs w:val="28"/>
        </w:rPr>
        <w:t xml:space="preserve"> (</w:t>
      </w:r>
      <w:r w:rsidR="00B558C8">
        <w:rPr>
          <w:sz w:val="28"/>
          <w:szCs w:val="28"/>
        </w:rPr>
        <w:t>далее – муниципальные нормативные</w:t>
      </w:r>
      <w:r w:rsidR="008C5F48">
        <w:rPr>
          <w:sz w:val="28"/>
          <w:szCs w:val="28"/>
        </w:rPr>
        <w:t xml:space="preserve"> правовые акты и их проекты)</w:t>
      </w:r>
      <w:r w:rsidRPr="00952E17">
        <w:rPr>
          <w:sz w:val="28"/>
          <w:szCs w:val="28"/>
        </w:rPr>
        <w:t xml:space="preserve">, разрабатываемых администрацией </w:t>
      </w:r>
      <w:r w:rsidRPr="00952E17">
        <w:rPr>
          <w:rFonts w:eastAsiaTheme="minorHAnsi"/>
          <w:sz w:val="28"/>
          <w:szCs w:val="28"/>
          <w:lang w:eastAsia="en-US"/>
        </w:rPr>
        <w:t xml:space="preserve">Малмыжского района </w:t>
      </w:r>
      <w:r w:rsidRPr="00952E17">
        <w:rPr>
          <w:sz w:val="28"/>
          <w:szCs w:val="28"/>
        </w:rPr>
        <w:t>(далее – администрация).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1.2. Целью проведения антикоррупционной экспертизы является выявление в муниципальных нормативных правовых актах и их проектах коррупциогенных факторов и их последующее устранение.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1.3. Основные понятия в настоящем Порядке используются в том же значении, в котором они приведены в Федеральном законе от 25.12.2008 № 273-ФЗ «О противодействии коррупции», Федеральном законе от 17.07.2009 № 172-ФЗ «Об антикоррупционной экспертизе нормативных правовых актов и проектов нормативных правовых актов».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1.4. При проведении антикоррупционной экспертизы используется методика проведения антикоррупционной экспертизы нормативных правовых актов и проектов нормативных правовых актов (далее – Методика), утвержденная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</w:p>
    <w:p w:rsidR="00952E17" w:rsidRPr="00952E17" w:rsidRDefault="00952E17" w:rsidP="00952E17">
      <w:pPr>
        <w:pStyle w:val="a5"/>
        <w:ind w:firstLine="709"/>
        <w:jc w:val="both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2. Виды антикоррупционной экспертизы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2.1.</w:t>
      </w:r>
      <w:r w:rsidRPr="00952E17">
        <w:rPr>
          <w:sz w:val="28"/>
          <w:szCs w:val="28"/>
        </w:rPr>
        <w:tab/>
        <w:t>К видам антикоррупционной экспертизы относятся:</w:t>
      </w:r>
    </w:p>
    <w:p w:rsidR="005C1AE9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антикоррупционная экспертиза, осуществляемая при проведении правовой экспертизы проектов муниципальных нормативных правовых актов;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lastRenderedPageBreak/>
        <w:t>антикоррупционная экспертиза действующих муниципальных нормативных правовых актов;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независимая антикоррупционная экспертиза.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2.2.</w:t>
      </w:r>
      <w:r w:rsidRPr="00952E17">
        <w:rPr>
          <w:sz w:val="28"/>
          <w:szCs w:val="28"/>
        </w:rPr>
        <w:tab/>
        <w:t xml:space="preserve">В соответствии с настоящим Порядком ответственное лицо </w:t>
      </w:r>
      <w:r w:rsidR="008C5F48">
        <w:rPr>
          <w:sz w:val="28"/>
          <w:szCs w:val="28"/>
        </w:rPr>
        <w:t xml:space="preserve">- </w:t>
      </w:r>
      <w:r w:rsidRPr="00952E17">
        <w:rPr>
          <w:sz w:val="28"/>
          <w:szCs w:val="28"/>
        </w:rPr>
        <w:t xml:space="preserve">главный специалист – юрисконсульт отдела по правовым, кадровым вопросам, делопроизводства и контроля </w:t>
      </w:r>
      <w:r w:rsidR="008C5F48">
        <w:rPr>
          <w:sz w:val="28"/>
          <w:szCs w:val="28"/>
        </w:rPr>
        <w:t xml:space="preserve">администрации Малмыжского района (далее – ответственное лицо) </w:t>
      </w:r>
      <w:r w:rsidRPr="00952E17">
        <w:rPr>
          <w:sz w:val="28"/>
          <w:szCs w:val="28"/>
        </w:rPr>
        <w:t>проводит антикоррупционную экспертизу муниципальных нормативных правовых актов и их проектов, предусмотренную абзацами вторым и третьим пункта 2.1 настоящего Порядка.</w:t>
      </w:r>
    </w:p>
    <w:p w:rsidR="00952E17" w:rsidRPr="00952E17" w:rsidRDefault="00952E17" w:rsidP="00952E1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52E17">
        <w:rPr>
          <w:bCs/>
          <w:sz w:val="28"/>
          <w:szCs w:val="28"/>
        </w:rPr>
        <w:t xml:space="preserve">2.3. Поступившие на антикоррупционную экспертизу </w:t>
      </w:r>
      <w:r w:rsidRPr="00952E17">
        <w:rPr>
          <w:sz w:val="28"/>
          <w:szCs w:val="28"/>
        </w:rPr>
        <w:t xml:space="preserve">муниципальные нормативные правовые акты и их проекты </w:t>
      </w:r>
      <w:r w:rsidRPr="00952E17">
        <w:rPr>
          <w:bCs/>
          <w:sz w:val="28"/>
          <w:szCs w:val="28"/>
        </w:rPr>
        <w:t xml:space="preserve">в день поступления регистрируются </w:t>
      </w:r>
      <w:r w:rsidRPr="00952E17">
        <w:rPr>
          <w:sz w:val="28"/>
          <w:szCs w:val="28"/>
        </w:rPr>
        <w:t xml:space="preserve">ответственным лицом </w:t>
      </w:r>
      <w:r w:rsidRPr="00952E17">
        <w:rPr>
          <w:bCs/>
          <w:sz w:val="28"/>
          <w:szCs w:val="28"/>
        </w:rPr>
        <w:t>в журнале регистрации проектов муниципальных нормативных правовых актов и муниципальных нормативных правовых актов</w:t>
      </w:r>
      <w:r w:rsidR="005C1AE9" w:rsidRPr="005C1AE9">
        <w:t xml:space="preserve"> </w:t>
      </w:r>
      <w:r w:rsidR="005C1AE9" w:rsidRPr="005C1AE9">
        <w:rPr>
          <w:bCs/>
          <w:sz w:val="28"/>
          <w:szCs w:val="28"/>
        </w:rPr>
        <w:t>администрации Малмыжского района</w:t>
      </w:r>
      <w:r w:rsidRPr="00952E17">
        <w:rPr>
          <w:bCs/>
          <w:sz w:val="28"/>
          <w:szCs w:val="28"/>
        </w:rPr>
        <w:t>, поступивших на антикоррупционную экспертизу (далее – журнал), согласно приложению. Журнал ведется на бумажном носителе или в электронном виде.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</w:p>
    <w:p w:rsidR="00952E17" w:rsidRPr="00952E17" w:rsidRDefault="00952E17" w:rsidP="00952E1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Порядок проведения антикоррупционной экспертизы проектов муниципальных нормативных правовых актов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3.1. Антикоррупционная экспертиза проектов муниципальных нормат</w:t>
      </w:r>
      <w:r w:rsidR="008C5F48">
        <w:rPr>
          <w:sz w:val="28"/>
          <w:szCs w:val="28"/>
        </w:rPr>
        <w:t xml:space="preserve">ивных правовых актов проводится </w:t>
      </w:r>
      <w:r w:rsidRPr="00952E17">
        <w:rPr>
          <w:sz w:val="28"/>
          <w:szCs w:val="28"/>
        </w:rPr>
        <w:t>ответственным лицом при проведении их правовой экспертизы в сроки, установленные для проведения правовой экспертизы проектов муниципальных нормативных правовых актов.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3.2. В случае отсутствия в проекте муниципального нормативного правового акта коррупциогенных факторов, а также в случае отсутствия в данном проекте нарушений требований иного законодательства проект муниципального нормативного правового акта подлежит согласованию путем проставления отметки о предварительной (заключительной) правовой экспертизе.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3.3. В случае выявления в проекте муниципального нормативного правового акта коррупциогенных факторов, положений, способствующих созданию условий для проявления коррупции, ответственным лицом осуществляется подготовка заключения по результатам антикоррупционной экспертизы.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 Заключение по результатам антикоррупционной экспертизы должно содержать: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3.4.1. Наименование и реквизиты проекта муниципального нормативного правового акта, представленного на антикоррупционную экспертизу.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3.4.2. Основания для проведения антикоррупционной экспертизы.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3.4.3. Наименование и реквизиты нормативных правовых актов, которые использовались для выявления коррупциогенных норм и положений права, определений судов, научной литературы и т.п.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3.4.4. Конкретные положения проекта муниципального нормативного правового акта, содержащие коррупциогенные нормы, с указанием структурных единиц проекта муниципального нормативного правового акта (разделов, глав, </w:t>
      </w:r>
      <w:r w:rsidRPr="00952E17">
        <w:rPr>
          <w:sz w:val="28"/>
          <w:szCs w:val="28"/>
        </w:rPr>
        <w:lastRenderedPageBreak/>
        <w:t>статей, частей, пунктов, подпунктов, абзацев) и соответствующих коррупциогенных факторов.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Выявленные при проведении антикоррупционной экспертизы положения, которые не относятся к коррупциогенным факторам, но могут способствовать созданию условий для проявления коррупции, также указываются в заключении по результатам антикоррупционной экспертизы.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3.4.5. Рекомендации по изменению формулировок правовых норм либо предложения по исключению отдельных норм и положений для устранения коррупциогенности проекта муниципального нормативного правового акта.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В заключении по результатам антикоррупционной экспертизы могут быть отражены возможные негативные последствия сохранения в проекте документа выявленных коррупциогенных факторов.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3.4.6. Вывод о наличии в проекте муниципального нормативного правового акта признаков коррупциогенности.</w:t>
      </w:r>
    </w:p>
    <w:p w:rsidR="00952E17" w:rsidRPr="00952E17" w:rsidRDefault="00952E17" w:rsidP="00952E1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52E17">
        <w:rPr>
          <w:sz w:val="28"/>
          <w:szCs w:val="28"/>
        </w:rPr>
        <w:t>3.5. Заключение по результатам антикоррупционной экспертизы проекта муниципального нормативного правового акта, подписанное ответственным лицом (лицом, его замещающим), с приложением проекта муниципального нормативного правового акта направляется разработчику проекта муниципального нормативного правового акта</w:t>
      </w:r>
      <w:r w:rsidRPr="00952E17">
        <w:rPr>
          <w:bCs/>
          <w:sz w:val="28"/>
          <w:szCs w:val="28"/>
        </w:rPr>
        <w:t xml:space="preserve"> не позднее рабочего дня, следующего за днем его подписания.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3.6. Разработчик проекта муниципального нормативного правового акта, получив заключение по результатам антикоррупционной экспертизы подготовленного им проекта муниципального нормативного правового акта, не позднее 5 рабочих дней со дня его получения: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3.6.1. Вносит изменения в проект муниципального нормативного правового акта с учетом заключения по результатам антикоррупционной экспертизы и направляет доработанный проект муниципального нормативного правового акта на повторную антикоррупционную экспертизу ответственному лицу.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3.6.2. Принимает решение об отзыве проекта муниципального нормативного правового акта.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</w:p>
    <w:p w:rsidR="00952E17" w:rsidRPr="00952E17" w:rsidRDefault="00952E17" w:rsidP="00952E17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Порядок проведения антикоррупционной экспертизы муниципальных нормативных правовых актов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4.1. Структурные подразделения, отраслевые (функциональные) органы, муниципальные служащие администрации в соответствии со своей компетенцией осуществляют проверку принятых администрацией муниципальных нормативных правовых актов при мониторинге их применения для выявления в них коррупциогенных факторов, положений, способствующих созданию условий для проявления коррупции, согласно Методике. 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4.2. В случае обнаружения в муниципальном нормативном правовом акте коррупциогенных факторов, положений, способствующих созданию условий для проявления коррупции, муниципальный нормативный правовой акт с мотивированным заключением направляется не позднее 3-х рабочих дней со дня выявления указанных факторов, положений ответственному лицу на антикоррупционную экспертизу. 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lastRenderedPageBreak/>
        <w:t>4.3.</w:t>
      </w:r>
      <w:r w:rsidRPr="00952E17">
        <w:rPr>
          <w:sz w:val="28"/>
          <w:szCs w:val="28"/>
        </w:rPr>
        <w:tab/>
        <w:t>Срок проведения антикоррупционной экспертизы муниципального нормативного правового акта составляет 10 рабочих дней со дня поступления муниципального нормативного правового ак</w:t>
      </w:r>
      <w:r w:rsidR="008C5F48">
        <w:rPr>
          <w:sz w:val="28"/>
          <w:szCs w:val="28"/>
        </w:rPr>
        <w:t xml:space="preserve">та с мотивированным заключением </w:t>
      </w:r>
      <w:r w:rsidRPr="00952E17">
        <w:rPr>
          <w:sz w:val="28"/>
          <w:szCs w:val="28"/>
        </w:rPr>
        <w:t>ответственному лицу.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4.4. На основании заключения по результатам антикоррупционной экспертизы о наличии в муниципальном нормативном правовом акте коррупциог</w:t>
      </w:r>
      <w:r w:rsidR="008C5F48">
        <w:rPr>
          <w:sz w:val="28"/>
          <w:szCs w:val="28"/>
        </w:rPr>
        <w:t xml:space="preserve">енного фактора, подготовленного </w:t>
      </w:r>
      <w:r w:rsidRPr="00952E17">
        <w:rPr>
          <w:sz w:val="28"/>
          <w:szCs w:val="28"/>
        </w:rPr>
        <w:t>ответственным лицом в соответствии с пунктом 3.4 настоящего Порядка, разработчик муниципального нормативного правового акта не позднее 10 рабочих дней со дня получения заключения по результатам антикоррупционной экспертизы обеспечивает подготовку проекта муниципального нормативного правового акта администрации о внесении изменений в муниципальный нормативный правовой акт либо о его отмене (признании утратившим силу).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</w:p>
    <w:p w:rsidR="00952E17" w:rsidRPr="00952E17" w:rsidRDefault="00952E17" w:rsidP="00952E17">
      <w:pPr>
        <w:pStyle w:val="a5"/>
        <w:ind w:firstLine="709"/>
        <w:jc w:val="both"/>
        <w:rPr>
          <w:b/>
          <w:sz w:val="28"/>
          <w:szCs w:val="28"/>
        </w:rPr>
      </w:pPr>
      <w:r w:rsidRPr="00952E17">
        <w:rPr>
          <w:b/>
          <w:sz w:val="28"/>
          <w:szCs w:val="28"/>
        </w:rPr>
        <w:t>5. Независимая антикоррупционная экспертиза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5.1.</w:t>
      </w:r>
      <w:r w:rsidRPr="00952E17">
        <w:rPr>
          <w:sz w:val="28"/>
          <w:szCs w:val="28"/>
        </w:rPr>
        <w:tab/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5.2. Для проведения независимой антикоррупционной экспертизы администрация размещает проект муниципального нормативного правового акта на официальном сайте </w:t>
      </w:r>
      <w:r w:rsidR="005C1AE9">
        <w:rPr>
          <w:sz w:val="28"/>
          <w:szCs w:val="28"/>
        </w:rPr>
        <w:t>Малмыжско</w:t>
      </w:r>
      <w:r w:rsidR="00304C8D">
        <w:rPr>
          <w:sz w:val="28"/>
          <w:szCs w:val="28"/>
        </w:rPr>
        <w:t>г</w:t>
      </w:r>
      <w:r w:rsidR="005C1AE9">
        <w:rPr>
          <w:sz w:val="28"/>
          <w:szCs w:val="28"/>
        </w:rPr>
        <w:t xml:space="preserve">о района </w:t>
      </w:r>
      <w:r w:rsidRPr="00952E17">
        <w:rPr>
          <w:sz w:val="28"/>
          <w:szCs w:val="28"/>
        </w:rPr>
        <w:t>в информационно-телекоммуникационной сети «Интернет».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Одновременно с текстом проекта муниципального нормативного правового акта на официальном сайте в информационно-телекоммуникационной сети «Интернет» должна быть размещена следующая информация: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наименование разработчика проекта муниципального нормативного правового акта;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даты начала и окончания приема заключений по результатам независимой антикоррупционной экспертизы;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почтовый адрес и адрес электронной почты для направления заключений.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Срок, устанавливаемый для проведения независимой антикоррупционной экспертизы, не может быть менее 14 календарных дней и исчисляется со дня размещения проекта муниципального нормативного правового акта на официальном сайте в информационно-телекоммуникационной сети «Интернет».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5.3. Результаты независимой антикоррупционной экспертизы отражаются в заключении.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>5.4. Заключение по результатам независимой антикоррупционной экспертизы носит рекомендательный характер и подлежит обязательному рассмотрению администрацией в течение 30 календарных дней со дня его получения.</w:t>
      </w:r>
    </w:p>
    <w:p w:rsidR="00952E17" w:rsidRPr="00952E17" w:rsidRDefault="00952E17" w:rsidP="00952E17">
      <w:pPr>
        <w:pStyle w:val="a5"/>
        <w:ind w:firstLine="709"/>
        <w:jc w:val="both"/>
        <w:rPr>
          <w:sz w:val="28"/>
          <w:szCs w:val="28"/>
        </w:rPr>
      </w:pPr>
      <w:r w:rsidRPr="00952E17">
        <w:rPr>
          <w:sz w:val="28"/>
          <w:szCs w:val="28"/>
        </w:rPr>
        <w:t xml:space="preserve">По результатам рассмотрения юридическому или физическому лицу, проводившему независимую антикоррупционную экспертизу, администрацией направляется мотивированный ответ (за исключением случаев, когда в заключении отсутствует предложение о способе устранения выявленных </w:t>
      </w:r>
      <w:r w:rsidRPr="00952E17">
        <w:rPr>
          <w:sz w:val="28"/>
          <w:szCs w:val="28"/>
        </w:rPr>
        <w:lastRenderedPageBreak/>
        <w:t>коррупциогенных факторов), в котором отражается учет результатов независимой антикоррупционной экспертизы и (или) причины несогласия с выявленным в муниципальном нормативном правовом акте или проекте муниципального нормативного правового акта коррупциогенным фактором.</w:t>
      </w:r>
    </w:p>
    <w:p w:rsidR="00952E17" w:rsidRDefault="00952E17" w:rsidP="00952E17">
      <w:pPr>
        <w:pStyle w:val="a5"/>
        <w:jc w:val="center"/>
        <w:rPr>
          <w:sz w:val="28"/>
          <w:szCs w:val="28"/>
        </w:rPr>
      </w:pPr>
    </w:p>
    <w:p w:rsidR="00952E17" w:rsidRPr="00952E17" w:rsidRDefault="00952E17" w:rsidP="00952E17">
      <w:pPr>
        <w:pStyle w:val="a5"/>
        <w:jc w:val="center"/>
        <w:rPr>
          <w:sz w:val="28"/>
          <w:szCs w:val="28"/>
        </w:rPr>
      </w:pPr>
    </w:p>
    <w:p w:rsidR="00952E17" w:rsidRPr="00952E17" w:rsidRDefault="00952E17" w:rsidP="00952E17">
      <w:pPr>
        <w:pStyle w:val="a5"/>
        <w:jc w:val="center"/>
        <w:rPr>
          <w:sz w:val="28"/>
          <w:szCs w:val="28"/>
        </w:rPr>
      </w:pPr>
      <w:r w:rsidRPr="00952E17">
        <w:rPr>
          <w:sz w:val="28"/>
          <w:szCs w:val="28"/>
        </w:rPr>
        <w:t>_________</w:t>
      </w:r>
    </w:p>
    <w:p w:rsidR="00952E17" w:rsidRPr="00952E17" w:rsidRDefault="00952E17" w:rsidP="00952E17">
      <w:pPr>
        <w:pStyle w:val="a5"/>
        <w:jc w:val="center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</w:pPr>
    </w:p>
    <w:p w:rsidR="00952E17" w:rsidRPr="00952E17" w:rsidRDefault="00952E17" w:rsidP="00952E17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  <w:sectPr w:rsidR="00952E17" w:rsidRPr="00952E17" w:rsidSect="005C1AE9">
          <w:headerReference w:type="default" r:id="rId8"/>
          <w:footerReference w:type="default" r:id="rId9"/>
          <w:headerReference w:type="first" r:id="rId10"/>
          <w:footnotePr>
            <w:numFmt w:val="chicago"/>
          </w:footnotePr>
          <w:type w:val="continuous"/>
          <w:pgSz w:w="11906" w:h="16838"/>
          <w:pgMar w:top="284" w:right="707" w:bottom="709" w:left="1560" w:header="709" w:footer="57" w:gutter="0"/>
          <w:cols w:space="708"/>
          <w:titlePg/>
          <w:docGrid w:linePitch="360"/>
        </w:sectPr>
      </w:pPr>
    </w:p>
    <w:p w:rsidR="00952E17" w:rsidRDefault="00952E17" w:rsidP="00952E17">
      <w:pPr>
        <w:spacing w:after="200" w:line="276" w:lineRule="auto"/>
        <w:ind w:left="-284" w:right="-74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</w:t>
      </w:r>
    </w:p>
    <w:p w:rsidR="00952E17" w:rsidRPr="00952E17" w:rsidRDefault="00952E17" w:rsidP="000304E6">
      <w:pPr>
        <w:autoSpaceDE w:val="0"/>
        <w:autoSpaceDN w:val="0"/>
        <w:adjustRightInd w:val="0"/>
        <w:ind w:right="-318" w:firstLine="12474"/>
        <w:outlineLvl w:val="0"/>
        <w:rPr>
          <w:rFonts w:eastAsiaTheme="minorHAnsi"/>
          <w:sz w:val="28"/>
          <w:szCs w:val="28"/>
          <w:lang w:eastAsia="en-US"/>
        </w:rPr>
      </w:pPr>
      <w:r w:rsidRPr="00952E17">
        <w:rPr>
          <w:rFonts w:eastAsiaTheme="minorHAnsi"/>
          <w:sz w:val="28"/>
          <w:szCs w:val="28"/>
          <w:lang w:eastAsia="en-US"/>
        </w:rPr>
        <w:t>Приложение</w:t>
      </w:r>
    </w:p>
    <w:p w:rsidR="00952E17" w:rsidRPr="00952E17" w:rsidRDefault="00952E17" w:rsidP="000304E6">
      <w:pPr>
        <w:autoSpaceDE w:val="0"/>
        <w:autoSpaceDN w:val="0"/>
        <w:adjustRightInd w:val="0"/>
        <w:ind w:right="-318" w:firstLine="12474"/>
        <w:outlineLvl w:val="0"/>
        <w:rPr>
          <w:rFonts w:eastAsiaTheme="minorHAnsi"/>
          <w:sz w:val="28"/>
          <w:szCs w:val="28"/>
          <w:lang w:eastAsia="en-US"/>
        </w:rPr>
      </w:pPr>
      <w:r w:rsidRPr="00952E17">
        <w:rPr>
          <w:rFonts w:eastAsiaTheme="minorHAnsi"/>
          <w:sz w:val="28"/>
          <w:szCs w:val="28"/>
          <w:lang w:eastAsia="en-US"/>
        </w:rPr>
        <w:t>к Порядку</w:t>
      </w:r>
    </w:p>
    <w:p w:rsidR="00952E17" w:rsidRPr="00952E17" w:rsidRDefault="00952E17" w:rsidP="00952E17">
      <w:pPr>
        <w:autoSpaceDE w:val="0"/>
        <w:autoSpaceDN w:val="0"/>
        <w:adjustRightInd w:val="0"/>
        <w:ind w:right="-318" w:firstLine="11340"/>
        <w:outlineLvl w:val="0"/>
        <w:rPr>
          <w:rFonts w:eastAsiaTheme="minorHAnsi"/>
          <w:sz w:val="28"/>
          <w:szCs w:val="28"/>
          <w:lang w:eastAsia="en-US"/>
        </w:rPr>
      </w:pPr>
    </w:p>
    <w:p w:rsidR="00952E17" w:rsidRPr="00952E17" w:rsidRDefault="00952E17" w:rsidP="00952E17">
      <w:pPr>
        <w:autoSpaceDE w:val="0"/>
        <w:autoSpaceDN w:val="0"/>
        <w:adjustRightInd w:val="0"/>
        <w:ind w:left="-284" w:right="-740"/>
        <w:jc w:val="center"/>
        <w:rPr>
          <w:rFonts w:eastAsiaTheme="minorHAnsi"/>
          <w:b/>
          <w:sz w:val="28"/>
          <w:szCs w:val="28"/>
          <w:lang w:eastAsia="en-US"/>
        </w:rPr>
      </w:pPr>
      <w:r w:rsidRPr="00952E17">
        <w:rPr>
          <w:rFonts w:eastAsiaTheme="minorHAnsi"/>
          <w:b/>
          <w:sz w:val="28"/>
          <w:szCs w:val="28"/>
          <w:lang w:eastAsia="en-US"/>
        </w:rPr>
        <w:t>ЖУРНАЛ</w:t>
      </w:r>
    </w:p>
    <w:p w:rsidR="00952E17" w:rsidRPr="00952E17" w:rsidRDefault="00952E17" w:rsidP="00952E17">
      <w:pPr>
        <w:autoSpaceDE w:val="0"/>
        <w:autoSpaceDN w:val="0"/>
        <w:adjustRightInd w:val="0"/>
        <w:ind w:left="-284" w:right="-740"/>
        <w:jc w:val="center"/>
        <w:rPr>
          <w:rFonts w:eastAsiaTheme="minorHAnsi"/>
          <w:b/>
          <w:sz w:val="28"/>
          <w:szCs w:val="28"/>
          <w:lang w:eastAsia="en-US"/>
        </w:rPr>
      </w:pPr>
      <w:r w:rsidRPr="00952E17">
        <w:rPr>
          <w:rFonts w:eastAsiaTheme="minorHAnsi"/>
          <w:b/>
          <w:sz w:val="28"/>
          <w:szCs w:val="28"/>
          <w:lang w:eastAsia="en-US"/>
        </w:rPr>
        <w:t xml:space="preserve">регистрации проектов муниципальных нормативных правовых актов </w:t>
      </w:r>
    </w:p>
    <w:p w:rsidR="004673FB" w:rsidRDefault="00952E17" w:rsidP="00952E17">
      <w:pPr>
        <w:autoSpaceDE w:val="0"/>
        <w:autoSpaceDN w:val="0"/>
        <w:adjustRightInd w:val="0"/>
        <w:ind w:left="-284" w:right="-740"/>
        <w:jc w:val="center"/>
        <w:rPr>
          <w:rFonts w:eastAsiaTheme="minorHAnsi"/>
          <w:b/>
          <w:sz w:val="28"/>
          <w:szCs w:val="28"/>
          <w:lang w:eastAsia="en-US"/>
        </w:rPr>
      </w:pPr>
      <w:r w:rsidRPr="00952E17">
        <w:rPr>
          <w:rFonts w:eastAsiaTheme="minorHAnsi"/>
          <w:b/>
          <w:sz w:val="28"/>
          <w:szCs w:val="28"/>
          <w:lang w:eastAsia="en-US"/>
        </w:rPr>
        <w:t>и муниципальных нормативных правовых актов</w:t>
      </w:r>
      <w:r w:rsidR="004673FB">
        <w:rPr>
          <w:rFonts w:eastAsiaTheme="minorHAnsi"/>
          <w:b/>
          <w:sz w:val="28"/>
          <w:szCs w:val="28"/>
          <w:lang w:eastAsia="en-US"/>
        </w:rPr>
        <w:t xml:space="preserve"> администрации Малмыжского района</w:t>
      </w:r>
      <w:r w:rsidRPr="00952E17">
        <w:rPr>
          <w:rFonts w:eastAsiaTheme="minorHAnsi"/>
          <w:b/>
          <w:sz w:val="28"/>
          <w:szCs w:val="28"/>
          <w:lang w:eastAsia="en-US"/>
        </w:rPr>
        <w:t xml:space="preserve">, </w:t>
      </w:r>
    </w:p>
    <w:p w:rsidR="00952E17" w:rsidRPr="00952E17" w:rsidRDefault="00952E17" w:rsidP="00952E17">
      <w:pPr>
        <w:autoSpaceDE w:val="0"/>
        <w:autoSpaceDN w:val="0"/>
        <w:adjustRightInd w:val="0"/>
        <w:ind w:left="-284" w:right="-740"/>
        <w:jc w:val="center"/>
        <w:rPr>
          <w:rFonts w:eastAsiaTheme="minorHAnsi"/>
          <w:b/>
          <w:sz w:val="28"/>
          <w:szCs w:val="28"/>
          <w:lang w:eastAsia="en-US"/>
        </w:rPr>
      </w:pPr>
      <w:r w:rsidRPr="00952E17">
        <w:rPr>
          <w:rFonts w:eastAsiaTheme="minorHAnsi"/>
          <w:b/>
          <w:sz w:val="28"/>
          <w:szCs w:val="28"/>
          <w:lang w:eastAsia="en-US"/>
        </w:rPr>
        <w:t>поступивших на антикоррупционную экспертизу</w:t>
      </w:r>
    </w:p>
    <w:p w:rsidR="00952E17" w:rsidRPr="00952E17" w:rsidRDefault="00952E17" w:rsidP="00952E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531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410"/>
        <w:gridCol w:w="2552"/>
        <w:gridCol w:w="2976"/>
        <w:gridCol w:w="1843"/>
        <w:gridCol w:w="2410"/>
      </w:tblGrid>
      <w:tr w:rsidR="00952E17" w:rsidRPr="00952E17" w:rsidTr="00857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Дата поступления проекта муниципального нормативного правового акта,  муниципального нормативного правового акта на антикоррупцион-ную экспертизу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 xml:space="preserve">Наименование проекта муниципального нормативного правового акта, муниципального нормативного правового акта, </w:t>
            </w:r>
          </w:p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его реквизиты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Наименование структурного подразделения, отраслевого (функционального) органа,</w:t>
            </w:r>
          </w:p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должность и Ф.И.О. (последнее – при наличии) муниципального служащего, ответственного за подготовку проекта муниципального нормативного правового акта, муниципального нормативного правового акта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 xml:space="preserve">Информация </w:t>
            </w:r>
          </w:p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о наличии (отсутствии) коррупциогенных факторов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Номер и дата заключения по результатам антикорруп-ционной экспертизы</w:t>
            </w:r>
          </w:p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(в случае его подготовки)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>Фамилия, инициалы, подпись</w:t>
            </w:r>
          </w:p>
          <w:p w:rsidR="00952E17" w:rsidRPr="00952E17" w:rsidRDefault="00952E17" w:rsidP="00952E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952E17">
              <w:rPr>
                <w:rFonts w:eastAsiaTheme="minorHAnsi"/>
                <w:lang w:eastAsia="en-US"/>
              </w:rPr>
              <w:t xml:space="preserve"> муниципального служащего, проводившего антикоррупционную экспертизу</w:t>
            </w:r>
          </w:p>
        </w:tc>
      </w:tr>
      <w:tr w:rsidR="00952E17" w:rsidRPr="00952E17" w:rsidTr="008577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E17" w:rsidRPr="00952E17" w:rsidRDefault="00952E17" w:rsidP="00952E1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952E17" w:rsidRPr="00952E17" w:rsidRDefault="00952E17" w:rsidP="00952E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52E17" w:rsidRPr="00952E17" w:rsidRDefault="00952E17" w:rsidP="00952E1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79D2" w:rsidRPr="004673FB" w:rsidRDefault="00952E17" w:rsidP="004673FB">
      <w:pPr>
        <w:jc w:val="center"/>
        <w:rPr>
          <w:rFonts w:eastAsiaTheme="minorHAnsi"/>
          <w:sz w:val="28"/>
          <w:szCs w:val="28"/>
          <w:lang w:eastAsia="en-US"/>
        </w:rPr>
      </w:pPr>
      <w:r w:rsidRPr="00952E17">
        <w:rPr>
          <w:rFonts w:eastAsiaTheme="minorHAnsi"/>
          <w:sz w:val="28"/>
          <w:szCs w:val="28"/>
          <w:lang w:eastAsia="en-US"/>
        </w:rPr>
        <w:t>_________</w:t>
      </w:r>
    </w:p>
    <w:sectPr w:rsidR="000C79D2" w:rsidRPr="004673FB" w:rsidSect="00952E17">
      <w:footnotePr>
        <w:numFmt w:val="chicago"/>
      </w:footnotePr>
      <w:pgSz w:w="16838" w:h="11906" w:orient="landscape" w:code="9"/>
      <w:pgMar w:top="426" w:right="1418" w:bottom="851" w:left="1134" w:header="709" w:footer="57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65" w:rsidRDefault="00D05765" w:rsidP="00952E17">
      <w:r>
        <w:separator/>
      </w:r>
    </w:p>
  </w:endnote>
  <w:endnote w:type="continuationSeparator" w:id="0">
    <w:p w:rsidR="00D05765" w:rsidRDefault="00D05765" w:rsidP="0095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ABD" w:rsidRDefault="00D05765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65" w:rsidRDefault="00D05765" w:rsidP="00952E17">
      <w:r>
        <w:separator/>
      </w:r>
    </w:p>
  </w:footnote>
  <w:footnote w:type="continuationSeparator" w:id="0">
    <w:p w:rsidR="00D05765" w:rsidRDefault="00D05765" w:rsidP="00952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58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46BC" w:rsidRPr="00E946BC" w:rsidRDefault="00910F3B">
        <w:pPr>
          <w:pStyle w:val="a3"/>
          <w:jc w:val="center"/>
          <w:rPr>
            <w:sz w:val="28"/>
            <w:szCs w:val="28"/>
          </w:rPr>
        </w:pPr>
        <w:r w:rsidRPr="00E946BC">
          <w:rPr>
            <w:sz w:val="28"/>
            <w:szCs w:val="28"/>
          </w:rPr>
          <w:fldChar w:fldCharType="begin"/>
        </w:r>
        <w:r w:rsidR="0004767C" w:rsidRPr="00E946BC">
          <w:rPr>
            <w:sz w:val="28"/>
            <w:szCs w:val="28"/>
          </w:rPr>
          <w:instrText>PAGE   \* MERGEFORMAT</w:instrText>
        </w:r>
        <w:r w:rsidRPr="00E946BC">
          <w:rPr>
            <w:sz w:val="28"/>
            <w:szCs w:val="28"/>
          </w:rPr>
          <w:fldChar w:fldCharType="separate"/>
        </w:r>
        <w:r w:rsidR="0087217F">
          <w:rPr>
            <w:noProof/>
            <w:sz w:val="28"/>
            <w:szCs w:val="28"/>
          </w:rPr>
          <w:t>7</w:t>
        </w:r>
        <w:r w:rsidRPr="00E946BC">
          <w:rPr>
            <w:sz w:val="28"/>
            <w:szCs w:val="28"/>
          </w:rPr>
          <w:fldChar w:fldCharType="end"/>
        </w:r>
      </w:p>
    </w:sdtContent>
  </w:sdt>
  <w:p w:rsidR="00E946BC" w:rsidRDefault="00D057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E17" w:rsidRDefault="00952E17" w:rsidP="00952E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D5AA5"/>
    <w:multiLevelType w:val="hybridMultilevel"/>
    <w:tmpl w:val="58A425DA"/>
    <w:lvl w:ilvl="0" w:tplc="D1EA8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EF1898"/>
    <w:multiLevelType w:val="hybridMultilevel"/>
    <w:tmpl w:val="17F09334"/>
    <w:lvl w:ilvl="0" w:tplc="A5984A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17"/>
    <w:rsid w:val="000304E6"/>
    <w:rsid w:val="00035D17"/>
    <w:rsid w:val="0004767C"/>
    <w:rsid w:val="000652CD"/>
    <w:rsid w:val="000A610D"/>
    <w:rsid w:val="000C0F69"/>
    <w:rsid w:val="000C35C6"/>
    <w:rsid w:val="000C79D2"/>
    <w:rsid w:val="00101DD8"/>
    <w:rsid w:val="00123AB2"/>
    <w:rsid w:val="0016257C"/>
    <w:rsid w:val="001922B1"/>
    <w:rsid w:val="002004AA"/>
    <w:rsid w:val="00224DBF"/>
    <w:rsid w:val="00261413"/>
    <w:rsid w:val="00304C8D"/>
    <w:rsid w:val="00326E12"/>
    <w:rsid w:val="00361C40"/>
    <w:rsid w:val="00374506"/>
    <w:rsid w:val="003775F9"/>
    <w:rsid w:val="00390821"/>
    <w:rsid w:val="004159D0"/>
    <w:rsid w:val="00420E65"/>
    <w:rsid w:val="00455474"/>
    <w:rsid w:val="004673FB"/>
    <w:rsid w:val="00541295"/>
    <w:rsid w:val="005762BB"/>
    <w:rsid w:val="00583F0B"/>
    <w:rsid w:val="005876BD"/>
    <w:rsid w:val="005A709E"/>
    <w:rsid w:val="005B194A"/>
    <w:rsid w:val="005C1AE9"/>
    <w:rsid w:val="005E12C6"/>
    <w:rsid w:val="00615E9F"/>
    <w:rsid w:val="006251D7"/>
    <w:rsid w:val="006A0EBA"/>
    <w:rsid w:val="00717BFF"/>
    <w:rsid w:val="00724BCC"/>
    <w:rsid w:val="00761D04"/>
    <w:rsid w:val="007C6348"/>
    <w:rsid w:val="00844E4C"/>
    <w:rsid w:val="00862889"/>
    <w:rsid w:val="0087217F"/>
    <w:rsid w:val="00890FE6"/>
    <w:rsid w:val="008C5F48"/>
    <w:rsid w:val="00910F3B"/>
    <w:rsid w:val="009374B5"/>
    <w:rsid w:val="00952E17"/>
    <w:rsid w:val="00970FF3"/>
    <w:rsid w:val="009835DA"/>
    <w:rsid w:val="009A22FE"/>
    <w:rsid w:val="009C2D4C"/>
    <w:rsid w:val="009E49A8"/>
    <w:rsid w:val="009F53A0"/>
    <w:rsid w:val="00AD3F78"/>
    <w:rsid w:val="00B10F8B"/>
    <w:rsid w:val="00B45816"/>
    <w:rsid w:val="00B558C8"/>
    <w:rsid w:val="00B70951"/>
    <w:rsid w:val="00B94723"/>
    <w:rsid w:val="00B959BD"/>
    <w:rsid w:val="00BB5FF8"/>
    <w:rsid w:val="00BF5AFC"/>
    <w:rsid w:val="00C61E55"/>
    <w:rsid w:val="00CA1ABA"/>
    <w:rsid w:val="00CA2DE0"/>
    <w:rsid w:val="00D05765"/>
    <w:rsid w:val="00D214AB"/>
    <w:rsid w:val="00F2058B"/>
    <w:rsid w:val="00F75FF2"/>
    <w:rsid w:val="00F94422"/>
    <w:rsid w:val="00FC10FC"/>
    <w:rsid w:val="00FD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0F95"/>
  <w15:docId w15:val="{D4D57786-ACD1-47D3-9E32-D8B877AA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E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2E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952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rsid w:val="00952E17"/>
  </w:style>
  <w:style w:type="paragraph" w:styleId="a6">
    <w:name w:val="footer"/>
    <w:basedOn w:val="a"/>
    <w:link w:val="a7"/>
    <w:uiPriority w:val="99"/>
    <w:semiHidden/>
    <w:unhideWhenUsed/>
    <w:rsid w:val="00952E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2E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F9EC-AD51-41A6-857C-44FF0CF1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1675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2024-11-12T06:38:00Z</cp:lastPrinted>
  <dcterms:created xsi:type="dcterms:W3CDTF">2024-11-15T08:39:00Z</dcterms:created>
  <dcterms:modified xsi:type="dcterms:W3CDTF">2024-11-15T08:39:00Z</dcterms:modified>
</cp:coreProperties>
</file>