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E9" w:rsidRPr="001F3843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263BB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962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>КОНТРОЛЬНО-СЧЕТНАЯ КОМИСИИЯ</w:t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>МАЛМЫЖСКИЙ МУНИЦИПАЛЬНЫЙ РАЙОН КИРОВСКОЙ ОБЛАСТИ</w:t>
      </w:r>
    </w:p>
    <w:p w:rsidR="004863E9" w:rsidRPr="001F3843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FF2" w:rsidRPr="00C6329E" w:rsidRDefault="004863E9" w:rsidP="004863E9">
      <w:pPr>
        <w:jc w:val="center"/>
        <w:rPr>
          <w:rFonts w:ascii="Times New Roman" w:hAnsi="Times New Roman"/>
          <w:sz w:val="24"/>
          <w:szCs w:val="24"/>
        </w:rPr>
      </w:pPr>
      <w:r w:rsidRPr="001F3843">
        <w:rPr>
          <w:rFonts w:ascii="Times New Roman" w:hAnsi="Times New Roman"/>
          <w:sz w:val="28"/>
          <w:szCs w:val="28"/>
          <w:lang w:eastAsia="ru-RU"/>
        </w:rPr>
        <w:t>«</w:t>
      </w:r>
      <w:r w:rsidR="00CD4663">
        <w:rPr>
          <w:rFonts w:ascii="Times New Roman" w:hAnsi="Times New Roman"/>
          <w:sz w:val="28"/>
          <w:szCs w:val="28"/>
          <w:lang w:eastAsia="ru-RU"/>
        </w:rPr>
        <w:t>28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1F3843">
        <w:rPr>
          <w:rFonts w:ascii="Times New Roman" w:hAnsi="Times New Roman"/>
          <w:sz w:val="28"/>
          <w:szCs w:val="28"/>
          <w:lang w:eastAsia="ru-RU"/>
        </w:rPr>
        <w:t>20</w:t>
      </w:r>
      <w:r w:rsidR="004716F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1F384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 внешней проверки годового отчета об исполнении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бюджета Малмыжского муниципального района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Кировской области за 201</w:t>
      </w:r>
      <w:r w:rsidR="004716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44FF2" w:rsidRPr="009B243A" w:rsidRDefault="00844FF2" w:rsidP="004503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4FF2" w:rsidRPr="007E15C2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Заключение на отчёт «Об исполнении бюджета Малмыжского муниципального района Кировской области за 201</w:t>
      </w:r>
      <w:r w:rsidR="004716F9">
        <w:rPr>
          <w:rFonts w:ascii="Times New Roman" w:hAnsi="Times New Roman"/>
          <w:sz w:val="28"/>
          <w:szCs w:val="28"/>
          <w:lang w:eastAsia="ru-RU"/>
        </w:rPr>
        <w:t>9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год» подготовлено по результатам</w:t>
      </w:r>
      <w:r w:rsidR="00486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3E9" w:rsidRPr="007E15C2">
        <w:rPr>
          <w:rFonts w:ascii="Times New Roman" w:hAnsi="Times New Roman"/>
          <w:sz w:val="28"/>
          <w:szCs w:val="28"/>
          <w:lang w:eastAsia="ru-RU"/>
        </w:rPr>
        <w:t>выборочной внешней проверки</w:t>
      </w:r>
      <w:r w:rsidRPr="007E15C2">
        <w:rPr>
          <w:rFonts w:ascii="Times New Roman" w:hAnsi="Times New Roman"/>
          <w:sz w:val="28"/>
          <w:szCs w:val="28"/>
          <w:lang w:eastAsia="ru-RU"/>
        </w:rPr>
        <w:t xml:space="preserve"> и анализа годовой отчётности главных администраторов бюджетных средств.</w:t>
      </w:r>
    </w:p>
    <w:p w:rsidR="00844FF2" w:rsidRPr="009B243A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Заключение составлено в соответствии со статьей 39 Положения о бюджетном процессе муниципально</w:t>
      </w:r>
      <w:r w:rsidR="00FF695F" w:rsidRPr="009B243A">
        <w:rPr>
          <w:rFonts w:ascii="Times New Roman" w:hAnsi="Times New Roman"/>
          <w:sz w:val="28"/>
          <w:szCs w:val="28"/>
          <w:lang w:eastAsia="ru-RU"/>
        </w:rPr>
        <w:t>го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образовании Малмыжский муниципальный район Кировской области, утвержденного решением Малмыжской районной Думы от 29.11.2013 № 5/25</w:t>
      </w:r>
      <w:r w:rsidR="00300BA3">
        <w:rPr>
          <w:rFonts w:ascii="Times New Roman" w:hAnsi="Times New Roman"/>
          <w:sz w:val="28"/>
          <w:szCs w:val="28"/>
          <w:lang w:eastAsia="ru-RU"/>
        </w:rPr>
        <w:t xml:space="preserve"> (с изм. от </w:t>
      </w:r>
      <w:r w:rsidR="002B60CA">
        <w:rPr>
          <w:rFonts w:ascii="Times New Roman" w:hAnsi="Times New Roman"/>
          <w:sz w:val="28"/>
          <w:szCs w:val="28"/>
          <w:lang w:eastAsia="ru-RU"/>
        </w:rPr>
        <w:t>2</w:t>
      </w:r>
      <w:r w:rsidR="000F763F">
        <w:rPr>
          <w:rFonts w:ascii="Times New Roman" w:hAnsi="Times New Roman"/>
          <w:sz w:val="28"/>
          <w:szCs w:val="28"/>
          <w:lang w:eastAsia="ru-RU"/>
        </w:rPr>
        <w:t>6</w:t>
      </w:r>
      <w:r w:rsidR="002B60CA">
        <w:rPr>
          <w:rFonts w:ascii="Times New Roman" w:hAnsi="Times New Roman"/>
          <w:sz w:val="28"/>
          <w:szCs w:val="28"/>
          <w:lang w:eastAsia="ru-RU"/>
        </w:rPr>
        <w:t>.</w:t>
      </w:r>
      <w:r w:rsidR="000F763F">
        <w:rPr>
          <w:rFonts w:ascii="Times New Roman" w:hAnsi="Times New Roman"/>
          <w:sz w:val="28"/>
          <w:szCs w:val="28"/>
          <w:lang w:eastAsia="ru-RU"/>
        </w:rPr>
        <w:t>10</w:t>
      </w:r>
      <w:r w:rsidR="002B60CA">
        <w:rPr>
          <w:rFonts w:ascii="Times New Roman" w:hAnsi="Times New Roman"/>
          <w:sz w:val="28"/>
          <w:szCs w:val="28"/>
          <w:lang w:eastAsia="ru-RU"/>
        </w:rPr>
        <w:t>.201</w:t>
      </w:r>
      <w:r w:rsidR="000F763F">
        <w:rPr>
          <w:rFonts w:ascii="Times New Roman" w:hAnsi="Times New Roman"/>
          <w:sz w:val="28"/>
          <w:szCs w:val="28"/>
          <w:lang w:eastAsia="ru-RU"/>
        </w:rPr>
        <w:t>8</w:t>
      </w:r>
      <w:r w:rsidR="002B60C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F763F">
        <w:rPr>
          <w:rFonts w:ascii="Times New Roman" w:hAnsi="Times New Roman"/>
          <w:sz w:val="28"/>
          <w:szCs w:val="28"/>
          <w:lang w:eastAsia="ru-RU"/>
        </w:rPr>
        <w:t>3</w:t>
      </w:r>
      <w:r w:rsidR="002B60CA">
        <w:rPr>
          <w:rFonts w:ascii="Times New Roman" w:hAnsi="Times New Roman"/>
          <w:sz w:val="28"/>
          <w:szCs w:val="28"/>
          <w:lang w:eastAsia="ru-RU"/>
        </w:rPr>
        <w:t>/</w:t>
      </w:r>
      <w:r w:rsidR="000F763F">
        <w:rPr>
          <w:rFonts w:ascii="Times New Roman" w:hAnsi="Times New Roman"/>
          <w:sz w:val="28"/>
          <w:szCs w:val="28"/>
          <w:lang w:eastAsia="ru-RU"/>
        </w:rPr>
        <w:t>22</w:t>
      </w:r>
      <w:r w:rsidR="002B60CA">
        <w:rPr>
          <w:rFonts w:ascii="Times New Roman" w:hAnsi="Times New Roman"/>
          <w:sz w:val="28"/>
          <w:szCs w:val="28"/>
          <w:lang w:eastAsia="ru-RU"/>
        </w:rPr>
        <w:t>)</w:t>
      </w:r>
      <w:r w:rsidRPr="009B243A">
        <w:rPr>
          <w:rFonts w:ascii="Times New Roman" w:hAnsi="Times New Roman"/>
          <w:sz w:val="28"/>
          <w:szCs w:val="28"/>
          <w:lang w:eastAsia="ru-RU"/>
        </w:rPr>
        <w:t>.</w:t>
      </w:r>
    </w:p>
    <w:p w:rsidR="00844FF2" w:rsidRPr="009B243A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Бюджетная отчётность за 201</w:t>
      </w:r>
      <w:r w:rsidR="004716F9">
        <w:rPr>
          <w:rFonts w:ascii="Times New Roman" w:hAnsi="Times New Roman"/>
          <w:sz w:val="28"/>
          <w:szCs w:val="28"/>
          <w:lang w:eastAsia="ru-RU"/>
        </w:rPr>
        <w:t>9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в контрольно-счётную комиссию Малмыжского муниципального района представлена своевременно (до 1 апреля 20</w:t>
      </w:r>
      <w:r w:rsidR="004716F9">
        <w:rPr>
          <w:rFonts w:ascii="Times New Roman" w:hAnsi="Times New Roman"/>
          <w:sz w:val="28"/>
          <w:szCs w:val="28"/>
          <w:lang w:eastAsia="ru-RU"/>
        </w:rPr>
        <w:t>20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0B2CF8" w:rsidRPr="00380953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53">
        <w:rPr>
          <w:rFonts w:ascii="Times New Roman" w:hAnsi="Times New Roman"/>
          <w:b/>
          <w:sz w:val="28"/>
          <w:szCs w:val="28"/>
        </w:rPr>
        <w:t xml:space="preserve">1.Внешняя проверка бюджетной отчетности </w:t>
      </w:r>
    </w:p>
    <w:p w:rsidR="000B2CF8" w:rsidRPr="00380953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53">
        <w:rPr>
          <w:rFonts w:ascii="Times New Roman" w:hAnsi="Times New Roman"/>
          <w:b/>
          <w:sz w:val="28"/>
          <w:szCs w:val="28"/>
        </w:rPr>
        <w:t>главных администраторов бюджетных средств</w:t>
      </w:r>
    </w:p>
    <w:p w:rsidR="000B2CF8" w:rsidRPr="000F3CE1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органом, ответственным за составление и исполнение бюджета района является Финансовое управление администрации Малмыжского муниципального района. </w:t>
      </w:r>
      <w:r w:rsidRPr="000F3CE1">
        <w:rPr>
          <w:rFonts w:ascii="Times New Roman" w:hAnsi="Times New Roman"/>
          <w:sz w:val="28"/>
          <w:szCs w:val="28"/>
        </w:rPr>
        <w:t>Решением</w:t>
      </w:r>
      <w:r w:rsidRPr="000F3C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3CE1">
        <w:rPr>
          <w:rFonts w:ascii="Times New Roman" w:hAnsi="Times New Roman"/>
          <w:sz w:val="28"/>
          <w:szCs w:val="28"/>
        </w:rPr>
        <w:t xml:space="preserve">Думы Малмыжского муниципального района </w:t>
      </w:r>
      <w:proofErr w:type="gramStart"/>
      <w:r w:rsidRPr="000F3CE1">
        <w:rPr>
          <w:rFonts w:ascii="Times New Roman" w:hAnsi="Times New Roman"/>
          <w:sz w:val="28"/>
          <w:szCs w:val="28"/>
        </w:rPr>
        <w:t>от</w:t>
      </w:r>
      <w:proofErr w:type="gramEnd"/>
      <w:r w:rsidRPr="000F3CE1">
        <w:rPr>
          <w:rFonts w:ascii="Times New Roman" w:hAnsi="Times New Roman"/>
          <w:sz w:val="28"/>
          <w:szCs w:val="28"/>
        </w:rPr>
        <w:t xml:space="preserve"> </w:t>
      </w:r>
      <w:r w:rsidR="007E15C2">
        <w:rPr>
          <w:rFonts w:ascii="Times New Roman" w:hAnsi="Times New Roman"/>
          <w:sz w:val="28"/>
          <w:szCs w:val="28"/>
        </w:rPr>
        <w:t>2</w:t>
      </w:r>
      <w:r w:rsidR="002B60CA">
        <w:rPr>
          <w:rFonts w:ascii="Times New Roman" w:hAnsi="Times New Roman"/>
          <w:sz w:val="28"/>
          <w:szCs w:val="28"/>
        </w:rPr>
        <w:t>9</w:t>
      </w:r>
      <w:r w:rsidR="000F3CE1" w:rsidRPr="000F3CE1">
        <w:rPr>
          <w:rFonts w:ascii="Times New Roman" w:hAnsi="Times New Roman"/>
          <w:sz w:val="28"/>
          <w:szCs w:val="28"/>
          <w:lang w:eastAsia="ru-RU"/>
        </w:rPr>
        <w:t>.1</w:t>
      </w:r>
      <w:r w:rsidR="007E15C2">
        <w:rPr>
          <w:rFonts w:ascii="Times New Roman" w:hAnsi="Times New Roman"/>
          <w:sz w:val="28"/>
          <w:szCs w:val="28"/>
          <w:lang w:eastAsia="ru-RU"/>
        </w:rPr>
        <w:t>1</w:t>
      </w:r>
      <w:r w:rsidR="000F3CE1" w:rsidRPr="000F3CE1">
        <w:rPr>
          <w:rFonts w:ascii="Times New Roman" w:hAnsi="Times New Roman"/>
          <w:sz w:val="28"/>
          <w:szCs w:val="28"/>
          <w:lang w:eastAsia="ru-RU"/>
        </w:rPr>
        <w:t>.201</w:t>
      </w:r>
      <w:r w:rsidR="007E15C2">
        <w:rPr>
          <w:rFonts w:ascii="Times New Roman" w:hAnsi="Times New Roman"/>
          <w:sz w:val="28"/>
          <w:szCs w:val="28"/>
          <w:lang w:eastAsia="ru-RU"/>
        </w:rPr>
        <w:t>7</w:t>
      </w:r>
      <w:r w:rsidR="000F3CE1" w:rsidRPr="000F3CE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E15C2">
        <w:rPr>
          <w:rFonts w:ascii="Times New Roman" w:hAnsi="Times New Roman"/>
          <w:sz w:val="28"/>
          <w:szCs w:val="28"/>
          <w:lang w:eastAsia="ru-RU"/>
        </w:rPr>
        <w:t>4</w:t>
      </w:r>
      <w:r w:rsidR="002B60CA">
        <w:rPr>
          <w:rFonts w:ascii="Times New Roman" w:hAnsi="Times New Roman"/>
          <w:sz w:val="28"/>
          <w:szCs w:val="28"/>
          <w:lang w:eastAsia="ru-RU"/>
        </w:rPr>
        <w:t>/</w:t>
      </w:r>
      <w:r w:rsidR="007E15C2">
        <w:rPr>
          <w:rFonts w:ascii="Times New Roman" w:hAnsi="Times New Roman"/>
          <w:sz w:val="28"/>
          <w:szCs w:val="28"/>
          <w:lang w:eastAsia="ru-RU"/>
        </w:rPr>
        <w:t>13</w:t>
      </w:r>
      <w:r w:rsidR="000F3CE1" w:rsidRPr="000F3C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CE1">
        <w:rPr>
          <w:rFonts w:ascii="Times New Roman" w:hAnsi="Times New Roman"/>
          <w:sz w:val="28"/>
          <w:szCs w:val="28"/>
        </w:rPr>
        <w:t>«О бюджете Малмыжского муниципального района на 201</w:t>
      </w:r>
      <w:r w:rsidR="007E15C2">
        <w:rPr>
          <w:rFonts w:ascii="Times New Roman" w:hAnsi="Times New Roman"/>
          <w:sz w:val="28"/>
          <w:szCs w:val="28"/>
        </w:rPr>
        <w:t>8</w:t>
      </w:r>
      <w:r w:rsidRPr="000F3CE1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7E15C2">
        <w:rPr>
          <w:rFonts w:ascii="Times New Roman" w:hAnsi="Times New Roman"/>
          <w:sz w:val="28"/>
          <w:szCs w:val="28"/>
        </w:rPr>
        <w:t>9</w:t>
      </w:r>
      <w:r w:rsidR="002B60CA">
        <w:rPr>
          <w:rFonts w:ascii="Times New Roman" w:hAnsi="Times New Roman"/>
          <w:sz w:val="28"/>
          <w:szCs w:val="28"/>
        </w:rPr>
        <w:t xml:space="preserve"> и </w:t>
      </w:r>
      <w:r w:rsidRPr="000F3CE1">
        <w:rPr>
          <w:rFonts w:ascii="Times New Roman" w:hAnsi="Times New Roman"/>
          <w:sz w:val="28"/>
          <w:szCs w:val="28"/>
        </w:rPr>
        <w:t>20</w:t>
      </w:r>
      <w:r w:rsidR="007E15C2">
        <w:rPr>
          <w:rFonts w:ascii="Times New Roman" w:hAnsi="Times New Roman"/>
          <w:sz w:val="28"/>
          <w:szCs w:val="28"/>
        </w:rPr>
        <w:t>20</w:t>
      </w:r>
      <w:r w:rsidRPr="000F3CE1">
        <w:rPr>
          <w:rFonts w:ascii="Times New Roman" w:hAnsi="Times New Roman"/>
          <w:sz w:val="28"/>
          <w:szCs w:val="28"/>
        </w:rPr>
        <w:t xml:space="preserve"> год</w:t>
      </w:r>
      <w:r w:rsidR="002B60CA">
        <w:rPr>
          <w:rFonts w:ascii="Times New Roman" w:hAnsi="Times New Roman"/>
          <w:sz w:val="28"/>
          <w:szCs w:val="28"/>
        </w:rPr>
        <w:t>ов</w:t>
      </w:r>
      <w:r w:rsidRPr="000F3CE1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0F3CE1">
        <w:rPr>
          <w:rFonts w:ascii="Times New Roman" w:hAnsi="Times New Roman"/>
          <w:sz w:val="28"/>
          <w:szCs w:val="28"/>
        </w:rPr>
        <w:t>утверждены</w:t>
      </w:r>
      <w:proofErr w:type="gramEnd"/>
      <w:r w:rsidRPr="000F3CE1">
        <w:rPr>
          <w:rFonts w:ascii="Times New Roman" w:hAnsi="Times New Roman"/>
          <w:sz w:val="28"/>
          <w:szCs w:val="28"/>
        </w:rPr>
        <w:t xml:space="preserve"> 5 главных </w:t>
      </w:r>
      <w:r w:rsidR="002C084D">
        <w:rPr>
          <w:rFonts w:ascii="Times New Roman" w:hAnsi="Times New Roman"/>
          <w:sz w:val="28"/>
          <w:szCs w:val="28"/>
        </w:rPr>
        <w:t xml:space="preserve">администраторов бюджетных средств (далее - ГАБС) и главных </w:t>
      </w:r>
      <w:r w:rsidRPr="000F3CE1">
        <w:rPr>
          <w:rFonts w:ascii="Times New Roman" w:hAnsi="Times New Roman"/>
          <w:sz w:val="28"/>
          <w:szCs w:val="28"/>
        </w:rPr>
        <w:t>распорядителей бюджетных средств (далее – ГРБС):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- Администрация </w:t>
      </w:r>
      <w:r w:rsidR="00823677" w:rsidRPr="000F3C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23677" w:rsidRPr="009B243A">
        <w:rPr>
          <w:rFonts w:ascii="Times New Roman" w:hAnsi="Times New Roman"/>
          <w:sz w:val="28"/>
          <w:szCs w:val="28"/>
        </w:rPr>
        <w:t>Малмыжский</w:t>
      </w:r>
      <w:r w:rsidRPr="009B243A">
        <w:rPr>
          <w:rFonts w:ascii="Times New Roman" w:hAnsi="Times New Roman"/>
          <w:sz w:val="28"/>
          <w:szCs w:val="28"/>
        </w:rPr>
        <w:t xml:space="preserve"> муниципальн</w:t>
      </w:r>
      <w:r w:rsidR="00823677" w:rsidRPr="009B243A">
        <w:rPr>
          <w:rFonts w:ascii="Times New Roman" w:hAnsi="Times New Roman"/>
          <w:sz w:val="28"/>
          <w:szCs w:val="28"/>
        </w:rPr>
        <w:t>ый</w:t>
      </w:r>
      <w:r w:rsidRPr="009B243A">
        <w:rPr>
          <w:rFonts w:ascii="Times New Roman" w:hAnsi="Times New Roman"/>
          <w:sz w:val="28"/>
          <w:szCs w:val="28"/>
        </w:rPr>
        <w:t xml:space="preserve"> район (далее – Администрация);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- </w:t>
      </w:r>
      <w:r w:rsidR="00823677" w:rsidRPr="009B243A">
        <w:rPr>
          <w:rFonts w:ascii="Times New Roman" w:hAnsi="Times New Roman"/>
          <w:sz w:val="28"/>
          <w:szCs w:val="28"/>
        </w:rPr>
        <w:t xml:space="preserve">Районная </w:t>
      </w:r>
      <w:r w:rsidRPr="009B243A">
        <w:rPr>
          <w:rFonts w:ascii="Times New Roman" w:hAnsi="Times New Roman"/>
          <w:sz w:val="28"/>
          <w:szCs w:val="28"/>
        </w:rPr>
        <w:t xml:space="preserve">Дума Малмыжского района (далее – </w:t>
      </w:r>
      <w:r w:rsidR="00823677" w:rsidRPr="009B243A">
        <w:rPr>
          <w:rFonts w:ascii="Times New Roman" w:hAnsi="Times New Roman"/>
          <w:sz w:val="28"/>
          <w:szCs w:val="28"/>
        </w:rPr>
        <w:t xml:space="preserve">районная </w:t>
      </w:r>
      <w:r w:rsidRPr="009B243A">
        <w:rPr>
          <w:rFonts w:ascii="Times New Roman" w:hAnsi="Times New Roman"/>
          <w:sz w:val="28"/>
          <w:szCs w:val="28"/>
        </w:rPr>
        <w:t>Дума);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- Финансовое управление администрации Малмыжского района (далее – Финансовое управление);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-Управление образования </w:t>
      </w:r>
      <w:r w:rsidR="00823677" w:rsidRPr="009B243A">
        <w:rPr>
          <w:rFonts w:ascii="Times New Roman" w:hAnsi="Times New Roman"/>
          <w:sz w:val="28"/>
          <w:szCs w:val="28"/>
        </w:rPr>
        <w:t xml:space="preserve">администрации </w:t>
      </w:r>
      <w:r w:rsidRPr="009B243A">
        <w:rPr>
          <w:rFonts w:ascii="Times New Roman" w:hAnsi="Times New Roman"/>
          <w:sz w:val="28"/>
          <w:szCs w:val="28"/>
        </w:rPr>
        <w:t>Малмыжского района (далее – Управление образования);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lastRenderedPageBreak/>
        <w:t>-Управление культуры</w:t>
      </w:r>
      <w:r w:rsidR="00823677" w:rsidRPr="009B243A">
        <w:rPr>
          <w:rFonts w:ascii="Times New Roman" w:hAnsi="Times New Roman"/>
          <w:sz w:val="28"/>
          <w:szCs w:val="28"/>
        </w:rPr>
        <w:t xml:space="preserve">, молодежной политики и спорта администрации </w:t>
      </w:r>
      <w:r w:rsidRPr="009B243A">
        <w:rPr>
          <w:rFonts w:ascii="Times New Roman" w:hAnsi="Times New Roman"/>
          <w:sz w:val="28"/>
          <w:szCs w:val="28"/>
        </w:rPr>
        <w:t>Малмыжского района (далее – Управление культуры).</w:t>
      </w:r>
    </w:p>
    <w:p w:rsidR="000278DA" w:rsidRPr="000278DA" w:rsidRDefault="000B2CF8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8DA">
        <w:rPr>
          <w:rFonts w:ascii="Times New Roman" w:hAnsi="Times New Roman"/>
          <w:sz w:val="28"/>
          <w:szCs w:val="28"/>
        </w:rPr>
        <w:t>Согласно п.1 ст. 264.4 БК РФ, внешняя проверка годового отчета об исполнении бюджета включает в себя внешнюю проверку бюджетной отчетности ГАБС</w:t>
      </w:r>
      <w:r w:rsidR="002D24DF" w:rsidRPr="000278DA">
        <w:rPr>
          <w:rFonts w:ascii="Times New Roman" w:hAnsi="Times New Roman"/>
          <w:sz w:val="28"/>
          <w:szCs w:val="28"/>
        </w:rPr>
        <w:t>,</w:t>
      </w:r>
      <w:r w:rsidRPr="000278DA">
        <w:rPr>
          <w:rFonts w:ascii="Times New Roman" w:hAnsi="Times New Roman"/>
          <w:sz w:val="28"/>
          <w:szCs w:val="28"/>
        </w:rPr>
        <w:t xml:space="preserve"> которая пров</w:t>
      </w:r>
      <w:r w:rsidR="002D24DF" w:rsidRPr="000278DA">
        <w:rPr>
          <w:rFonts w:ascii="Times New Roman" w:hAnsi="Times New Roman"/>
          <w:sz w:val="28"/>
          <w:szCs w:val="28"/>
        </w:rPr>
        <w:t>о</w:t>
      </w:r>
      <w:r w:rsidRPr="000278DA">
        <w:rPr>
          <w:rFonts w:ascii="Times New Roman" w:hAnsi="Times New Roman"/>
          <w:sz w:val="28"/>
          <w:szCs w:val="28"/>
        </w:rPr>
        <w:t>д</w:t>
      </w:r>
      <w:r w:rsidR="002D24DF" w:rsidRPr="000278DA">
        <w:rPr>
          <w:rFonts w:ascii="Times New Roman" w:hAnsi="Times New Roman"/>
          <w:sz w:val="28"/>
          <w:szCs w:val="28"/>
        </w:rPr>
        <w:t>и</w:t>
      </w:r>
      <w:r w:rsidR="000278DA" w:rsidRPr="000278DA">
        <w:rPr>
          <w:rFonts w:ascii="Times New Roman" w:hAnsi="Times New Roman"/>
          <w:sz w:val="28"/>
          <w:szCs w:val="28"/>
        </w:rPr>
        <w:t>тся</w:t>
      </w:r>
      <w:r w:rsidRPr="000278DA">
        <w:rPr>
          <w:rFonts w:ascii="Times New Roman" w:hAnsi="Times New Roman"/>
          <w:sz w:val="28"/>
          <w:szCs w:val="28"/>
        </w:rPr>
        <w:t xml:space="preserve"> Контрольно-счетной комиссией в период с </w:t>
      </w:r>
      <w:r w:rsidR="000278DA" w:rsidRPr="000278DA">
        <w:rPr>
          <w:rFonts w:ascii="Times New Roman" w:hAnsi="Times New Roman"/>
          <w:sz w:val="28"/>
          <w:szCs w:val="28"/>
        </w:rPr>
        <w:t>19</w:t>
      </w:r>
      <w:r w:rsidRPr="000278DA">
        <w:rPr>
          <w:rFonts w:ascii="Times New Roman" w:hAnsi="Times New Roman"/>
          <w:sz w:val="28"/>
          <w:szCs w:val="28"/>
        </w:rPr>
        <w:t xml:space="preserve"> </w:t>
      </w:r>
      <w:r w:rsidR="000F3CE1" w:rsidRPr="000278DA">
        <w:rPr>
          <w:rFonts w:ascii="Times New Roman" w:hAnsi="Times New Roman"/>
          <w:sz w:val="28"/>
          <w:szCs w:val="28"/>
        </w:rPr>
        <w:t>апреля</w:t>
      </w:r>
      <w:r w:rsidRPr="000278DA">
        <w:rPr>
          <w:rFonts w:ascii="Times New Roman" w:hAnsi="Times New Roman"/>
          <w:sz w:val="28"/>
          <w:szCs w:val="28"/>
        </w:rPr>
        <w:t xml:space="preserve"> по 2</w:t>
      </w:r>
      <w:r w:rsidR="000278DA" w:rsidRPr="000278DA">
        <w:rPr>
          <w:rFonts w:ascii="Times New Roman" w:hAnsi="Times New Roman"/>
          <w:sz w:val="28"/>
          <w:szCs w:val="28"/>
        </w:rPr>
        <w:t>0</w:t>
      </w:r>
      <w:r w:rsidRPr="000278DA">
        <w:rPr>
          <w:rFonts w:ascii="Times New Roman" w:hAnsi="Times New Roman"/>
          <w:sz w:val="28"/>
          <w:szCs w:val="28"/>
        </w:rPr>
        <w:t xml:space="preserve"> </w:t>
      </w:r>
      <w:r w:rsidR="000278DA" w:rsidRPr="000278DA">
        <w:rPr>
          <w:rFonts w:ascii="Times New Roman" w:hAnsi="Times New Roman"/>
          <w:sz w:val="28"/>
          <w:szCs w:val="28"/>
        </w:rPr>
        <w:t>мая</w:t>
      </w:r>
      <w:r w:rsidRPr="000278DA">
        <w:rPr>
          <w:rFonts w:ascii="Times New Roman" w:hAnsi="Times New Roman"/>
          <w:sz w:val="28"/>
          <w:szCs w:val="28"/>
        </w:rPr>
        <w:t xml:space="preserve"> 20</w:t>
      </w:r>
      <w:r w:rsidR="000278DA" w:rsidRPr="000278DA">
        <w:rPr>
          <w:rFonts w:ascii="Times New Roman" w:hAnsi="Times New Roman"/>
          <w:sz w:val="28"/>
          <w:szCs w:val="28"/>
        </w:rPr>
        <w:t>20</w:t>
      </w:r>
      <w:r w:rsidRPr="000278DA">
        <w:rPr>
          <w:rFonts w:ascii="Times New Roman" w:hAnsi="Times New Roman"/>
          <w:sz w:val="28"/>
          <w:szCs w:val="28"/>
        </w:rPr>
        <w:t xml:space="preserve"> года</w:t>
      </w:r>
      <w:r w:rsidR="00EA5B37" w:rsidRPr="000278DA">
        <w:rPr>
          <w:rFonts w:ascii="Times New Roman" w:hAnsi="Times New Roman"/>
          <w:sz w:val="28"/>
          <w:szCs w:val="28"/>
        </w:rPr>
        <w:t xml:space="preserve"> по следующим учреждениям – Администрация</w:t>
      </w:r>
      <w:r w:rsidR="000278DA" w:rsidRPr="000278DA">
        <w:rPr>
          <w:rFonts w:ascii="Times New Roman" w:hAnsi="Times New Roman"/>
          <w:sz w:val="28"/>
          <w:szCs w:val="28"/>
        </w:rPr>
        <w:t>, Управление образования и Управление культуры</w:t>
      </w:r>
      <w:r w:rsidRPr="000278DA">
        <w:rPr>
          <w:rFonts w:ascii="Times New Roman" w:hAnsi="Times New Roman"/>
          <w:sz w:val="28"/>
          <w:szCs w:val="28"/>
        </w:rPr>
        <w:t xml:space="preserve">. </w:t>
      </w:r>
      <w:r w:rsidR="000278DA" w:rsidRPr="000278DA">
        <w:rPr>
          <w:rFonts w:ascii="Times New Roman" w:hAnsi="Times New Roman"/>
          <w:sz w:val="28"/>
          <w:szCs w:val="28"/>
        </w:rPr>
        <w:t>На момент подготовки данное мероприятие проведено в администрации Малмыжского района.</w:t>
      </w:r>
    </w:p>
    <w:p w:rsidR="000B2CF8" w:rsidRDefault="00EA5B37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14B">
        <w:rPr>
          <w:rFonts w:ascii="Times New Roman" w:hAnsi="Times New Roman"/>
          <w:sz w:val="28"/>
          <w:szCs w:val="28"/>
        </w:rPr>
        <w:t>Годовая</w:t>
      </w:r>
      <w:r w:rsidR="002D24DF" w:rsidRPr="0037414B">
        <w:rPr>
          <w:rFonts w:ascii="Times New Roman" w:hAnsi="Times New Roman"/>
          <w:sz w:val="28"/>
          <w:szCs w:val="28"/>
        </w:rPr>
        <w:t xml:space="preserve"> бюджетн</w:t>
      </w:r>
      <w:r w:rsidRPr="0037414B">
        <w:rPr>
          <w:rFonts w:ascii="Times New Roman" w:hAnsi="Times New Roman"/>
          <w:sz w:val="28"/>
          <w:szCs w:val="28"/>
        </w:rPr>
        <w:t>ая</w:t>
      </w:r>
      <w:r w:rsidR="002D24DF" w:rsidRPr="0037414B">
        <w:rPr>
          <w:rFonts w:ascii="Times New Roman" w:hAnsi="Times New Roman"/>
          <w:sz w:val="28"/>
          <w:szCs w:val="28"/>
        </w:rPr>
        <w:t xml:space="preserve"> отчетност</w:t>
      </w:r>
      <w:r w:rsidRPr="0037414B">
        <w:rPr>
          <w:rFonts w:ascii="Times New Roman" w:hAnsi="Times New Roman"/>
          <w:sz w:val="28"/>
          <w:szCs w:val="28"/>
        </w:rPr>
        <w:t xml:space="preserve">ь </w:t>
      </w:r>
      <w:r w:rsidR="0037414B" w:rsidRPr="0037414B">
        <w:rPr>
          <w:rFonts w:ascii="Times New Roman" w:hAnsi="Times New Roman"/>
          <w:sz w:val="28"/>
          <w:szCs w:val="28"/>
        </w:rPr>
        <w:t xml:space="preserve">в основном </w:t>
      </w:r>
      <w:r w:rsidRPr="0037414B">
        <w:rPr>
          <w:rFonts w:ascii="Times New Roman" w:hAnsi="Times New Roman"/>
          <w:sz w:val="28"/>
          <w:szCs w:val="28"/>
        </w:rPr>
        <w:t>подготовлена в</w:t>
      </w:r>
      <w:r w:rsidR="002D24DF" w:rsidRPr="0037414B">
        <w:rPr>
          <w:rFonts w:ascii="Times New Roman" w:hAnsi="Times New Roman"/>
          <w:sz w:val="28"/>
          <w:szCs w:val="28"/>
        </w:rPr>
        <w:t xml:space="preserve"> соответстви</w:t>
      </w:r>
      <w:r w:rsidRPr="0037414B">
        <w:rPr>
          <w:rFonts w:ascii="Times New Roman" w:hAnsi="Times New Roman"/>
          <w:sz w:val="28"/>
          <w:szCs w:val="28"/>
        </w:rPr>
        <w:t>и с</w:t>
      </w:r>
      <w:r w:rsidR="002D24DF" w:rsidRPr="0037414B">
        <w:rPr>
          <w:rFonts w:ascii="Times New Roman" w:hAnsi="Times New Roman"/>
          <w:sz w:val="28"/>
          <w:szCs w:val="28"/>
        </w:rPr>
        <w:t xml:space="preserve"> требованиям</w:t>
      </w:r>
      <w:r w:rsidRPr="0037414B">
        <w:rPr>
          <w:rFonts w:ascii="Times New Roman" w:hAnsi="Times New Roman"/>
          <w:sz w:val="28"/>
          <w:szCs w:val="28"/>
        </w:rPr>
        <w:t>и</w:t>
      </w:r>
      <w:r w:rsidR="002D24DF" w:rsidRPr="0037414B">
        <w:rPr>
          <w:rFonts w:ascii="Times New Roman" w:hAnsi="Times New Roman"/>
          <w:sz w:val="28"/>
          <w:szCs w:val="28"/>
        </w:rPr>
        <w:t xml:space="preserve"> ст. 264.1 БК РФ и </w:t>
      </w:r>
      <w:r w:rsidR="00041B4C" w:rsidRPr="0037414B">
        <w:rPr>
          <w:rFonts w:ascii="Times New Roman" w:hAnsi="Times New Roman"/>
          <w:sz w:val="28"/>
          <w:szCs w:val="28"/>
        </w:rPr>
        <w:t>приказ</w:t>
      </w:r>
      <w:r w:rsidRPr="0037414B">
        <w:rPr>
          <w:rFonts w:ascii="Times New Roman" w:hAnsi="Times New Roman"/>
          <w:sz w:val="28"/>
          <w:szCs w:val="28"/>
        </w:rPr>
        <w:t>а</w:t>
      </w:r>
      <w:r w:rsidR="00041B4C" w:rsidRPr="0037414B">
        <w:rPr>
          <w:rFonts w:ascii="Times New Roman" w:hAnsi="Times New Roman"/>
          <w:sz w:val="28"/>
          <w:szCs w:val="28"/>
        </w:rPr>
        <w:t xml:space="preserve"> Минфина РФ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</w:t>
      </w:r>
      <w:r w:rsidRPr="0037414B">
        <w:rPr>
          <w:rFonts w:ascii="Times New Roman" w:hAnsi="Times New Roman"/>
          <w:sz w:val="28"/>
          <w:szCs w:val="28"/>
        </w:rPr>
        <w:t>.</w:t>
      </w:r>
      <w:r w:rsidR="002D24DF" w:rsidRPr="0037414B">
        <w:rPr>
          <w:rFonts w:ascii="Times New Roman" w:hAnsi="Times New Roman"/>
          <w:sz w:val="28"/>
          <w:szCs w:val="28"/>
        </w:rPr>
        <w:t xml:space="preserve"> </w:t>
      </w:r>
    </w:p>
    <w:p w:rsidR="005054B7" w:rsidRPr="000278DA" w:rsidRDefault="000278DA" w:rsidP="00027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Замечания, установленные в ходе </w:t>
      </w:r>
      <w:r w:rsidR="00041B4C" w:rsidRPr="000278DA">
        <w:rPr>
          <w:rFonts w:ascii="Times New Roman" w:hAnsi="Times New Roman"/>
          <w:sz w:val="28"/>
          <w:szCs w:val="28"/>
        </w:rPr>
        <w:t>проведения внешней проверки годов</w:t>
      </w:r>
      <w:r w:rsidRPr="000278DA">
        <w:rPr>
          <w:rFonts w:ascii="Times New Roman" w:hAnsi="Times New Roman"/>
          <w:sz w:val="28"/>
          <w:szCs w:val="28"/>
        </w:rPr>
        <w:t>ого</w:t>
      </w:r>
      <w:r w:rsidR="00041B4C" w:rsidRPr="000278DA">
        <w:rPr>
          <w:rFonts w:ascii="Times New Roman" w:hAnsi="Times New Roman"/>
          <w:sz w:val="28"/>
          <w:szCs w:val="28"/>
        </w:rPr>
        <w:t xml:space="preserve"> отчет</w:t>
      </w:r>
      <w:r w:rsidRPr="000278DA">
        <w:rPr>
          <w:rFonts w:ascii="Times New Roman" w:hAnsi="Times New Roman"/>
          <w:sz w:val="28"/>
          <w:szCs w:val="28"/>
        </w:rPr>
        <w:t xml:space="preserve">а администрации Малмыжского района, указаны в тексте экспертизы. </w:t>
      </w:r>
      <w:r w:rsidR="00041B4C" w:rsidRPr="000278DA">
        <w:rPr>
          <w:rFonts w:ascii="Times New Roman" w:hAnsi="Times New Roman"/>
          <w:sz w:val="28"/>
          <w:szCs w:val="28"/>
        </w:rPr>
        <w:t xml:space="preserve"> </w:t>
      </w:r>
    </w:p>
    <w:p w:rsidR="000B2CF8" w:rsidRPr="009B243A" w:rsidRDefault="00184F54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2</w:t>
      </w:r>
      <w:r w:rsidR="000B2CF8" w:rsidRPr="009B243A">
        <w:rPr>
          <w:rFonts w:ascii="Times New Roman" w:hAnsi="Times New Roman"/>
          <w:b/>
          <w:sz w:val="28"/>
          <w:szCs w:val="28"/>
        </w:rPr>
        <w:t>. Оценка соблюдения бюджетного законодательства</w:t>
      </w:r>
    </w:p>
    <w:p w:rsidR="000B2CF8" w:rsidRPr="009B243A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при организации бюджетного процесса.</w:t>
      </w:r>
    </w:p>
    <w:p w:rsidR="00E80099" w:rsidRPr="009B243A" w:rsidRDefault="00E80099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Бюджет Малмыжского муниципального района на 201</w:t>
      </w:r>
      <w:r w:rsidR="004716F9">
        <w:rPr>
          <w:rFonts w:ascii="Times New Roman" w:hAnsi="Times New Roman"/>
          <w:sz w:val="28"/>
          <w:szCs w:val="28"/>
          <w:lang w:eastAsia="ru-RU"/>
        </w:rPr>
        <w:t>9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утвержден решением</w:t>
      </w:r>
      <w:r w:rsidRPr="009B24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Малмыжской районной Думы от </w:t>
      </w:r>
      <w:r w:rsidR="004716F9">
        <w:rPr>
          <w:rFonts w:ascii="Times New Roman" w:hAnsi="Times New Roman"/>
          <w:sz w:val="28"/>
          <w:szCs w:val="28"/>
          <w:lang w:eastAsia="ru-RU"/>
        </w:rPr>
        <w:t>18</w:t>
      </w:r>
      <w:r w:rsidRPr="009B243A">
        <w:rPr>
          <w:rFonts w:ascii="Times New Roman" w:hAnsi="Times New Roman"/>
          <w:sz w:val="28"/>
          <w:szCs w:val="28"/>
          <w:lang w:eastAsia="ru-RU"/>
        </w:rPr>
        <w:t>.1</w:t>
      </w:r>
      <w:r w:rsidR="004716F9">
        <w:rPr>
          <w:rFonts w:ascii="Times New Roman" w:hAnsi="Times New Roman"/>
          <w:sz w:val="28"/>
          <w:szCs w:val="28"/>
          <w:lang w:eastAsia="ru-RU"/>
        </w:rPr>
        <w:t>2</w:t>
      </w:r>
      <w:r w:rsidRPr="009B243A">
        <w:rPr>
          <w:rFonts w:ascii="Times New Roman" w:hAnsi="Times New Roman"/>
          <w:sz w:val="28"/>
          <w:szCs w:val="28"/>
          <w:lang w:eastAsia="ru-RU"/>
        </w:rPr>
        <w:t>.201</w:t>
      </w:r>
      <w:r w:rsidR="004716F9">
        <w:rPr>
          <w:rFonts w:ascii="Times New Roman" w:hAnsi="Times New Roman"/>
          <w:sz w:val="28"/>
          <w:szCs w:val="28"/>
          <w:lang w:eastAsia="ru-RU"/>
        </w:rPr>
        <w:t>8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0068F">
        <w:rPr>
          <w:rFonts w:ascii="Times New Roman" w:hAnsi="Times New Roman"/>
          <w:sz w:val="28"/>
          <w:szCs w:val="28"/>
          <w:lang w:eastAsia="ru-RU"/>
        </w:rPr>
        <w:t>4</w:t>
      </w:r>
      <w:r w:rsidRPr="009B243A">
        <w:rPr>
          <w:rFonts w:ascii="Times New Roman" w:hAnsi="Times New Roman"/>
          <w:sz w:val="28"/>
          <w:szCs w:val="28"/>
          <w:lang w:eastAsia="ru-RU"/>
        </w:rPr>
        <w:t>/</w:t>
      </w:r>
      <w:r w:rsidR="004716F9">
        <w:rPr>
          <w:rFonts w:ascii="Times New Roman" w:hAnsi="Times New Roman"/>
          <w:sz w:val="28"/>
          <w:szCs w:val="28"/>
          <w:lang w:eastAsia="ru-RU"/>
        </w:rPr>
        <w:t>24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по доходам 4</w:t>
      </w:r>
      <w:r w:rsidR="004716F9">
        <w:rPr>
          <w:rFonts w:ascii="Times New Roman" w:hAnsi="Times New Roman"/>
          <w:sz w:val="28"/>
          <w:szCs w:val="28"/>
          <w:lang w:eastAsia="ru-RU"/>
        </w:rPr>
        <w:t>40148,7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</w:t>
      </w:r>
      <w:r w:rsidR="004716F9">
        <w:rPr>
          <w:rFonts w:ascii="Times New Roman" w:hAnsi="Times New Roman"/>
          <w:sz w:val="28"/>
          <w:szCs w:val="28"/>
          <w:lang w:eastAsia="ru-RU"/>
        </w:rPr>
        <w:t>450602,94</w:t>
      </w:r>
      <w:r w:rsidR="00BF153D">
        <w:rPr>
          <w:rFonts w:ascii="Times New Roman" w:hAnsi="Times New Roman"/>
          <w:sz w:val="28"/>
          <w:szCs w:val="28"/>
          <w:lang w:eastAsia="ru-RU"/>
        </w:rPr>
        <w:t xml:space="preserve"> тыс. рублей с дефицитом </w:t>
      </w:r>
      <w:r w:rsidR="004716F9">
        <w:rPr>
          <w:rFonts w:ascii="Times New Roman" w:hAnsi="Times New Roman"/>
          <w:sz w:val="28"/>
          <w:szCs w:val="28"/>
          <w:lang w:eastAsia="ru-RU"/>
        </w:rPr>
        <w:t>10454,24</w:t>
      </w:r>
      <w:r w:rsidR="002B6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>тыс.</w:t>
      </w:r>
      <w:r w:rsidR="0098249B"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98249B" w:rsidRPr="009B243A" w:rsidRDefault="0098249B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Предельные значения параметров бюджета района, установленные БК РФ, при составлении проекта были соблюдены.</w:t>
      </w:r>
    </w:p>
    <w:p w:rsidR="00161B0B" w:rsidRDefault="0098249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В течение 201</w:t>
      </w:r>
      <w:r w:rsidR="004716F9">
        <w:rPr>
          <w:rFonts w:ascii="Times New Roman" w:hAnsi="Times New Roman"/>
          <w:sz w:val="28"/>
          <w:szCs w:val="28"/>
        </w:rPr>
        <w:t>9</w:t>
      </w:r>
      <w:r w:rsidRPr="009B243A">
        <w:rPr>
          <w:rFonts w:ascii="Times New Roman" w:hAnsi="Times New Roman"/>
          <w:sz w:val="28"/>
          <w:szCs w:val="28"/>
        </w:rPr>
        <w:t xml:space="preserve"> года </w:t>
      </w:r>
      <w:r w:rsidR="00161B0B" w:rsidRPr="009B243A">
        <w:rPr>
          <w:rFonts w:ascii="Times New Roman" w:hAnsi="Times New Roman"/>
          <w:sz w:val="28"/>
          <w:szCs w:val="28"/>
        </w:rPr>
        <w:t xml:space="preserve">районной Думой Малмыжского района </w:t>
      </w:r>
      <w:r w:rsidRPr="009B243A">
        <w:rPr>
          <w:rFonts w:ascii="Times New Roman" w:hAnsi="Times New Roman"/>
          <w:sz w:val="28"/>
          <w:szCs w:val="28"/>
        </w:rPr>
        <w:t xml:space="preserve">было принято </w:t>
      </w:r>
      <w:r w:rsidR="004716F9">
        <w:rPr>
          <w:rFonts w:ascii="Times New Roman" w:hAnsi="Times New Roman"/>
          <w:sz w:val="28"/>
          <w:szCs w:val="28"/>
        </w:rPr>
        <w:t>четыре</w:t>
      </w:r>
      <w:r w:rsidR="00EE0F16"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>решени</w:t>
      </w:r>
      <w:r w:rsidR="004716F9">
        <w:rPr>
          <w:rFonts w:ascii="Times New Roman" w:hAnsi="Times New Roman"/>
          <w:sz w:val="28"/>
          <w:szCs w:val="28"/>
        </w:rPr>
        <w:t>я</w:t>
      </w:r>
      <w:r w:rsidRPr="009B243A">
        <w:rPr>
          <w:rFonts w:ascii="Times New Roman" w:hAnsi="Times New Roman"/>
          <w:sz w:val="28"/>
          <w:szCs w:val="28"/>
        </w:rPr>
        <w:t xml:space="preserve"> о внесении изменений в</w:t>
      </w:r>
      <w:r w:rsidRPr="009B24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068F" w:rsidRPr="00D0068F">
        <w:rPr>
          <w:rFonts w:ascii="Times New Roman" w:hAnsi="Times New Roman"/>
          <w:sz w:val="28"/>
          <w:szCs w:val="28"/>
        </w:rPr>
        <w:t>бюджет Малмыжского района</w:t>
      </w:r>
      <w:r w:rsidR="00026834" w:rsidRPr="009B243A">
        <w:rPr>
          <w:rFonts w:ascii="Times New Roman" w:hAnsi="Times New Roman"/>
          <w:sz w:val="28"/>
          <w:szCs w:val="28"/>
        </w:rPr>
        <w:t>,</w:t>
      </w:r>
      <w:r w:rsidRPr="009B243A">
        <w:rPr>
          <w:rFonts w:ascii="Times New Roman" w:hAnsi="Times New Roman"/>
          <w:sz w:val="28"/>
          <w:szCs w:val="28"/>
        </w:rPr>
        <w:t xml:space="preserve"> которые </w:t>
      </w:r>
      <w:r w:rsidR="00161B0B">
        <w:rPr>
          <w:rFonts w:ascii="Times New Roman" w:hAnsi="Times New Roman"/>
          <w:sz w:val="28"/>
          <w:szCs w:val="28"/>
        </w:rPr>
        <w:t xml:space="preserve">в итоге </w:t>
      </w:r>
      <w:r w:rsidRPr="009B243A">
        <w:rPr>
          <w:rFonts w:ascii="Times New Roman" w:hAnsi="Times New Roman"/>
          <w:sz w:val="28"/>
          <w:szCs w:val="28"/>
        </w:rPr>
        <w:t>увеличили</w:t>
      </w:r>
      <w:r w:rsidR="007055F6">
        <w:rPr>
          <w:rFonts w:ascii="Times New Roman" w:hAnsi="Times New Roman"/>
          <w:sz w:val="28"/>
          <w:szCs w:val="28"/>
        </w:rPr>
        <w:t xml:space="preserve"> плановые показатели</w:t>
      </w:r>
      <w:r w:rsidR="00161B0B">
        <w:rPr>
          <w:rFonts w:ascii="Times New Roman" w:hAnsi="Times New Roman"/>
          <w:sz w:val="28"/>
          <w:szCs w:val="28"/>
        </w:rPr>
        <w:t>:</w:t>
      </w:r>
    </w:p>
    <w:p w:rsidR="00161B0B" w:rsidRDefault="00161B0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55F6">
        <w:rPr>
          <w:rFonts w:ascii="Times New Roman" w:hAnsi="Times New Roman"/>
          <w:sz w:val="28"/>
          <w:szCs w:val="28"/>
        </w:rPr>
        <w:t xml:space="preserve"> доходной</w:t>
      </w:r>
      <w:r w:rsidR="0098249B" w:rsidRPr="009B243A">
        <w:rPr>
          <w:rFonts w:ascii="Times New Roman" w:hAnsi="Times New Roman"/>
          <w:sz w:val="28"/>
          <w:szCs w:val="28"/>
        </w:rPr>
        <w:t xml:space="preserve"> част</w:t>
      </w:r>
      <w:r w:rsidR="007055F6">
        <w:rPr>
          <w:rFonts w:ascii="Times New Roman" w:hAnsi="Times New Roman"/>
          <w:sz w:val="28"/>
          <w:szCs w:val="28"/>
        </w:rPr>
        <w:t>и</w:t>
      </w:r>
      <w:r w:rsidR="0098249B" w:rsidRPr="009B243A">
        <w:rPr>
          <w:rFonts w:ascii="Times New Roman" w:hAnsi="Times New Roman"/>
          <w:sz w:val="28"/>
          <w:szCs w:val="28"/>
        </w:rPr>
        <w:t xml:space="preserve"> бюджета </w:t>
      </w:r>
      <w:r w:rsidR="00011013">
        <w:rPr>
          <w:rFonts w:ascii="Times New Roman" w:hAnsi="Times New Roman"/>
          <w:sz w:val="28"/>
          <w:szCs w:val="28"/>
        </w:rPr>
        <w:t xml:space="preserve">до </w:t>
      </w:r>
      <w:r w:rsidR="00D0068F">
        <w:rPr>
          <w:rFonts w:ascii="Times New Roman" w:hAnsi="Times New Roman"/>
          <w:sz w:val="28"/>
          <w:szCs w:val="28"/>
        </w:rPr>
        <w:t>46</w:t>
      </w:r>
      <w:r w:rsidR="004716F9">
        <w:rPr>
          <w:rFonts w:ascii="Times New Roman" w:hAnsi="Times New Roman"/>
          <w:sz w:val="28"/>
          <w:szCs w:val="28"/>
        </w:rPr>
        <w:t>5835,94</w:t>
      </w:r>
      <w:r w:rsidR="00011013">
        <w:rPr>
          <w:rFonts w:ascii="Times New Roman" w:hAnsi="Times New Roman"/>
          <w:sz w:val="28"/>
          <w:szCs w:val="28"/>
        </w:rPr>
        <w:t xml:space="preserve"> тыс. рублей, что больше первоначальных </w:t>
      </w:r>
      <w:r w:rsidR="0098249B" w:rsidRPr="009B243A">
        <w:rPr>
          <w:rFonts w:ascii="Times New Roman" w:hAnsi="Times New Roman"/>
          <w:sz w:val="28"/>
          <w:szCs w:val="28"/>
        </w:rPr>
        <w:t xml:space="preserve">на </w:t>
      </w:r>
      <w:r w:rsidR="004716F9">
        <w:rPr>
          <w:rFonts w:ascii="Times New Roman" w:hAnsi="Times New Roman"/>
          <w:sz w:val="28"/>
          <w:szCs w:val="28"/>
        </w:rPr>
        <w:t>25687,24</w:t>
      </w:r>
      <w:r w:rsidR="0098249B" w:rsidRPr="009B243A">
        <w:rPr>
          <w:rFonts w:ascii="Times New Roman" w:hAnsi="Times New Roman"/>
          <w:sz w:val="28"/>
          <w:szCs w:val="28"/>
        </w:rPr>
        <w:t xml:space="preserve"> тыс. рублей</w:t>
      </w:r>
      <w:r w:rsidR="002F6C87">
        <w:rPr>
          <w:rFonts w:ascii="Times New Roman" w:hAnsi="Times New Roman"/>
          <w:sz w:val="28"/>
          <w:szCs w:val="28"/>
        </w:rPr>
        <w:t xml:space="preserve"> </w:t>
      </w:r>
      <w:r w:rsidR="00973DFE">
        <w:rPr>
          <w:rFonts w:ascii="Times New Roman" w:hAnsi="Times New Roman"/>
          <w:sz w:val="28"/>
          <w:szCs w:val="28"/>
        </w:rPr>
        <w:t xml:space="preserve">или </w:t>
      </w:r>
      <w:r w:rsidR="005940FD">
        <w:rPr>
          <w:rFonts w:ascii="Times New Roman" w:hAnsi="Times New Roman"/>
          <w:sz w:val="28"/>
          <w:szCs w:val="28"/>
        </w:rPr>
        <w:t>5,8</w:t>
      </w:r>
      <w:r w:rsidR="00973DF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61B0B" w:rsidRDefault="00161B0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249B" w:rsidRPr="009B243A">
        <w:rPr>
          <w:rFonts w:ascii="Times New Roman" w:hAnsi="Times New Roman"/>
          <w:sz w:val="28"/>
          <w:szCs w:val="28"/>
        </w:rPr>
        <w:t>расходн</w:t>
      </w:r>
      <w:r w:rsidR="007055F6">
        <w:rPr>
          <w:rFonts w:ascii="Times New Roman" w:hAnsi="Times New Roman"/>
          <w:sz w:val="28"/>
          <w:szCs w:val="28"/>
        </w:rPr>
        <w:t>ой</w:t>
      </w:r>
      <w:r w:rsidR="0098249B" w:rsidRPr="009B243A">
        <w:rPr>
          <w:rFonts w:ascii="Times New Roman" w:hAnsi="Times New Roman"/>
          <w:sz w:val="28"/>
          <w:szCs w:val="28"/>
        </w:rPr>
        <w:t xml:space="preserve"> част</w:t>
      </w:r>
      <w:r w:rsidR="007055F6">
        <w:rPr>
          <w:rFonts w:ascii="Times New Roman" w:hAnsi="Times New Roman"/>
          <w:sz w:val="28"/>
          <w:szCs w:val="28"/>
        </w:rPr>
        <w:t>и</w:t>
      </w:r>
      <w:r w:rsidR="0098249B" w:rsidRPr="009B243A">
        <w:rPr>
          <w:rFonts w:ascii="Times New Roman" w:hAnsi="Times New Roman"/>
          <w:sz w:val="28"/>
          <w:szCs w:val="28"/>
        </w:rPr>
        <w:t xml:space="preserve"> </w:t>
      </w:r>
      <w:r w:rsidR="00D0068F">
        <w:rPr>
          <w:rFonts w:ascii="Times New Roman" w:hAnsi="Times New Roman"/>
          <w:sz w:val="28"/>
          <w:szCs w:val="28"/>
        </w:rPr>
        <w:t xml:space="preserve">до </w:t>
      </w:r>
      <w:r w:rsidR="00011013">
        <w:rPr>
          <w:rFonts w:ascii="Times New Roman" w:hAnsi="Times New Roman"/>
          <w:sz w:val="28"/>
          <w:szCs w:val="28"/>
        </w:rPr>
        <w:t>4</w:t>
      </w:r>
      <w:r w:rsidR="00D0068F">
        <w:rPr>
          <w:rFonts w:ascii="Times New Roman" w:hAnsi="Times New Roman"/>
          <w:sz w:val="28"/>
          <w:szCs w:val="28"/>
        </w:rPr>
        <w:t>7</w:t>
      </w:r>
      <w:r w:rsidR="005940FD">
        <w:rPr>
          <w:rFonts w:ascii="Times New Roman" w:hAnsi="Times New Roman"/>
          <w:sz w:val="28"/>
          <w:szCs w:val="28"/>
        </w:rPr>
        <w:t>7690,01</w:t>
      </w:r>
      <w:r w:rsidR="00011013">
        <w:rPr>
          <w:rFonts w:ascii="Times New Roman" w:hAnsi="Times New Roman"/>
          <w:sz w:val="28"/>
          <w:szCs w:val="28"/>
        </w:rPr>
        <w:t xml:space="preserve"> тыс. рублей, что больше первоначальных </w:t>
      </w:r>
      <w:r w:rsidR="0098249B" w:rsidRPr="009B243A">
        <w:rPr>
          <w:rFonts w:ascii="Times New Roman" w:hAnsi="Times New Roman"/>
          <w:sz w:val="28"/>
          <w:szCs w:val="28"/>
        </w:rPr>
        <w:t xml:space="preserve">на </w:t>
      </w:r>
      <w:r w:rsidR="005940FD">
        <w:rPr>
          <w:rFonts w:ascii="Times New Roman" w:hAnsi="Times New Roman"/>
          <w:sz w:val="28"/>
          <w:szCs w:val="28"/>
        </w:rPr>
        <w:t>2</w:t>
      </w:r>
      <w:r w:rsidR="00011013">
        <w:rPr>
          <w:rFonts w:ascii="Times New Roman" w:hAnsi="Times New Roman"/>
          <w:sz w:val="28"/>
          <w:szCs w:val="28"/>
        </w:rPr>
        <w:t>7</w:t>
      </w:r>
      <w:r w:rsidR="005940FD">
        <w:rPr>
          <w:rFonts w:ascii="Times New Roman" w:hAnsi="Times New Roman"/>
          <w:sz w:val="28"/>
          <w:szCs w:val="28"/>
        </w:rPr>
        <w:t>087,07</w:t>
      </w:r>
      <w:r w:rsidR="00D0068F">
        <w:rPr>
          <w:rFonts w:ascii="Times New Roman" w:hAnsi="Times New Roman"/>
          <w:sz w:val="28"/>
          <w:szCs w:val="28"/>
        </w:rPr>
        <w:t xml:space="preserve"> </w:t>
      </w:r>
      <w:r w:rsidR="0098249B" w:rsidRPr="009B243A">
        <w:rPr>
          <w:rFonts w:ascii="Times New Roman" w:hAnsi="Times New Roman"/>
          <w:sz w:val="28"/>
          <w:szCs w:val="28"/>
        </w:rPr>
        <w:t>тыс. рублей</w:t>
      </w:r>
      <w:r w:rsidR="00011013">
        <w:rPr>
          <w:rFonts w:ascii="Times New Roman" w:hAnsi="Times New Roman"/>
          <w:sz w:val="28"/>
          <w:szCs w:val="28"/>
        </w:rPr>
        <w:t xml:space="preserve"> или </w:t>
      </w:r>
      <w:r w:rsidR="005940FD">
        <w:rPr>
          <w:rFonts w:ascii="Times New Roman" w:hAnsi="Times New Roman"/>
          <w:sz w:val="28"/>
          <w:szCs w:val="28"/>
        </w:rPr>
        <w:t>6,01</w:t>
      </w:r>
      <w:r w:rsidR="0001101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</w:p>
    <w:p w:rsidR="002F6C87" w:rsidRDefault="00161B0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дефицит</w:t>
      </w:r>
      <w:r w:rsidR="00011013">
        <w:rPr>
          <w:rFonts w:ascii="Times New Roman" w:hAnsi="Times New Roman"/>
          <w:sz w:val="28"/>
          <w:szCs w:val="28"/>
        </w:rPr>
        <w:t>а</w:t>
      </w:r>
      <w:r w:rsidR="007055F6">
        <w:rPr>
          <w:rFonts w:ascii="Times New Roman" w:hAnsi="Times New Roman"/>
          <w:sz w:val="28"/>
          <w:szCs w:val="28"/>
        </w:rPr>
        <w:t xml:space="preserve"> бюджета</w:t>
      </w:r>
      <w:r w:rsidR="00011013">
        <w:rPr>
          <w:rFonts w:ascii="Times New Roman" w:hAnsi="Times New Roman"/>
          <w:sz w:val="28"/>
          <w:szCs w:val="28"/>
        </w:rPr>
        <w:t xml:space="preserve"> до </w:t>
      </w:r>
      <w:r w:rsidR="005940FD">
        <w:rPr>
          <w:rFonts w:ascii="Times New Roman" w:hAnsi="Times New Roman"/>
          <w:sz w:val="28"/>
          <w:szCs w:val="28"/>
        </w:rPr>
        <w:t>11854,07</w:t>
      </w:r>
      <w:r w:rsidR="00011013">
        <w:rPr>
          <w:rFonts w:ascii="Times New Roman" w:hAnsi="Times New Roman"/>
          <w:sz w:val="28"/>
          <w:szCs w:val="28"/>
        </w:rPr>
        <w:t xml:space="preserve"> тыс. рублей, что больше первоначального на </w:t>
      </w:r>
      <w:r w:rsidR="00BE538B">
        <w:rPr>
          <w:rFonts w:ascii="Times New Roman" w:hAnsi="Times New Roman"/>
          <w:sz w:val="28"/>
          <w:szCs w:val="28"/>
        </w:rPr>
        <w:t>1</w:t>
      </w:r>
      <w:r w:rsidR="005940FD">
        <w:rPr>
          <w:rFonts w:ascii="Times New Roman" w:hAnsi="Times New Roman"/>
          <w:sz w:val="28"/>
          <w:szCs w:val="28"/>
        </w:rPr>
        <w:t>399,83</w:t>
      </w:r>
      <w:r w:rsidR="00011013">
        <w:rPr>
          <w:rFonts w:ascii="Times New Roman" w:hAnsi="Times New Roman"/>
          <w:sz w:val="28"/>
          <w:szCs w:val="28"/>
        </w:rPr>
        <w:t xml:space="preserve"> </w:t>
      </w:r>
      <w:r w:rsidR="002F6C87">
        <w:rPr>
          <w:rFonts w:ascii="Times New Roman" w:hAnsi="Times New Roman"/>
          <w:sz w:val="28"/>
          <w:szCs w:val="28"/>
        </w:rPr>
        <w:t>тыс. рублей</w:t>
      </w:r>
      <w:r w:rsidR="007055F6">
        <w:rPr>
          <w:rFonts w:ascii="Times New Roman" w:hAnsi="Times New Roman"/>
          <w:sz w:val="28"/>
          <w:szCs w:val="28"/>
        </w:rPr>
        <w:t xml:space="preserve"> и</w:t>
      </w:r>
      <w:r w:rsidR="00011013">
        <w:rPr>
          <w:rFonts w:ascii="Times New Roman" w:hAnsi="Times New Roman"/>
          <w:sz w:val="28"/>
          <w:szCs w:val="28"/>
        </w:rPr>
        <w:t xml:space="preserve">ли </w:t>
      </w:r>
      <w:r w:rsidR="005940FD">
        <w:rPr>
          <w:rFonts w:ascii="Times New Roman" w:hAnsi="Times New Roman"/>
          <w:sz w:val="28"/>
          <w:szCs w:val="28"/>
        </w:rPr>
        <w:t>13,4</w:t>
      </w:r>
      <w:r w:rsidR="00011013">
        <w:rPr>
          <w:rFonts w:ascii="Times New Roman" w:hAnsi="Times New Roman"/>
          <w:sz w:val="28"/>
          <w:szCs w:val="28"/>
        </w:rPr>
        <w:t>%</w:t>
      </w:r>
      <w:r w:rsidR="002F6C87">
        <w:rPr>
          <w:rFonts w:ascii="Times New Roman" w:hAnsi="Times New Roman"/>
          <w:sz w:val="28"/>
          <w:szCs w:val="28"/>
        </w:rPr>
        <w:t>.</w:t>
      </w:r>
    </w:p>
    <w:p w:rsidR="0044439C" w:rsidRDefault="002F6C87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381C" w:rsidRPr="009B243A">
        <w:rPr>
          <w:rFonts w:ascii="Times New Roman" w:hAnsi="Times New Roman"/>
          <w:sz w:val="28"/>
          <w:szCs w:val="28"/>
        </w:rPr>
        <w:t>окры</w:t>
      </w:r>
      <w:r>
        <w:rPr>
          <w:rFonts w:ascii="Times New Roman" w:hAnsi="Times New Roman"/>
          <w:sz w:val="28"/>
          <w:szCs w:val="28"/>
        </w:rPr>
        <w:t>тие дефицита бюджета осуществлялось</w:t>
      </w:r>
      <w:r w:rsidR="00CE381C" w:rsidRPr="009B243A">
        <w:rPr>
          <w:rFonts w:ascii="Times New Roman" w:hAnsi="Times New Roman"/>
          <w:sz w:val="28"/>
          <w:szCs w:val="28"/>
        </w:rPr>
        <w:t xml:space="preserve"> за</w:t>
      </w:r>
      <w:r w:rsidR="0098249B" w:rsidRPr="009B243A">
        <w:rPr>
          <w:rFonts w:ascii="Times New Roman" w:hAnsi="Times New Roman"/>
          <w:sz w:val="28"/>
          <w:szCs w:val="28"/>
        </w:rPr>
        <w:t xml:space="preserve"> счет остатка средств на едином счете бюджета, который по состоянию на 01 января 201</w:t>
      </w:r>
      <w:r w:rsidR="005940FD">
        <w:rPr>
          <w:rFonts w:ascii="Times New Roman" w:hAnsi="Times New Roman"/>
          <w:sz w:val="28"/>
          <w:szCs w:val="28"/>
        </w:rPr>
        <w:t>9</w:t>
      </w:r>
      <w:r w:rsidR="0098249B" w:rsidRPr="009B243A">
        <w:rPr>
          <w:rFonts w:ascii="Times New Roman" w:hAnsi="Times New Roman"/>
          <w:sz w:val="28"/>
          <w:szCs w:val="28"/>
        </w:rPr>
        <w:t xml:space="preserve"> года составл</w:t>
      </w:r>
      <w:r w:rsidR="00011013">
        <w:rPr>
          <w:rFonts w:ascii="Times New Roman" w:hAnsi="Times New Roman"/>
          <w:sz w:val="28"/>
          <w:szCs w:val="28"/>
        </w:rPr>
        <w:t>ял</w:t>
      </w:r>
      <w:r w:rsidR="0098249B" w:rsidRPr="009B243A">
        <w:rPr>
          <w:rFonts w:ascii="Times New Roman" w:hAnsi="Times New Roman"/>
          <w:sz w:val="28"/>
          <w:szCs w:val="28"/>
        </w:rPr>
        <w:t xml:space="preserve"> </w:t>
      </w:r>
      <w:r w:rsidR="00BE538B">
        <w:rPr>
          <w:rFonts w:ascii="Times New Roman" w:hAnsi="Times New Roman"/>
          <w:sz w:val="28"/>
          <w:szCs w:val="28"/>
        </w:rPr>
        <w:t>12</w:t>
      </w:r>
      <w:r w:rsidR="005940FD">
        <w:rPr>
          <w:rFonts w:ascii="Times New Roman" w:hAnsi="Times New Roman"/>
          <w:sz w:val="28"/>
          <w:szCs w:val="28"/>
        </w:rPr>
        <w:t>558,8</w:t>
      </w:r>
      <w:r w:rsidRPr="007B6910">
        <w:rPr>
          <w:rFonts w:ascii="Times New Roman" w:hAnsi="Times New Roman"/>
          <w:sz w:val="28"/>
          <w:szCs w:val="28"/>
        </w:rPr>
        <w:t xml:space="preserve"> </w:t>
      </w:r>
      <w:r w:rsidR="00CE381C" w:rsidRPr="007B6910">
        <w:rPr>
          <w:rFonts w:ascii="Times New Roman" w:hAnsi="Times New Roman"/>
          <w:sz w:val="28"/>
          <w:szCs w:val="28"/>
        </w:rPr>
        <w:t>тыс.</w:t>
      </w:r>
      <w:r w:rsidR="0098249B" w:rsidRPr="007B6910">
        <w:rPr>
          <w:rFonts w:ascii="Times New Roman" w:hAnsi="Times New Roman"/>
          <w:sz w:val="28"/>
          <w:szCs w:val="28"/>
        </w:rPr>
        <w:t xml:space="preserve"> рублей</w:t>
      </w:r>
      <w:r w:rsidR="005940FD">
        <w:rPr>
          <w:rFonts w:ascii="Times New Roman" w:hAnsi="Times New Roman"/>
          <w:sz w:val="28"/>
          <w:szCs w:val="28"/>
        </w:rPr>
        <w:t xml:space="preserve"> и </w:t>
      </w:r>
      <w:r w:rsidR="005940FD" w:rsidRPr="00080951">
        <w:rPr>
          <w:rFonts w:ascii="Times New Roman" w:hAnsi="Times New Roman"/>
          <w:sz w:val="28"/>
          <w:szCs w:val="28"/>
        </w:rPr>
        <w:t>взятия кредита кредитных учреждений в размере 50 тыс. рублей</w:t>
      </w:r>
      <w:r w:rsidR="0044439C" w:rsidRPr="00080951">
        <w:rPr>
          <w:rFonts w:ascii="Times New Roman" w:hAnsi="Times New Roman"/>
          <w:sz w:val="28"/>
          <w:szCs w:val="28"/>
        </w:rPr>
        <w:t>.</w:t>
      </w:r>
    </w:p>
    <w:p w:rsidR="00E80099" w:rsidRPr="0044439C" w:rsidRDefault="0044439C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Остатки средств бюджета муниципального района по состоянию на </w:t>
      </w:r>
      <w:r w:rsidR="00011013" w:rsidRPr="0044439C">
        <w:rPr>
          <w:rFonts w:ascii="Times New Roman" w:hAnsi="Times New Roman"/>
          <w:sz w:val="28"/>
          <w:szCs w:val="28"/>
        </w:rPr>
        <w:t>01 января 20</w:t>
      </w:r>
      <w:r w:rsidR="005940FD">
        <w:rPr>
          <w:rFonts w:ascii="Times New Roman" w:hAnsi="Times New Roman"/>
          <w:sz w:val="28"/>
          <w:szCs w:val="28"/>
        </w:rPr>
        <w:t>20</w:t>
      </w:r>
      <w:r w:rsidR="00011013" w:rsidRPr="0044439C">
        <w:rPr>
          <w:rFonts w:ascii="Times New Roman" w:hAnsi="Times New Roman"/>
          <w:sz w:val="28"/>
          <w:szCs w:val="28"/>
        </w:rPr>
        <w:t xml:space="preserve"> года составил</w:t>
      </w:r>
      <w:r w:rsidR="00424124">
        <w:rPr>
          <w:rFonts w:ascii="Times New Roman" w:hAnsi="Times New Roman"/>
          <w:sz w:val="28"/>
          <w:szCs w:val="28"/>
        </w:rPr>
        <w:t>и</w:t>
      </w:r>
      <w:r w:rsidR="00011013" w:rsidRPr="0044439C">
        <w:rPr>
          <w:rFonts w:ascii="Times New Roman" w:hAnsi="Times New Roman"/>
          <w:sz w:val="28"/>
          <w:szCs w:val="28"/>
        </w:rPr>
        <w:t xml:space="preserve"> </w:t>
      </w:r>
      <w:r w:rsidR="005940FD">
        <w:rPr>
          <w:rFonts w:ascii="Times New Roman" w:hAnsi="Times New Roman"/>
          <w:sz w:val="28"/>
          <w:szCs w:val="28"/>
        </w:rPr>
        <w:t>4641,6</w:t>
      </w:r>
      <w:r w:rsidR="00BE538B" w:rsidRPr="0044439C">
        <w:rPr>
          <w:rFonts w:ascii="Times New Roman" w:hAnsi="Times New Roman"/>
          <w:sz w:val="28"/>
          <w:szCs w:val="28"/>
        </w:rPr>
        <w:t>1</w:t>
      </w:r>
      <w:r w:rsidR="00011013" w:rsidRPr="0044439C">
        <w:rPr>
          <w:rFonts w:ascii="Times New Roman" w:hAnsi="Times New Roman"/>
          <w:sz w:val="28"/>
          <w:szCs w:val="28"/>
        </w:rPr>
        <w:t xml:space="preserve"> тыс. рублей, </w:t>
      </w:r>
      <w:r w:rsidR="002F6C87" w:rsidRPr="0044439C">
        <w:rPr>
          <w:rFonts w:ascii="Times New Roman" w:hAnsi="Times New Roman"/>
          <w:sz w:val="28"/>
          <w:szCs w:val="28"/>
        </w:rPr>
        <w:t xml:space="preserve">из них </w:t>
      </w:r>
      <w:r w:rsidR="00424124">
        <w:rPr>
          <w:rFonts w:ascii="Times New Roman" w:hAnsi="Times New Roman"/>
          <w:sz w:val="28"/>
          <w:szCs w:val="28"/>
        </w:rPr>
        <w:t>средства района</w:t>
      </w:r>
      <w:r w:rsidR="002F6C87" w:rsidRPr="0044439C">
        <w:rPr>
          <w:rFonts w:ascii="Times New Roman" w:hAnsi="Times New Roman"/>
          <w:sz w:val="28"/>
          <w:szCs w:val="28"/>
        </w:rPr>
        <w:t xml:space="preserve"> – </w:t>
      </w:r>
      <w:r w:rsidR="004A5F5B">
        <w:rPr>
          <w:rFonts w:ascii="Times New Roman" w:hAnsi="Times New Roman"/>
          <w:sz w:val="28"/>
          <w:szCs w:val="28"/>
        </w:rPr>
        <w:t>4540,42</w:t>
      </w:r>
      <w:r w:rsidR="0098249B" w:rsidRPr="0044439C">
        <w:rPr>
          <w:rFonts w:ascii="Times New Roman" w:hAnsi="Times New Roman"/>
          <w:sz w:val="28"/>
          <w:szCs w:val="28"/>
        </w:rPr>
        <w:t xml:space="preserve"> </w:t>
      </w:r>
      <w:r w:rsidR="002F6C87" w:rsidRPr="0044439C">
        <w:rPr>
          <w:rFonts w:ascii="Times New Roman" w:hAnsi="Times New Roman"/>
          <w:sz w:val="28"/>
          <w:szCs w:val="28"/>
        </w:rPr>
        <w:t>тыс. рублей</w:t>
      </w:r>
      <w:r w:rsidR="0098249B" w:rsidRPr="0044439C">
        <w:rPr>
          <w:rFonts w:ascii="Times New Roman" w:hAnsi="Times New Roman"/>
          <w:sz w:val="28"/>
          <w:szCs w:val="28"/>
        </w:rPr>
        <w:t xml:space="preserve">, </w:t>
      </w:r>
      <w:r w:rsidR="007B6910" w:rsidRPr="0044439C">
        <w:rPr>
          <w:rFonts w:ascii="Times New Roman" w:hAnsi="Times New Roman"/>
          <w:sz w:val="28"/>
          <w:szCs w:val="28"/>
        </w:rPr>
        <w:t xml:space="preserve">остатки </w:t>
      </w:r>
      <w:r w:rsidR="002F6C87" w:rsidRPr="0044439C">
        <w:rPr>
          <w:rFonts w:ascii="Times New Roman" w:hAnsi="Times New Roman"/>
          <w:sz w:val="28"/>
          <w:szCs w:val="28"/>
        </w:rPr>
        <w:t>целевы</w:t>
      </w:r>
      <w:r w:rsidR="007B6910" w:rsidRPr="0044439C">
        <w:rPr>
          <w:rFonts w:ascii="Times New Roman" w:hAnsi="Times New Roman"/>
          <w:sz w:val="28"/>
          <w:szCs w:val="28"/>
        </w:rPr>
        <w:t>х</w:t>
      </w:r>
      <w:r w:rsidR="002F6C87" w:rsidRPr="0044439C">
        <w:rPr>
          <w:rFonts w:ascii="Times New Roman" w:hAnsi="Times New Roman"/>
          <w:sz w:val="28"/>
          <w:szCs w:val="28"/>
        </w:rPr>
        <w:t xml:space="preserve"> средств </w:t>
      </w:r>
      <w:r w:rsidR="007B6910" w:rsidRPr="0044439C">
        <w:rPr>
          <w:rFonts w:ascii="Times New Roman" w:hAnsi="Times New Roman"/>
          <w:sz w:val="28"/>
          <w:szCs w:val="28"/>
        </w:rPr>
        <w:t xml:space="preserve">федерального и областного бюджетов </w:t>
      </w:r>
      <w:r w:rsidR="002F6C87" w:rsidRPr="0044439C">
        <w:rPr>
          <w:rFonts w:ascii="Times New Roman" w:hAnsi="Times New Roman"/>
          <w:sz w:val="28"/>
          <w:szCs w:val="28"/>
        </w:rPr>
        <w:t xml:space="preserve">– </w:t>
      </w:r>
      <w:r w:rsidR="004A5F5B">
        <w:rPr>
          <w:rFonts w:ascii="Times New Roman" w:hAnsi="Times New Roman"/>
          <w:sz w:val="28"/>
          <w:szCs w:val="28"/>
        </w:rPr>
        <w:t>101,2</w:t>
      </w:r>
      <w:r w:rsidR="0098249B" w:rsidRPr="0044439C">
        <w:rPr>
          <w:rFonts w:ascii="Times New Roman" w:hAnsi="Times New Roman"/>
          <w:sz w:val="28"/>
          <w:szCs w:val="28"/>
        </w:rPr>
        <w:t xml:space="preserve"> тыс. рублей. </w:t>
      </w:r>
    </w:p>
    <w:p w:rsidR="009E66A8" w:rsidRDefault="00BF153D" w:rsidP="008D7C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0A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D1967">
        <w:rPr>
          <w:rFonts w:ascii="Times New Roman" w:hAnsi="Times New Roman"/>
          <w:sz w:val="28"/>
          <w:szCs w:val="28"/>
        </w:rPr>
        <w:t xml:space="preserve">рамках </w:t>
      </w:r>
      <w:r w:rsidR="00C1503A">
        <w:rPr>
          <w:rFonts w:ascii="Times New Roman" w:hAnsi="Times New Roman"/>
          <w:sz w:val="28"/>
          <w:szCs w:val="28"/>
        </w:rPr>
        <w:t xml:space="preserve">установленных </w:t>
      </w:r>
      <w:r w:rsidR="00DD1967">
        <w:rPr>
          <w:rFonts w:ascii="Times New Roman" w:hAnsi="Times New Roman"/>
          <w:sz w:val="28"/>
          <w:szCs w:val="28"/>
        </w:rPr>
        <w:t xml:space="preserve">полномочий </w:t>
      </w:r>
      <w:r w:rsidR="00C1503A">
        <w:rPr>
          <w:rFonts w:ascii="Times New Roman" w:hAnsi="Times New Roman"/>
          <w:sz w:val="28"/>
          <w:szCs w:val="28"/>
        </w:rPr>
        <w:t xml:space="preserve">по внешнему финансовому контролю </w:t>
      </w:r>
      <w:r w:rsidR="00DD1967">
        <w:rPr>
          <w:rFonts w:ascii="Times New Roman" w:hAnsi="Times New Roman"/>
          <w:sz w:val="28"/>
          <w:szCs w:val="28"/>
        </w:rPr>
        <w:t xml:space="preserve">контрольно-счетной комиссией </w:t>
      </w:r>
      <w:r w:rsidR="00C1503A">
        <w:rPr>
          <w:rFonts w:ascii="Times New Roman" w:hAnsi="Times New Roman"/>
          <w:sz w:val="28"/>
          <w:szCs w:val="28"/>
        </w:rPr>
        <w:t>проводилась экспертиза проектов решений о внесении изменений в бюджет 201</w:t>
      </w:r>
      <w:r w:rsidR="004A5F5B">
        <w:rPr>
          <w:rFonts w:ascii="Times New Roman" w:hAnsi="Times New Roman"/>
          <w:sz w:val="28"/>
          <w:szCs w:val="28"/>
        </w:rPr>
        <w:t>9</w:t>
      </w:r>
      <w:r w:rsidR="00C1503A">
        <w:rPr>
          <w:rFonts w:ascii="Times New Roman" w:hAnsi="Times New Roman"/>
          <w:sz w:val="28"/>
          <w:szCs w:val="28"/>
        </w:rPr>
        <w:t xml:space="preserve"> года</w:t>
      </w:r>
      <w:r w:rsidR="008D7CC0">
        <w:rPr>
          <w:rFonts w:ascii="Times New Roman" w:hAnsi="Times New Roman"/>
          <w:sz w:val="28"/>
          <w:szCs w:val="28"/>
        </w:rPr>
        <w:t xml:space="preserve">, по результатам которых </w:t>
      </w:r>
      <w:r w:rsidR="00424124">
        <w:rPr>
          <w:rFonts w:ascii="Times New Roman" w:hAnsi="Times New Roman"/>
          <w:sz w:val="28"/>
          <w:szCs w:val="28"/>
        </w:rPr>
        <w:t xml:space="preserve">были </w:t>
      </w:r>
      <w:r w:rsidR="008D7CC0">
        <w:rPr>
          <w:rFonts w:ascii="Times New Roman" w:hAnsi="Times New Roman"/>
          <w:sz w:val="28"/>
          <w:szCs w:val="28"/>
        </w:rPr>
        <w:t>подготовлены заключения</w:t>
      </w:r>
      <w:r w:rsidR="002C7D6B">
        <w:rPr>
          <w:rFonts w:ascii="Times New Roman" w:hAnsi="Times New Roman"/>
          <w:sz w:val="28"/>
          <w:szCs w:val="28"/>
        </w:rPr>
        <w:t>.</w:t>
      </w:r>
      <w:r w:rsidR="008D7CC0">
        <w:rPr>
          <w:rFonts w:ascii="Times New Roman" w:hAnsi="Times New Roman"/>
          <w:sz w:val="28"/>
          <w:szCs w:val="28"/>
        </w:rPr>
        <w:t xml:space="preserve"> </w:t>
      </w:r>
      <w:r w:rsidR="00ED1B51">
        <w:rPr>
          <w:rFonts w:ascii="Times New Roman" w:hAnsi="Times New Roman"/>
          <w:sz w:val="28"/>
          <w:szCs w:val="28"/>
        </w:rPr>
        <w:t>Выявляемые нарушения и замечания оперативно устранялись</w:t>
      </w:r>
      <w:r w:rsidR="00505CAE">
        <w:rPr>
          <w:rFonts w:ascii="Times New Roman" w:hAnsi="Times New Roman"/>
          <w:sz w:val="28"/>
          <w:szCs w:val="28"/>
        </w:rPr>
        <w:t xml:space="preserve"> и корректировались.</w:t>
      </w:r>
    </w:p>
    <w:p w:rsidR="000B0320" w:rsidRDefault="009E66A8" w:rsidP="000B0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тоже время при проведении экспертизы было установлено</w:t>
      </w:r>
      <w:r w:rsidR="00D51C29">
        <w:rPr>
          <w:rFonts w:ascii="Times New Roman" w:hAnsi="Times New Roman"/>
          <w:sz w:val="28"/>
          <w:szCs w:val="28"/>
        </w:rPr>
        <w:t>, что</w:t>
      </w:r>
      <w:r w:rsidR="000B0320" w:rsidRPr="000B0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320">
        <w:rPr>
          <w:rFonts w:ascii="Times New Roman" w:hAnsi="Times New Roman"/>
          <w:sz w:val="28"/>
          <w:szCs w:val="28"/>
          <w:lang w:eastAsia="ru-RU"/>
        </w:rPr>
        <w:t xml:space="preserve">общий объем бюджетных ассигнований, направляемых на исполнение публичных нормативных обязательств в 2019 году (Приложение №15), своевременно не корректировался и содержал недостоверную информацию в части ежемесячных денежных выплат на детей-сирот и детей, оставшихся без попечения родителей, а также по возмещению расходов, понесенных гражданами на приобретение оборудования приема телевещания.   </w:t>
      </w:r>
      <w:proofErr w:type="gramEnd"/>
    </w:p>
    <w:p w:rsidR="00C4696A" w:rsidRDefault="000B3DF0" w:rsidP="008F1E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62307">
        <w:rPr>
          <w:rFonts w:ascii="Times New Roman" w:hAnsi="Times New Roman"/>
          <w:sz w:val="28"/>
          <w:szCs w:val="28"/>
        </w:rPr>
        <w:t xml:space="preserve">Показатели сводной бюджетной росписи и лимитов бюджетных обязательств </w:t>
      </w:r>
      <w:r w:rsidR="00116CB4" w:rsidRPr="00262307">
        <w:rPr>
          <w:rFonts w:ascii="Times New Roman" w:hAnsi="Times New Roman"/>
          <w:sz w:val="28"/>
          <w:szCs w:val="28"/>
        </w:rPr>
        <w:t xml:space="preserve">утверждены </w:t>
      </w:r>
      <w:r w:rsidR="00262307" w:rsidRPr="00262307">
        <w:rPr>
          <w:rFonts w:ascii="Times New Roman" w:hAnsi="Times New Roman"/>
          <w:sz w:val="28"/>
          <w:szCs w:val="28"/>
        </w:rPr>
        <w:t>24</w:t>
      </w:r>
      <w:r w:rsidR="00116CB4" w:rsidRPr="00262307">
        <w:rPr>
          <w:rFonts w:ascii="Times New Roman" w:hAnsi="Times New Roman"/>
          <w:sz w:val="28"/>
          <w:szCs w:val="28"/>
        </w:rPr>
        <w:t xml:space="preserve"> декабря 201</w:t>
      </w:r>
      <w:r w:rsidR="00262307" w:rsidRPr="00262307">
        <w:rPr>
          <w:rFonts w:ascii="Times New Roman" w:hAnsi="Times New Roman"/>
          <w:sz w:val="28"/>
          <w:szCs w:val="28"/>
        </w:rPr>
        <w:t>8</w:t>
      </w:r>
      <w:r w:rsidR="00D201A5" w:rsidRPr="00262307">
        <w:rPr>
          <w:rFonts w:ascii="Times New Roman" w:hAnsi="Times New Roman"/>
          <w:sz w:val="28"/>
          <w:szCs w:val="28"/>
        </w:rPr>
        <w:t xml:space="preserve"> года и </w:t>
      </w:r>
      <w:r w:rsidRPr="00262307">
        <w:rPr>
          <w:rFonts w:ascii="Times New Roman" w:hAnsi="Times New Roman"/>
          <w:sz w:val="28"/>
          <w:szCs w:val="28"/>
        </w:rPr>
        <w:t xml:space="preserve">доведены финансовым управлением до ГРБС </w:t>
      </w:r>
      <w:r w:rsidR="00116CB4" w:rsidRPr="00262307">
        <w:rPr>
          <w:rFonts w:ascii="Times New Roman" w:hAnsi="Times New Roman"/>
          <w:sz w:val="28"/>
          <w:szCs w:val="28"/>
        </w:rPr>
        <w:t>2</w:t>
      </w:r>
      <w:r w:rsidR="00262307" w:rsidRPr="00262307">
        <w:rPr>
          <w:rFonts w:ascii="Times New Roman" w:hAnsi="Times New Roman"/>
          <w:sz w:val="28"/>
          <w:szCs w:val="28"/>
        </w:rPr>
        <w:t>6</w:t>
      </w:r>
      <w:r w:rsidRPr="00262307">
        <w:rPr>
          <w:rFonts w:ascii="Times New Roman" w:hAnsi="Times New Roman"/>
          <w:sz w:val="28"/>
          <w:szCs w:val="28"/>
        </w:rPr>
        <w:t xml:space="preserve"> декабря 201</w:t>
      </w:r>
      <w:r w:rsidR="00262307" w:rsidRPr="00262307">
        <w:rPr>
          <w:rFonts w:ascii="Times New Roman" w:hAnsi="Times New Roman"/>
          <w:sz w:val="28"/>
          <w:szCs w:val="28"/>
        </w:rPr>
        <w:t>8</w:t>
      </w:r>
      <w:r w:rsidR="00C8731D" w:rsidRPr="00262307">
        <w:rPr>
          <w:rFonts w:ascii="Times New Roman" w:hAnsi="Times New Roman"/>
          <w:sz w:val="28"/>
          <w:szCs w:val="28"/>
        </w:rPr>
        <w:t xml:space="preserve"> года.</w:t>
      </w:r>
      <w:r w:rsidR="00C8731D" w:rsidRPr="004A5F5B">
        <w:rPr>
          <w:rFonts w:ascii="Times New Roman" w:hAnsi="Times New Roman"/>
          <w:b/>
          <w:sz w:val="28"/>
          <w:szCs w:val="28"/>
        </w:rPr>
        <w:t xml:space="preserve"> </w:t>
      </w:r>
    </w:p>
    <w:p w:rsidR="00C82686" w:rsidRPr="004A5F5B" w:rsidRDefault="00C4696A" w:rsidP="008F1E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4696A">
        <w:rPr>
          <w:rFonts w:ascii="Times New Roman" w:hAnsi="Times New Roman"/>
          <w:sz w:val="28"/>
          <w:szCs w:val="28"/>
        </w:rPr>
        <w:t>Предоставляемые о</w:t>
      </w:r>
      <w:r w:rsidR="00FF0357" w:rsidRPr="00C4696A">
        <w:rPr>
          <w:rFonts w:ascii="Times New Roman" w:hAnsi="Times New Roman"/>
          <w:sz w:val="28"/>
          <w:szCs w:val="28"/>
        </w:rPr>
        <w:t>бъем</w:t>
      </w:r>
      <w:r w:rsidRPr="00C4696A">
        <w:rPr>
          <w:rFonts w:ascii="Times New Roman" w:hAnsi="Times New Roman"/>
          <w:sz w:val="28"/>
          <w:szCs w:val="28"/>
        </w:rPr>
        <w:t>ы</w:t>
      </w:r>
      <w:r w:rsidR="00FF0357" w:rsidRPr="00C4696A">
        <w:rPr>
          <w:rFonts w:ascii="Times New Roman" w:hAnsi="Times New Roman"/>
          <w:sz w:val="28"/>
          <w:szCs w:val="28"/>
        </w:rPr>
        <w:t xml:space="preserve"> межбюджетных трансфертов из бюджета района </w:t>
      </w:r>
      <w:r w:rsidRPr="00C4696A">
        <w:rPr>
          <w:rFonts w:ascii="Times New Roman" w:hAnsi="Times New Roman"/>
          <w:sz w:val="28"/>
          <w:szCs w:val="28"/>
        </w:rPr>
        <w:t>доводились финансовым управлением в соответствии с Порядком направления уведомлений, ут</w:t>
      </w:r>
      <w:r w:rsidR="00C976EC">
        <w:rPr>
          <w:rFonts w:ascii="Times New Roman" w:hAnsi="Times New Roman"/>
          <w:sz w:val="28"/>
          <w:szCs w:val="28"/>
        </w:rPr>
        <w:t>вержденным</w:t>
      </w:r>
      <w:r w:rsidRPr="00C4696A">
        <w:rPr>
          <w:rFonts w:ascii="Times New Roman" w:hAnsi="Times New Roman"/>
          <w:sz w:val="28"/>
          <w:szCs w:val="28"/>
        </w:rPr>
        <w:t xml:space="preserve"> приказом финансового управления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E93" w:rsidRPr="00DE2E93">
        <w:rPr>
          <w:rFonts w:ascii="Times New Roman" w:hAnsi="Times New Roman"/>
          <w:sz w:val="28"/>
          <w:szCs w:val="28"/>
        </w:rPr>
        <w:t>29</w:t>
      </w:r>
      <w:r w:rsidRPr="00DE2E93">
        <w:rPr>
          <w:rFonts w:ascii="Times New Roman" w:hAnsi="Times New Roman"/>
          <w:sz w:val="28"/>
          <w:szCs w:val="28"/>
        </w:rPr>
        <w:t>.</w:t>
      </w:r>
      <w:r w:rsidR="00DE2E93" w:rsidRPr="00DE2E93">
        <w:rPr>
          <w:rFonts w:ascii="Times New Roman" w:hAnsi="Times New Roman"/>
          <w:sz w:val="28"/>
          <w:szCs w:val="28"/>
        </w:rPr>
        <w:t>12</w:t>
      </w:r>
      <w:r w:rsidRPr="00DE2E93">
        <w:rPr>
          <w:rFonts w:ascii="Times New Roman" w:hAnsi="Times New Roman"/>
          <w:sz w:val="28"/>
          <w:szCs w:val="28"/>
        </w:rPr>
        <w:t>.201</w:t>
      </w:r>
      <w:r w:rsidR="00DE2E93" w:rsidRPr="00DE2E93">
        <w:rPr>
          <w:rFonts w:ascii="Times New Roman" w:hAnsi="Times New Roman"/>
          <w:sz w:val="28"/>
          <w:szCs w:val="28"/>
        </w:rPr>
        <w:t>8 №47,</w:t>
      </w:r>
      <w:r w:rsidR="00C976EC" w:rsidRPr="00DE2E93">
        <w:rPr>
          <w:rFonts w:ascii="Times New Roman" w:hAnsi="Times New Roman"/>
          <w:sz w:val="28"/>
          <w:szCs w:val="28"/>
        </w:rPr>
        <w:t xml:space="preserve"> в </w:t>
      </w:r>
      <w:r w:rsidR="00DE2E93" w:rsidRPr="00DE2E93">
        <w:rPr>
          <w:rFonts w:ascii="Times New Roman" w:hAnsi="Times New Roman"/>
          <w:sz w:val="28"/>
          <w:szCs w:val="28"/>
        </w:rPr>
        <w:t>программном комплексе «</w:t>
      </w:r>
      <w:proofErr w:type="spellStart"/>
      <w:r w:rsidR="00DE2E93" w:rsidRPr="00DE2E93">
        <w:rPr>
          <w:rFonts w:ascii="Times New Roman" w:hAnsi="Times New Roman"/>
          <w:sz w:val="28"/>
          <w:szCs w:val="28"/>
        </w:rPr>
        <w:t>Бюджет-Смарт</w:t>
      </w:r>
      <w:proofErr w:type="spellEnd"/>
      <w:r w:rsidR="00DE2E93" w:rsidRPr="00DE2E93">
        <w:rPr>
          <w:rFonts w:ascii="Times New Roman" w:hAnsi="Times New Roman"/>
          <w:sz w:val="28"/>
          <w:szCs w:val="28"/>
        </w:rPr>
        <w:t>»</w:t>
      </w:r>
      <w:r w:rsidRPr="00DE2E93">
        <w:rPr>
          <w:rFonts w:ascii="Times New Roman" w:hAnsi="Times New Roman"/>
          <w:sz w:val="28"/>
          <w:szCs w:val="28"/>
        </w:rPr>
        <w:t>.</w:t>
      </w:r>
    </w:p>
    <w:p w:rsidR="00FF18E2" w:rsidRDefault="00CA6773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раза и</w:t>
      </w:r>
      <w:r w:rsidR="00FF0357">
        <w:rPr>
          <w:rFonts w:ascii="Times New Roman" w:hAnsi="Times New Roman"/>
          <w:sz w:val="28"/>
          <w:szCs w:val="28"/>
        </w:rPr>
        <w:t>зменения в п</w:t>
      </w:r>
      <w:r w:rsidR="00FF0357" w:rsidRPr="00D514C0">
        <w:rPr>
          <w:rFonts w:ascii="Times New Roman" w:hAnsi="Times New Roman"/>
          <w:sz w:val="28"/>
          <w:szCs w:val="28"/>
        </w:rPr>
        <w:t xml:space="preserve">оказатели сводной бюджетной росписи </w:t>
      </w:r>
      <w:r w:rsidR="00FF0357">
        <w:rPr>
          <w:rFonts w:ascii="Times New Roman" w:hAnsi="Times New Roman"/>
          <w:sz w:val="28"/>
          <w:szCs w:val="28"/>
        </w:rPr>
        <w:t xml:space="preserve">вносились </w:t>
      </w:r>
      <w:r>
        <w:rPr>
          <w:rFonts w:ascii="Times New Roman" w:hAnsi="Times New Roman"/>
          <w:sz w:val="28"/>
          <w:szCs w:val="28"/>
        </w:rPr>
        <w:t xml:space="preserve">при принятии решений районной Думой Малмыжского района о </w:t>
      </w:r>
      <w:r w:rsidR="00FF0357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есении</w:t>
      </w:r>
      <w:r w:rsidR="00FF0357">
        <w:rPr>
          <w:rFonts w:ascii="Times New Roman" w:hAnsi="Times New Roman"/>
          <w:sz w:val="28"/>
          <w:szCs w:val="28"/>
        </w:rPr>
        <w:t xml:space="preserve"> изменений в решение о</w:t>
      </w:r>
      <w:r>
        <w:rPr>
          <w:rFonts w:ascii="Times New Roman" w:hAnsi="Times New Roman"/>
          <w:sz w:val="28"/>
          <w:szCs w:val="28"/>
        </w:rPr>
        <w:t>б утверждении бюджета</w:t>
      </w:r>
      <w:r w:rsidR="00FF0357">
        <w:rPr>
          <w:rFonts w:ascii="Times New Roman" w:hAnsi="Times New Roman"/>
          <w:sz w:val="28"/>
          <w:szCs w:val="28"/>
        </w:rPr>
        <w:t xml:space="preserve"> Малмыжского района на 201</w:t>
      </w:r>
      <w:r w:rsidR="004A5F5B">
        <w:rPr>
          <w:rFonts w:ascii="Times New Roman" w:hAnsi="Times New Roman"/>
          <w:sz w:val="28"/>
          <w:szCs w:val="28"/>
        </w:rPr>
        <w:t>9</w:t>
      </w:r>
      <w:r w:rsidR="00FF0357">
        <w:rPr>
          <w:rFonts w:ascii="Times New Roman" w:hAnsi="Times New Roman"/>
          <w:sz w:val="28"/>
          <w:szCs w:val="28"/>
        </w:rPr>
        <w:t xml:space="preserve"> год</w:t>
      </w:r>
      <w:r w:rsidR="00FF0357" w:rsidRPr="00CA6773">
        <w:rPr>
          <w:rFonts w:ascii="Times New Roman" w:hAnsi="Times New Roman"/>
          <w:sz w:val="28"/>
          <w:szCs w:val="28"/>
        </w:rPr>
        <w:t>,</w:t>
      </w:r>
      <w:r w:rsidR="00FF0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шесть раз</w:t>
      </w:r>
      <w:r w:rsidR="00FF18E2">
        <w:rPr>
          <w:rFonts w:ascii="Times New Roman" w:hAnsi="Times New Roman"/>
          <w:sz w:val="28"/>
          <w:szCs w:val="28"/>
        </w:rPr>
        <w:t xml:space="preserve"> согласно </w:t>
      </w:r>
      <w:r w:rsidR="00FF0357">
        <w:rPr>
          <w:rFonts w:ascii="Times New Roman" w:hAnsi="Times New Roman"/>
          <w:sz w:val="28"/>
          <w:szCs w:val="28"/>
        </w:rPr>
        <w:t>приказ</w:t>
      </w:r>
      <w:r w:rsidR="00FF18E2">
        <w:rPr>
          <w:rFonts w:ascii="Times New Roman" w:hAnsi="Times New Roman"/>
          <w:sz w:val="28"/>
          <w:szCs w:val="28"/>
        </w:rPr>
        <w:t>ам</w:t>
      </w:r>
      <w:r w:rsidR="00FF0357">
        <w:rPr>
          <w:rFonts w:ascii="Times New Roman" w:hAnsi="Times New Roman"/>
          <w:sz w:val="28"/>
          <w:szCs w:val="28"/>
        </w:rPr>
        <w:t xml:space="preserve"> финансового управления об изменении сводной бюджетной росписи</w:t>
      </w:r>
      <w:r w:rsidR="00FF18E2">
        <w:rPr>
          <w:rFonts w:ascii="Times New Roman" w:hAnsi="Times New Roman"/>
          <w:sz w:val="28"/>
          <w:szCs w:val="28"/>
        </w:rPr>
        <w:t>:</w:t>
      </w:r>
    </w:p>
    <w:p w:rsidR="00FF0357" w:rsidRPr="009D1D19" w:rsidRDefault="00FF18E2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D1D19">
        <w:rPr>
          <w:rFonts w:ascii="Times New Roman" w:hAnsi="Times New Roman"/>
          <w:sz w:val="28"/>
          <w:szCs w:val="28"/>
        </w:rPr>
        <w:t>-</w:t>
      </w:r>
      <w:r w:rsidR="00FF0357" w:rsidRPr="009D1D19">
        <w:rPr>
          <w:rFonts w:ascii="Times New Roman" w:hAnsi="Times New Roman"/>
          <w:sz w:val="28"/>
          <w:szCs w:val="28"/>
        </w:rPr>
        <w:t xml:space="preserve"> </w:t>
      </w:r>
      <w:r w:rsidR="00712EB4" w:rsidRPr="009D1D19">
        <w:rPr>
          <w:rFonts w:ascii="Times New Roman" w:hAnsi="Times New Roman"/>
          <w:sz w:val="28"/>
          <w:szCs w:val="28"/>
        </w:rPr>
        <w:t xml:space="preserve">от </w:t>
      </w:r>
      <w:r w:rsidR="00CA6773" w:rsidRPr="009D1D19">
        <w:rPr>
          <w:rFonts w:ascii="Times New Roman" w:hAnsi="Times New Roman"/>
          <w:sz w:val="28"/>
          <w:szCs w:val="28"/>
        </w:rPr>
        <w:t>18.01.2019 №3 и от 26</w:t>
      </w:r>
      <w:r w:rsidR="00712EB4" w:rsidRPr="009D1D19">
        <w:rPr>
          <w:rFonts w:ascii="Times New Roman" w:hAnsi="Times New Roman"/>
          <w:sz w:val="28"/>
          <w:szCs w:val="28"/>
        </w:rPr>
        <w:t>.0</w:t>
      </w:r>
      <w:r w:rsidR="00CA6773" w:rsidRPr="009D1D19">
        <w:rPr>
          <w:rFonts w:ascii="Times New Roman" w:hAnsi="Times New Roman"/>
          <w:sz w:val="28"/>
          <w:szCs w:val="28"/>
        </w:rPr>
        <w:t>2.</w:t>
      </w:r>
      <w:r w:rsidR="00712EB4" w:rsidRPr="009D1D19">
        <w:rPr>
          <w:rFonts w:ascii="Times New Roman" w:hAnsi="Times New Roman"/>
          <w:sz w:val="28"/>
          <w:szCs w:val="28"/>
        </w:rPr>
        <w:t>1</w:t>
      </w:r>
      <w:r w:rsidR="00CA6773" w:rsidRPr="009D1D19">
        <w:rPr>
          <w:rFonts w:ascii="Times New Roman" w:hAnsi="Times New Roman"/>
          <w:sz w:val="28"/>
          <w:szCs w:val="28"/>
        </w:rPr>
        <w:t>9</w:t>
      </w:r>
      <w:r w:rsidR="00712EB4" w:rsidRPr="009D1D19">
        <w:rPr>
          <w:rFonts w:ascii="Times New Roman" w:hAnsi="Times New Roman"/>
          <w:sz w:val="28"/>
          <w:szCs w:val="28"/>
        </w:rPr>
        <w:t xml:space="preserve"> №</w:t>
      </w:r>
      <w:r w:rsidR="00CA6773" w:rsidRPr="009D1D19">
        <w:rPr>
          <w:rFonts w:ascii="Times New Roman" w:hAnsi="Times New Roman"/>
          <w:sz w:val="28"/>
          <w:szCs w:val="28"/>
        </w:rPr>
        <w:t xml:space="preserve">7 </w:t>
      </w:r>
      <w:r w:rsidR="00712EB4" w:rsidRPr="009D1D19">
        <w:rPr>
          <w:rFonts w:ascii="Times New Roman" w:hAnsi="Times New Roman"/>
          <w:sz w:val="28"/>
          <w:szCs w:val="28"/>
        </w:rPr>
        <w:t xml:space="preserve">- </w:t>
      </w:r>
      <w:r w:rsidR="00FF0357" w:rsidRPr="009D1D19">
        <w:rPr>
          <w:rFonts w:ascii="Times New Roman" w:hAnsi="Times New Roman"/>
          <w:sz w:val="28"/>
          <w:szCs w:val="28"/>
        </w:rPr>
        <w:t>в</w:t>
      </w:r>
      <w:r w:rsidRPr="009D1D19">
        <w:rPr>
          <w:rFonts w:ascii="Times New Roman" w:hAnsi="Times New Roman"/>
          <w:sz w:val="28"/>
          <w:szCs w:val="28"/>
        </w:rPr>
        <w:t xml:space="preserve"> </w:t>
      </w:r>
      <w:r w:rsidR="00E25088" w:rsidRPr="009D1D19">
        <w:rPr>
          <w:rFonts w:ascii="Times New Roman" w:hAnsi="Times New Roman"/>
          <w:sz w:val="28"/>
          <w:szCs w:val="28"/>
        </w:rPr>
        <w:t xml:space="preserve">связи с изменением целевых статей и КОСГУ расходов областного бюджета по общеобразовательным учреждениям </w:t>
      </w:r>
      <w:r w:rsidR="00CE462F" w:rsidRPr="009D1D19">
        <w:rPr>
          <w:rFonts w:ascii="Times New Roman" w:hAnsi="Times New Roman"/>
          <w:sz w:val="28"/>
          <w:szCs w:val="28"/>
        </w:rPr>
        <w:t xml:space="preserve">в размере </w:t>
      </w:r>
      <w:r w:rsidR="00E25088" w:rsidRPr="009D1D19">
        <w:rPr>
          <w:rFonts w:ascii="Times New Roman" w:hAnsi="Times New Roman"/>
          <w:sz w:val="28"/>
          <w:szCs w:val="28"/>
        </w:rPr>
        <w:t>2313,3 тыс. рублей</w:t>
      </w:r>
      <w:r w:rsidR="00712EB4" w:rsidRPr="009D1D19">
        <w:rPr>
          <w:rFonts w:ascii="Times New Roman" w:hAnsi="Times New Roman"/>
          <w:sz w:val="28"/>
          <w:szCs w:val="28"/>
        </w:rPr>
        <w:t>;</w:t>
      </w:r>
    </w:p>
    <w:p w:rsidR="00AB5940" w:rsidRPr="009D1D19" w:rsidRDefault="00AB5940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D1D19">
        <w:rPr>
          <w:rFonts w:ascii="Times New Roman" w:hAnsi="Times New Roman"/>
          <w:sz w:val="28"/>
          <w:szCs w:val="28"/>
        </w:rPr>
        <w:t>- от 10</w:t>
      </w:r>
      <w:r w:rsidR="00712EB4" w:rsidRPr="009D1D19">
        <w:rPr>
          <w:rFonts w:ascii="Times New Roman" w:hAnsi="Times New Roman"/>
          <w:sz w:val="28"/>
          <w:szCs w:val="28"/>
        </w:rPr>
        <w:t>.0</w:t>
      </w:r>
      <w:r w:rsidRPr="009D1D19">
        <w:rPr>
          <w:rFonts w:ascii="Times New Roman" w:hAnsi="Times New Roman"/>
          <w:sz w:val="28"/>
          <w:szCs w:val="28"/>
        </w:rPr>
        <w:t>4</w:t>
      </w:r>
      <w:r w:rsidR="00712EB4" w:rsidRPr="009D1D19">
        <w:rPr>
          <w:rFonts w:ascii="Times New Roman" w:hAnsi="Times New Roman"/>
          <w:sz w:val="28"/>
          <w:szCs w:val="28"/>
        </w:rPr>
        <w:t>.201</w:t>
      </w:r>
      <w:r w:rsidRPr="009D1D19">
        <w:rPr>
          <w:rFonts w:ascii="Times New Roman" w:hAnsi="Times New Roman"/>
          <w:sz w:val="28"/>
          <w:szCs w:val="28"/>
        </w:rPr>
        <w:t>9</w:t>
      </w:r>
      <w:r w:rsidR="00712EB4" w:rsidRPr="009D1D19">
        <w:rPr>
          <w:rFonts w:ascii="Times New Roman" w:hAnsi="Times New Roman"/>
          <w:sz w:val="28"/>
          <w:szCs w:val="28"/>
        </w:rPr>
        <w:t xml:space="preserve"> №10 – постановлением </w:t>
      </w:r>
      <w:r w:rsidRPr="009D1D19">
        <w:rPr>
          <w:rFonts w:ascii="Times New Roman" w:hAnsi="Times New Roman"/>
          <w:sz w:val="28"/>
          <w:szCs w:val="28"/>
        </w:rPr>
        <w:t xml:space="preserve">Правительства </w:t>
      </w:r>
      <w:r w:rsidR="00712EB4" w:rsidRPr="009D1D19">
        <w:rPr>
          <w:rFonts w:ascii="Times New Roman" w:hAnsi="Times New Roman"/>
          <w:sz w:val="28"/>
          <w:szCs w:val="28"/>
        </w:rPr>
        <w:t xml:space="preserve">Кировской области от </w:t>
      </w:r>
      <w:r w:rsidRPr="009D1D19">
        <w:rPr>
          <w:rFonts w:ascii="Times New Roman" w:hAnsi="Times New Roman"/>
          <w:sz w:val="28"/>
          <w:szCs w:val="28"/>
        </w:rPr>
        <w:t>29</w:t>
      </w:r>
      <w:r w:rsidR="00712EB4" w:rsidRPr="009D1D19">
        <w:rPr>
          <w:rFonts w:ascii="Times New Roman" w:hAnsi="Times New Roman"/>
          <w:sz w:val="28"/>
          <w:szCs w:val="28"/>
        </w:rPr>
        <w:t>.0</w:t>
      </w:r>
      <w:r w:rsidRPr="009D1D19">
        <w:rPr>
          <w:rFonts w:ascii="Times New Roman" w:hAnsi="Times New Roman"/>
          <w:sz w:val="28"/>
          <w:szCs w:val="28"/>
        </w:rPr>
        <w:t>3</w:t>
      </w:r>
      <w:r w:rsidR="00712EB4" w:rsidRPr="009D1D19">
        <w:rPr>
          <w:rFonts w:ascii="Times New Roman" w:hAnsi="Times New Roman"/>
          <w:sz w:val="28"/>
          <w:szCs w:val="28"/>
        </w:rPr>
        <w:t>.201</w:t>
      </w:r>
      <w:r w:rsidRPr="009D1D19">
        <w:rPr>
          <w:rFonts w:ascii="Times New Roman" w:hAnsi="Times New Roman"/>
          <w:sz w:val="28"/>
          <w:szCs w:val="28"/>
        </w:rPr>
        <w:t>9</w:t>
      </w:r>
      <w:r w:rsidR="00712EB4" w:rsidRPr="009D1D19">
        <w:rPr>
          <w:rFonts w:ascii="Times New Roman" w:hAnsi="Times New Roman"/>
          <w:sz w:val="28"/>
          <w:szCs w:val="28"/>
        </w:rPr>
        <w:t xml:space="preserve"> №</w:t>
      </w:r>
      <w:r w:rsidRPr="009D1D19">
        <w:rPr>
          <w:rFonts w:ascii="Times New Roman" w:hAnsi="Times New Roman"/>
          <w:sz w:val="28"/>
          <w:szCs w:val="28"/>
        </w:rPr>
        <w:t>1</w:t>
      </w:r>
      <w:r w:rsidR="00712EB4" w:rsidRPr="009D1D19">
        <w:rPr>
          <w:rFonts w:ascii="Times New Roman" w:hAnsi="Times New Roman"/>
          <w:sz w:val="28"/>
          <w:szCs w:val="28"/>
        </w:rPr>
        <w:t>2</w:t>
      </w:r>
      <w:r w:rsidRPr="009D1D19">
        <w:rPr>
          <w:rFonts w:ascii="Times New Roman" w:hAnsi="Times New Roman"/>
          <w:sz w:val="28"/>
          <w:szCs w:val="28"/>
        </w:rPr>
        <w:t>2</w:t>
      </w:r>
      <w:r w:rsidR="00712EB4" w:rsidRPr="009D1D19">
        <w:rPr>
          <w:rFonts w:ascii="Times New Roman" w:hAnsi="Times New Roman"/>
          <w:sz w:val="28"/>
          <w:szCs w:val="28"/>
        </w:rPr>
        <w:t xml:space="preserve">-П Малмыжскому району распределена субсидия </w:t>
      </w:r>
      <w:r w:rsidR="00B714C7" w:rsidRPr="009D1D19">
        <w:rPr>
          <w:rFonts w:ascii="Times New Roman" w:hAnsi="Times New Roman"/>
          <w:sz w:val="28"/>
          <w:szCs w:val="28"/>
        </w:rPr>
        <w:t xml:space="preserve">в размере </w:t>
      </w:r>
      <w:r w:rsidRPr="009D1D19">
        <w:rPr>
          <w:rFonts w:ascii="Times New Roman" w:hAnsi="Times New Roman"/>
          <w:sz w:val="28"/>
          <w:szCs w:val="28"/>
        </w:rPr>
        <w:t>80</w:t>
      </w:r>
      <w:r w:rsidR="00B714C7" w:rsidRPr="009D1D19">
        <w:rPr>
          <w:rFonts w:ascii="Times New Roman" w:hAnsi="Times New Roman"/>
          <w:sz w:val="28"/>
          <w:szCs w:val="28"/>
        </w:rPr>
        <w:t xml:space="preserve"> тыс. рублей </w:t>
      </w:r>
      <w:r w:rsidR="00712EB4" w:rsidRPr="009D1D19">
        <w:rPr>
          <w:rFonts w:ascii="Times New Roman" w:hAnsi="Times New Roman"/>
          <w:sz w:val="28"/>
          <w:szCs w:val="28"/>
        </w:rPr>
        <w:t xml:space="preserve">из областного бюджета на </w:t>
      </w:r>
      <w:r w:rsidRPr="009D1D19">
        <w:rPr>
          <w:rFonts w:ascii="Times New Roman" w:hAnsi="Times New Roman"/>
          <w:sz w:val="28"/>
          <w:szCs w:val="28"/>
        </w:rPr>
        <w:t>подготовку муниципальными образованиями сведений о границах населенных пунктов для включения в документы территориального планирования в случаях, установленных Градостроительным кодексом на 2019 год;</w:t>
      </w:r>
    </w:p>
    <w:p w:rsidR="009D1D19" w:rsidRDefault="00AB5940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D1D19">
        <w:rPr>
          <w:rFonts w:ascii="Times New Roman" w:hAnsi="Times New Roman"/>
          <w:sz w:val="28"/>
          <w:szCs w:val="28"/>
        </w:rPr>
        <w:t xml:space="preserve">- от 07.05.2019 №11 – в </w:t>
      </w:r>
      <w:r w:rsidR="004E0329" w:rsidRPr="009D1D19">
        <w:rPr>
          <w:rFonts w:ascii="Times New Roman" w:hAnsi="Times New Roman"/>
          <w:sz w:val="28"/>
          <w:szCs w:val="28"/>
        </w:rPr>
        <w:t xml:space="preserve">связи с необходимостью исполнения </w:t>
      </w:r>
      <w:r w:rsidR="00720664" w:rsidRPr="009D1D19">
        <w:rPr>
          <w:rFonts w:ascii="Times New Roman" w:hAnsi="Times New Roman"/>
          <w:sz w:val="28"/>
          <w:szCs w:val="28"/>
        </w:rPr>
        <w:t xml:space="preserve">администрацией Малмыжского района </w:t>
      </w:r>
      <w:r w:rsidR="004E0329" w:rsidRPr="009D1D19">
        <w:rPr>
          <w:rFonts w:ascii="Times New Roman" w:hAnsi="Times New Roman"/>
          <w:sz w:val="28"/>
          <w:szCs w:val="28"/>
        </w:rPr>
        <w:t>постановления по делу об административном правонарушении в части содержани</w:t>
      </w:r>
      <w:r w:rsidR="00720664" w:rsidRPr="009D1D19">
        <w:rPr>
          <w:rFonts w:ascii="Times New Roman" w:hAnsi="Times New Roman"/>
          <w:sz w:val="28"/>
          <w:szCs w:val="28"/>
        </w:rPr>
        <w:t>я</w:t>
      </w:r>
      <w:r w:rsidR="004E0329" w:rsidRPr="009D1D19">
        <w:rPr>
          <w:rFonts w:ascii="Times New Roman" w:hAnsi="Times New Roman"/>
          <w:sz w:val="28"/>
          <w:szCs w:val="28"/>
        </w:rPr>
        <w:t xml:space="preserve"> автомобильных</w:t>
      </w:r>
      <w:r w:rsidRPr="009D1D19">
        <w:rPr>
          <w:rFonts w:ascii="Times New Roman" w:hAnsi="Times New Roman"/>
          <w:sz w:val="28"/>
          <w:szCs w:val="28"/>
        </w:rPr>
        <w:t xml:space="preserve"> </w:t>
      </w:r>
      <w:r w:rsidR="00720664" w:rsidRPr="009D1D19">
        <w:rPr>
          <w:rFonts w:ascii="Times New Roman" w:hAnsi="Times New Roman"/>
          <w:sz w:val="28"/>
          <w:szCs w:val="28"/>
        </w:rPr>
        <w:t>дорог - уплата штрафа в размере 50 тыс. рублей</w:t>
      </w:r>
      <w:r w:rsidR="009D1D19" w:rsidRPr="009D1D19">
        <w:rPr>
          <w:rFonts w:ascii="Times New Roman" w:hAnsi="Times New Roman"/>
          <w:sz w:val="28"/>
          <w:szCs w:val="28"/>
        </w:rPr>
        <w:t xml:space="preserve"> ассигнования сняты с Малмыжской ЦБС;</w:t>
      </w:r>
    </w:p>
    <w:p w:rsidR="005414D2" w:rsidRDefault="009D1D19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11.09.2019 №22 - </w:t>
      </w:r>
      <w:r w:rsidR="005414D2">
        <w:rPr>
          <w:rFonts w:ascii="Times New Roman" w:hAnsi="Times New Roman"/>
          <w:sz w:val="28"/>
          <w:szCs w:val="28"/>
        </w:rPr>
        <w:t xml:space="preserve">лимиты бюджетных обязательств в размере 72 тыс. рублей перераспределены с финансового управления на Управление культуры Малмыжского района </w:t>
      </w:r>
      <w:r w:rsidR="008723E0">
        <w:rPr>
          <w:rFonts w:ascii="Times New Roman" w:hAnsi="Times New Roman"/>
          <w:sz w:val="28"/>
          <w:szCs w:val="28"/>
        </w:rPr>
        <w:t>на выплату заработной платы</w:t>
      </w:r>
      <w:r w:rsidR="005414D2">
        <w:rPr>
          <w:rFonts w:ascii="Times New Roman" w:hAnsi="Times New Roman"/>
          <w:sz w:val="28"/>
          <w:szCs w:val="28"/>
        </w:rPr>
        <w:t>;</w:t>
      </w:r>
    </w:p>
    <w:p w:rsidR="009D1D19" w:rsidRPr="0031699F" w:rsidRDefault="005414D2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29.10.2019 №30 – ввиду допущенных администрацией </w:t>
      </w:r>
      <w:r w:rsidR="005559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алмыжского района нарушений обязательств</w:t>
      </w:r>
      <w:r w:rsidR="0055597F">
        <w:rPr>
          <w:rFonts w:ascii="Times New Roman" w:hAnsi="Times New Roman"/>
          <w:sz w:val="28"/>
          <w:szCs w:val="28"/>
        </w:rPr>
        <w:t xml:space="preserve">, предусмотренных Соглашениями о </w:t>
      </w:r>
      <w:r w:rsidR="0055597F">
        <w:rPr>
          <w:rFonts w:ascii="Times New Roman" w:hAnsi="Times New Roman"/>
          <w:sz w:val="28"/>
          <w:szCs w:val="28"/>
        </w:rPr>
        <w:lastRenderedPageBreak/>
        <w:t>предоставлении субвенций из областного бюджета в 2018 году на осуществление отдельных государственных полномочий области по поддержке с/</w:t>
      </w:r>
      <w:proofErr w:type="spellStart"/>
      <w:r w:rsidR="0055597F">
        <w:rPr>
          <w:rFonts w:ascii="Times New Roman" w:hAnsi="Times New Roman"/>
          <w:sz w:val="28"/>
          <w:szCs w:val="28"/>
        </w:rPr>
        <w:t>х</w:t>
      </w:r>
      <w:proofErr w:type="spellEnd"/>
      <w:r w:rsidR="0055597F">
        <w:rPr>
          <w:rFonts w:ascii="Times New Roman" w:hAnsi="Times New Roman"/>
          <w:sz w:val="28"/>
          <w:szCs w:val="28"/>
        </w:rPr>
        <w:t xml:space="preserve"> производства Министерством с/</w:t>
      </w:r>
      <w:proofErr w:type="spellStart"/>
      <w:r w:rsidR="0055597F">
        <w:rPr>
          <w:rFonts w:ascii="Times New Roman" w:hAnsi="Times New Roman"/>
          <w:sz w:val="28"/>
          <w:szCs w:val="28"/>
        </w:rPr>
        <w:t>х</w:t>
      </w:r>
      <w:proofErr w:type="spellEnd"/>
      <w:r w:rsidR="0055597F">
        <w:rPr>
          <w:rFonts w:ascii="Times New Roman" w:hAnsi="Times New Roman"/>
          <w:sz w:val="28"/>
          <w:szCs w:val="28"/>
        </w:rPr>
        <w:t xml:space="preserve"> и продовольствия Кировской области взысканы средства в размере 8136,71 рублей.</w:t>
      </w:r>
      <w:proofErr w:type="gramEnd"/>
      <w:r w:rsidR="00957C78">
        <w:rPr>
          <w:rFonts w:ascii="Times New Roman" w:hAnsi="Times New Roman"/>
          <w:sz w:val="28"/>
          <w:szCs w:val="28"/>
        </w:rPr>
        <w:t xml:space="preserve"> Лимиты бюджетных </w:t>
      </w:r>
      <w:r w:rsidR="00957C78" w:rsidRPr="0031699F">
        <w:rPr>
          <w:rFonts w:ascii="Times New Roman" w:hAnsi="Times New Roman"/>
          <w:sz w:val="28"/>
          <w:szCs w:val="28"/>
        </w:rPr>
        <w:t xml:space="preserve">обязательств перераспределены с районной Думы Малмыжского района. </w:t>
      </w:r>
      <w:r w:rsidRPr="0031699F">
        <w:rPr>
          <w:rFonts w:ascii="Times New Roman" w:hAnsi="Times New Roman"/>
          <w:sz w:val="28"/>
          <w:szCs w:val="28"/>
        </w:rPr>
        <w:t xml:space="preserve">  </w:t>
      </w:r>
      <w:r w:rsidR="008723E0" w:rsidRPr="0031699F">
        <w:rPr>
          <w:rFonts w:ascii="Times New Roman" w:hAnsi="Times New Roman"/>
          <w:sz w:val="28"/>
          <w:szCs w:val="28"/>
        </w:rPr>
        <w:t xml:space="preserve"> </w:t>
      </w:r>
    </w:p>
    <w:p w:rsidR="0031699F" w:rsidRDefault="0031699F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699F">
        <w:rPr>
          <w:rFonts w:ascii="Times New Roman" w:hAnsi="Times New Roman"/>
          <w:sz w:val="28"/>
        </w:rPr>
        <w:t xml:space="preserve">Порядок составления и ведения сводной бюджетной росписи бюджета </w:t>
      </w:r>
      <w:r>
        <w:rPr>
          <w:rFonts w:ascii="Times New Roman" w:hAnsi="Times New Roman"/>
          <w:sz w:val="28"/>
        </w:rPr>
        <w:t xml:space="preserve">Малмыжского </w:t>
      </w:r>
      <w:r w:rsidRPr="0031699F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, утвержден приказом финансового управления от 17.12.2018 №32.</w:t>
      </w:r>
      <w:r w:rsidRPr="0031699F">
        <w:rPr>
          <w:rFonts w:ascii="Times New Roman" w:hAnsi="Times New Roman"/>
          <w:sz w:val="28"/>
          <w:szCs w:val="28"/>
        </w:rPr>
        <w:t xml:space="preserve"> </w:t>
      </w:r>
    </w:p>
    <w:p w:rsidR="00D51C29" w:rsidRDefault="0031699F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</w:t>
      </w:r>
      <w:r w:rsidR="0095233B">
        <w:rPr>
          <w:rFonts w:ascii="Times New Roman" w:hAnsi="Times New Roman"/>
          <w:sz w:val="28"/>
          <w:szCs w:val="28"/>
        </w:rPr>
        <w:t xml:space="preserve">абз.2 п.2.9 и абз.2 </w:t>
      </w:r>
      <w:r>
        <w:rPr>
          <w:rFonts w:ascii="Times New Roman" w:hAnsi="Times New Roman"/>
          <w:sz w:val="28"/>
          <w:szCs w:val="28"/>
        </w:rPr>
        <w:t>п.</w:t>
      </w:r>
      <w:r w:rsidR="0095233B">
        <w:rPr>
          <w:rFonts w:ascii="Times New Roman" w:hAnsi="Times New Roman"/>
          <w:sz w:val="28"/>
          <w:szCs w:val="28"/>
        </w:rPr>
        <w:t xml:space="preserve">3.2 данного Порядка лимиты бюджетных обязательств муниципального образования и доведенные лимиты бюджетных обязательств до </w:t>
      </w:r>
      <w:r w:rsidR="005F311C">
        <w:rPr>
          <w:rFonts w:ascii="Times New Roman" w:hAnsi="Times New Roman"/>
          <w:sz w:val="28"/>
          <w:szCs w:val="28"/>
        </w:rPr>
        <w:t>У</w:t>
      </w:r>
      <w:r w:rsidR="0095233B">
        <w:rPr>
          <w:rFonts w:ascii="Times New Roman" w:hAnsi="Times New Roman"/>
          <w:sz w:val="28"/>
          <w:szCs w:val="28"/>
        </w:rPr>
        <w:t xml:space="preserve">правления образования не соответствуют решению районной Думы Малмыжского района </w:t>
      </w:r>
      <w:r w:rsidR="005F311C">
        <w:rPr>
          <w:rFonts w:ascii="Times New Roman" w:hAnsi="Times New Roman"/>
          <w:sz w:val="28"/>
          <w:szCs w:val="28"/>
        </w:rPr>
        <w:t xml:space="preserve">об утверждении бюджета в размере 598 тыс. рублей. </w:t>
      </w:r>
    </w:p>
    <w:p w:rsidR="005F311C" w:rsidRDefault="005F311C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расхождение </w:t>
      </w:r>
      <w:r w:rsidR="009E66A8">
        <w:rPr>
          <w:rFonts w:ascii="Times New Roman" w:hAnsi="Times New Roman"/>
          <w:sz w:val="28"/>
          <w:szCs w:val="28"/>
        </w:rPr>
        <w:t xml:space="preserve">сложилось ввиду несоответствия объемов публичных обязательств, утвержденных </w:t>
      </w:r>
      <w:r w:rsidR="00D51C29">
        <w:rPr>
          <w:rFonts w:ascii="Times New Roman" w:hAnsi="Times New Roman"/>
          <w:sz w:val="28"/>
          <w:szCs w:val="28"/>
        </w:rPr>
        <w:t xml:space="preserve">районной Думой в Приложении №15 к решению об утверждении бюджета на 2019 год, с объемами, доведенными до ГРБС – Управления образования.  Ассигнования </w:t>
      </w:r>
      <w:r>
        <w:rPr>
          <w:rFonts w:ascii="Times New Roman" w:hAnsi="Times New Roman"/>
          <w:sz w:val="28"/>
          <w:szCs w:val="28"/>
        </w:rPr>
        <w:t>откорректирован</w:t>
      </w:r>
      <w:r w:rsidR="00D51C2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лишь 19.12.2019 года.</w:t>
      </w:r>
    </w:p>
    <w:p w:rsidR="00FF0357" w:rsidRPr="006B7F64" w:rsidRDefault="00FF0357" w:rsidP="00FF0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7F64">
        <w:rPr>
          <w:rFonts w:ascii="Times New Roman" w:hAnsi="Times New Roman"/>
          <w:sz w:val="28"/>
          <w:szCs w:val="28"/>
        </w:rPr>
        <w:t>Замечания к проекту решения</w:t>
      </w:r>
      <w:r w:rsidRPr="006B7F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B7F64">
        <w:rPr>
          <w:rFonts w:ascii="Times New Roman" w:hAnsi="Times New Roman"/>
          <w:sz w:val="28"/>
          <w:szCs w:val="28"/>
        </w:rPr>
        <w:t>«Об утверждении отчета об исполнении бюджета муниципального образования Малмыжский муниципальный район Кировской области за 201</w:t>
      </w:r>
      <w:r w:rsidR="004A5F5B">
        <w:rPr>
          <w:rFonts w:ascii="Times New Roman" w:hAnsi="Times New Roman"/>
          <w:sz w:val="28"/>
          <w:szCs w:val="28"/>
        </w:rPr>
        <w:t>9</w:t>
      </w:r>
      <w:r w:rsidRPr="006B7F64">
        <w:rPr>
          <w:rFonts w:ascii="Times New Roman" w:hAnsi="Times New Roman"/>
          <w:sz w:val="28"/>
          <w:szCs w:val="28"/>
        </w:rPr>
        <w:t xml:space="preserve"> год» отсутствуют.</w:t>
      </w:r>
    </w:p>
    <w:p w:rsidR="00FF0357" w:rsidRPr="009B243A" w:rsidRDefault="00FF0357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Фактическое исполнение бюджета за 201</w:t>
      </w:r>
      <w:r w:rsidR="004A5F5B">
        <w:rPr>
          <w:rFonts w:ascii="Times New Roman" w:hAnsi="Times New Roman"/>
          <w:sz w:val="28"/>
          <w:szCs w:val="28"/>
        </w:rPr>
        <w:t>9</w:t>
      </w:r>
      <w:r w:rsidRPr="009B243A">
        <w:rPr>
          <w:rFonts w:ascii="Times New Roman" w:hAnsi="Times New Roman"/>
          <w:sz w:val="28"/>
          <w:szCs w:val="28"/>
        </w:rPr>
        <w:t xml:space="preserve"> год по доходам составило </w:t>
      </w:r>
      <w:r w:rsidR="0052393E">
        <w:rPr>
          <w:rFonts w:ascii="Times New Roman" w:hAnsi="Times New Roman"/>
          <w:sz w:val="28"/>
          <w:szCs w:val="28"/>
        </w:rPr>
        <w:t>466054,53</w:t>
      </w:r>
      <w:r w:rsidRPr="009B243A">
        <w:rPr>
          <w:rFonts w:ascii="Times New Roman" w:hAnsi="Times New Roman"/>
          <w:sz w:val="28"/>
          <w:szCs w:val="28"/>
        </w:rPr>
        <w:t xml:space="preserve"> тыс. рублей, по расходам </w:t>
      </w:r>
      <w:r w:rsidR="0028740B">
        <w:rPr>
          <w:rFonts w:ascii="Times New Roman" w:hAnsi="Times New Roman"/>
          <w:sz w:val="28"/>
          <w:szCs w:val="28"/>
        </w:rPr>
        <w:t>4</w:t>
      </w:r>
      <w:r w:rsidR="0052393E">
        <w:rPr>
          <w:rFonts w:ascii="Times New Roman" w:hAnsi="Times New Roman"/>
          <w:sz w:val="28"/>
          <w:szCs w:val="28"/>
        </w:rPr>
        <w:t>7</w:t>
      </w:r>
      <w:r w:rsidR="0028740B">
        <w:rPr>
          <w:rFonts w:ascii="Times New Roman" w:hAnsi="Times New Roman"/>
          <w:sz w:val="28"/>
          <w:szCs w:val="28"/>
        </w:rPr>
        <w:t>3</w:t>
      </w:r>
      <w:r w:rsidR="0052393E">
        <w:rPr>
          <w:rFonts w:ascii="Times New Roman" w:hAnsi="Times New Roman"/>
          <w:sz w:val="28"/>
          <w:szCs w:val="28"/>
        </w:rPr>
        <w:t>9</w:t>
      </w:r>
      <w:r w:rsidR="0028740B">
        <w:rPr>
          <w:rFonts w:ascii="Times New Roman" w:hAnsi="Times New Roman"/>
          <w:sz w:val="28"/>
          <w:szCs w:val="28"/>
        </w:rPr>
        <w:t>7</w:t>
      </w:r>
      <w:r w:rsidR="0052393E">
        <w:rPr>
          <w:rFonts w:ascii="Times New Roman" w:hAnsi="Times New Roman"/>
          <w:sz w:val="28"/>
          <w:szCs w:val="28"/>
        </w:rPr>
        <w:t>1,69</w:t>
      </w:r>
      <w:r w:rsidR="0028740B"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с дефицитом в объеме </w:t>
      </w:r>
      <w:r w:rsidR="0052393E">
        <w:rPr>
          <w:rFonts w:ascii="Times New Roman" w:hAnsi="Times New Roman"/>
          <w:sz w:val="28"/>
          <w:szCs w:val="28"/>
        </w:rPr>
        <w:t>7917,16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9B243A">
        <w:rPr>
          <w:rFonts w:ascii="Times New Roman" w:hAnsi="Times New Roman"/>
          <w:sz w:val="28"/>
          <w:szCs w:val="28"/>
        </w:rPr>
        <w:t xml:space="preserve">. </w:t>
      </w:r>
    </w:p>
    <w:p w:rsidR="00FF0357" w:rsidRPr="009B243A" w:rsidRDefault="00FF0357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Общая характеристика исполнения бюджета района в динамике за 201</w:t>
      </w:r>
      <w:r w:rsidR="0052393E">
        <w:rPr>
          <w:rFonts w:ascii="Times New Roman" w:hAnsi="Times New Roman"/>
          <w:sz w:val="28"/>
          <w:szCs w:val="28"/>
        </w:rPr>
        <w:t>7</w:t>
      </w:r>
      <w:r w:rsidRPr="009B243A">
        <w:rPr>
          <w:rFonts w:ascii="Times New Roman" w:hAnsi="Times New Roman"/>
          <w:sz w:val="28"/>
          <w:szCs w:val="28"/>
        </w:rPr>
        <w:t>-201</w:t>
      </w:r>
      <w:r w:rsidR="0052393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гг. представлена в таблице.</w:t>
      </w:r>
    </w:p>
    <w:p w:rsidR="00E84BFC" w:rsidRPr="009B243A" w:rsidRDefault="00E84BFC" w:rsidP="00E84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Анализ исполнения бюджета района за 201</w:t>
      </w:r>
      <w:r w:rsidR="0052393E">
        <w:rPr>
          <w:rFonts w:ascii="Times New Roman" w:hAnsi="Times New Roman"/>
          <w:b/>
          <w:sz w:val="28"/>
          <w:szCs w:val="28"/>
        </w:rPr>
        <w:t>7</w:t>
      </w:r>
      <w:r w:rsidRPr="009B243A">
        <w:rPr>
          <w:rFonts w:ascii="Times New Roman" w:hAnsi="Times New Roman"/>
          <w:b/>
          <w:sz w:val="28"/>
          <w:szCs w:val="28"/>
        </w:rPr>
        <w:t>-201</w:t>
      </w:r>
      <w:r w:rsidR="0052393E">
        <w:rPr>
          <w:rFonts w:ascii="Times New Roman" w:hAnsi="Times New Roman"/>
          <w:b/>
          <w:sz w:val="28"/>
          <w:szCs w:val="28"/>
        </w:rPr>
        <w:t>9</w:t>
      </w:r>
      <w:r w:rsidRPr="009B243A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84BFC" w:rsidRPr="009B243A" w:rsidRDefault="006E506C" w:rsidP="006E5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84BFC" w:rsidRPr="009B243A">
        <w:rPr>
          <w:rFonts w:ascii="Times New Roman" w:hAnsi="Times New Roman"/>
          <w:b/>
          <w:sz w:val="28"/>
          <w:szCs w:val="28"/>
        </w:rPr>
        <w:tab/>
      </w:r>
      <w:r w:rsidR="00E84BFC" w:rsidRPr="009B243A">
        <w:rPr>
          <w:rFonts w:ascii="Times New Roman" w:hAnsi="Times New Roman"/>
          <w:b/>
          <w:sz w:val="28"/>
          <w:szCs w:val="28"/>
        </w:rPr>
        <w:tab/>
      </w:r>
      <w:r w:rsidR="00E84BFC" w:rsidRPr="009B243A">
        <w:rPr>
          <w:rFonts w:ascii="Times New Roman" w:hAnsi="Times New Roman"/>
          <w:b/>
          <w:sz w:val="28"/>
          <w:szCs w:val="28"/>
        </w:rPr>
        <w:tab/>
      </w:r>
      <w:r w:rsidR="00E84BFC" w:rsidRPr="009B243A">
        <w:rPr>
          <w:rFonts w:ascii="Times New Roman" w:hAnsi="Times New Roman"/>
          <w:b/>
          <w:sz w:val="28"/>
          <w:szCs w:val="28"/>
        </w:rPr>
        <w:tab/>
      </w:r>
      <w:r w:rsidR="00E84BFC" w:rsidRPr="009B243A">
        <w:rPr>
          <w:rFonts w:ascii="Times New Roman" w:hAnsi="Times New Roman"/>
          <w:b/>
          <w:sz w:val="28"/>
          <w:szCs w:val="28"/>
        </w:rPr>
        <w:tab/>
      </w:r>
      <w:r w:rsidR="00E84BFC" w:rsidRPr="009B243A">
        <w:rPr>
          <w:rFonts w:ascii="Times New Roman" w:hAnsi="Times New Roman"/>
          <w:b/>
          <w:sz w:val="28"/>
          <w:szCs w:val="28"/>
        </w:rPr>
        <w:tab/>
      </w:r>
      <w:r w:rsidR="00FD4C59" w:rsidRPr="009B243A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E84BFC" w:rsidRPr="009B243A">
        <w:rPr>
          <w:rFonts w:ascii="Times New Roman" w:hAnsi="Times New Roman"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90"/>
        <w:tblW w:w="499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590"/>
        <w:gridCol w:w="1134"/>
        <w:gridCol w:w="984"/>
        <w:gridCol w:w="1134"/>
        <w:gridCol w:w="1134"/>
        <w:gridCol w:w="1134"/>
        <w:gridCol w:w="850"/>
        <w:gridCol w:w="850"/>
        <w:gridCol w:w="859"/>
      </w:tblGrid>
      <w:tr w:rsidR="00253405" w:rsidRPr="009B243A" w:rsidTr="0028740B">
        <w:trPr>
          <w:cantSplit/>
          <w:trHeight w:val="1371"/>
          <w:tblCellSpacing w:w="20" w:type="dxa"/>
        </w:trPr>
        <w:tc>
          <w:tcPr>
            <w:tcW w:w="791" w:type="pct"/>
            <w:shd w:val="clear" w:color="auto" w:fill="auto"/>
            <w:vAlign w:val="bottom"/>
          </w:tcPr>
          <w:p w:rsidR="00E84BFC" w:rsidRPr="009B243A" w:rsidRDefault="00E84BFC" w:rsidP="00E84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E84BFC" w:rsidRPr="009B243A" w:rsidRDefault="00E84BFC" w:rsidP="0052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488" w:type="pct"/>
            <w:shd w:val="clear" w:color="auto" w:fill="auto"/>
            <w:vAlign w:val="bottom"/>
          </w:tcPr>
          <w:p w:rsidR="00E84BFC" w:rsidRPr="009B243A" w:rsidRDefault="00E84BFC" w:rsidP="0052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EB0275">
              <w:rPr>
                <w:rFonts w:ascii="Times New Roman" w:hAnsi="Times New Roman"/>
                <w:b/>
                <w:sz w:val="20"/>
                <w:szCs w:val="20"/>
              </w:rPr>
              <w:t>сполнено в 201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</w:t>
            </w:r>
            <w:proofErr w:type="gramStart"/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уб.)</w:t>
            </w:r>
          </w:p>
        </w:tc>
        <w:tc>
          <w:tcPr>
            <w:tcW w:w="566" w:type="pct"/>
            <w:shd w:val="clear" w:color="auto" w:fill="auto"/>
          </w:tcPr>
          <w:p w:rsidR="00E84BFC" w:rsidRPr="009B243A" w:rsidRDefault="00E84BFC" w:rsidP="0052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Решение о бюджете № </w:t>
            </w:r>
            <w:r w:rsidR="002874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B027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CC6474">
              <w:rPr>
                <w:rFonts w:ascii="Times New Roman" w:hAnsi="Times New Roman"/>
                <w:b/>
                <w:sz w:val="20"/>
                <w:szCs w:val="20"/>
              </w:rPr>
              <w:t xml:space="preserve"> от 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CC64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E84BFC" w:rsidRPr="009B243A" w:rsidRDefault="00E84BFC" w:rsidP="0052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Уточненный </w:t>
            </w:r>
            <w:r w:rsidR="00EB0275" w:rsidRPr="009B243A">
              <w:rPr>
                <w:rFonts w:ascii="Times New Roman" w:hAnsi="Times New Roman"/>
                <w:b/>
                <w:sz w:val="20"/>
                <w:szCs w:val="20"/>
              </w:rPr>
              <w:t>бюджет на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201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E84BFC" w:rsidRPr="009B243A" w:rsidRDefault="00E84BFC" w:rsidP="0052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E84BFC" w:rsidRPr="009B243A" w:rsidRDefault="00E84BFC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r w:rsidR="00EB0275" w:rsidRPr="009B243A">
              <w:rPr>
                <w:rFonts w:ascii="Times New Roman" w:hAnsi="Times New Roman"/>
                <w:b/>
                <w:sz w:val="20"/>
                <w:szCs w:val="20"/>
              </w:rPr>
              <w:t>исполнения 201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419" w:type="pct"/>
            <w:shd w:val="clear" w:color="auto" w:fill="auto"/>
            <w:vAlign w:val="bottom"/>
          </w:tcPr>
          <w:p w:rsidR="00E84BFC" w:rsidRPr="009B243A" w:rsidRDefault="00E84BFC" w:rsidP="00C63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% исполнения </w:t>
            </w:r>
            <w:r w:rsidR="00C6346B">
              <w:rPr>
                <w:rFonts w:ascii="Times New Roman" w:hAnsi="Times New Roman"/>
                <w:b/>
                <w:sz w:val="20"/>
                <w:szCs w:val="20"/>
              </w:rPr>
              <w:t>к первоначальному плану</w:t>
            </w:r>
          </w:p>
        </w:tc>
        <w:tc>
          <w:tcPr>
            <w:tcW w:w="413" w:type="pct"/>
            <w:shd w:val="clear" w:color="auto" w:fill="auto"/>
            <w:vAlign w:val="bottom"/>
          </w:tcPr>
          <w:p w:rsidR="00AD6A9F" w:rsidRPr="009B243A" w:rsidRDefault="00E84BFC" w:rsidP="00B41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r w:rsidR="00EB0275" w:rsidRPr="009B243A">
              <w:rPr>
                <w:rFonts w:ascii="Times New Roman" w:hAnsi="Times New Roman"/>
                <w:b/>
                <w:sz w:val="20"/>
                <w:szCs w:val="20"/>
              </w:rPr>
              <w:t>исполнения 201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4188E" w:rsidRPr="009B243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E84BFC" w:rsidRPr="009B243A" w:rsidRDefault="00EB0275" w:rsidP="0052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52393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2393E" w:rsidRPr="009B243A" w:rsidTr="0028740B">
        <w:trPr>
          <w:trHeight w:val="550"/>
          <w:tblCellSpacing w:w="20" w:type="dxa"/>
        </w:trPr>
        <w:tc>
          <w:tcPr>
            <w:tcW w:w="791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1. Доходы бюджета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526802,1</w:t>
            </w:r>
          </w:p>
        </w:tc>
        <w:tc>
          <w:tcPr>
            <w:tcW w:w="488" w:type="pct"/>
            <w:shd w:val="clear" w:color="auto" w:fill="auto"/>
          </w:tcPr>
          <w:p w:rsidR="0052393E" w:rsidRPr="009B243A" w:rsidRDefault="0052393E" w:rsidP="00124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463364,</w:t>
            </w:r>
            <w:r w:rsidR="001241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124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241BE">
              <w:rPr>
                <w:rFonts w:ascii="Times New Roman" w:hAnsi="Times New Roman"/>
                <w:sz w:val="20"/>
                <w:szCs w:val="20"/>
              </w:rPr>
              <w:t>40148,7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A04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1241BE">
              <w:rPr>
                <w:rFonts w:ascii="Times New Roman" w:hAnsi="Times New Roman"/>
                <w:sz w:val="20"/>
                <w:szCs w:val="20"/>
              </w:rPr>
              <w:t>5835,9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A04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1241BE">
              <w:rPr>
                <w:rFonts w:ascii="Times New Roman" w:hAnsi="Times New Roman"/>
                <w:sz w:val="20"/>
                <w:szCs w:val="20"/>
              </w:rPr>
              <w:t>6054,5</w:t>
            </w:r>
          </w:p>
        </w:tc>
        <w:tc>
          <w:tcPr>
            <w:tcW w:w="419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419" w:type="pct"/>
            <w:shd w:val="clear" w:color="auto" w:fill="auto"/>
          </w:tcPr>
          <w:p w:rsidR="0052393E" w:rsidRPr="009B243A" w:rsidRDefault="0052393E" w:rsidP="0024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418D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418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3" w:type="pct"/>
            <w:shd w:val="clear" w:color="auto" w:fill="auto"/>
          </w:tcPr>
          <w:p w:rsidR="0052393E" w:rsidRPr="009B243A" w:rsidRDefault="002418DF" w:rsidP="0024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52393E" w:rsidRPr="009B243A" w:rsidTr="0028740B">
        <w:trPr>
          <w:trHeight w:val="333"/>
          <w:tblCellSpacing w:w="20" w:type="dxa"/>
        </w:trPr>
        <w:tc>
          <w:tcPr>
            <w:tcW w:w="791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В т.ч. налоговые и неналоговые</w:t>
            </w:r>
          </w:p>
        </w:tc>
        <w:tc>
          <w:tcPr>
            <w:tcW w:w="566" w:type="pct"/>
            <w:shd w:val="clear" w:color="auto" w:fill="auto"/>
          </w:tcPr>
          <w:p w:rsidR="0052393E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108179,4</w:t>
            </w:r>
          </w:p>
        </w:tc>
        <w:tc>
          <w:tcPr>
            <w:tcW w:w="488" w:type="pct"/>
            <w:shd w:val="clear" w:color="auto" w:fill="auto"/>
          </w:tcPr>
          <w:p w:rsidR="0052393E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93E" w:rsidRPr="009B243A" w:rsidRDefault="0052393E" w:rsidP="00124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113976,</w:t>
            </w:r>
            <w:r w:rsidR="001241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  <w:shd w:val="clear" w:color="auto" w:fill="auto"/>
          </w:tcPr>
          <w:p w:rsidR="0052393E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93E" w:rsidRPr="009B243A" w:rsidRDefault="001241B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106531,1</w:t>
            </w:r>
          </w:p>
        </w:tc>
        <w:tc>
          <w:tcPr>
            <w:tcW w:w="566" w:type="pct"/>
            <w:shd w:val="clear" w:color="auto" w:fill="auto"/>
          </w:tcPr>
          <w:p w:rsidR="0052393E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93E" w:rsidRPr="009B243A" w:rsidRDefault="00A04FD6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114979,4</w:t>
            </w:r>
          </w:p>
        </w:tc>
        <w:tc>
          <w:tcPr>
            <w:tcW w:w="566" w:type="pct"/>
            <w:shd w:val="clear" w:color="auto" w:fill="auto"/>
          </w:tcPr>
          <w:p w:rsidR="002418DF" w:rsidRDefault="002418DF" w:rsidP="00A04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93E" w:rsidRPr="009B243A" w:rsidRDefault="00A04FD6" w:rsidP="00A04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116110,8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2393E" w:rsidRPr="009B243A" w:rsidRDefault="0052393E" w:rsidP="0024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19" w:type="pct"/>
            <w:shd w:val="clear" w:color="auto" w:fill="auto"/>
          </w:tcPr>
          <w:p w:rsidR="0052393E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93E" w:rsidRPr="009B243A" w:rsidRDefault="002418DF" w:rsidP="0024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13" w:type="pct"/>
            <w:shd w:val="clear" w:color="auto" w:fill="auto"/>
          </w:tcPr>
          <w:p w:rsidR="0052393E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93E" w:rsidRPr="009B243A" w:rsidRDefault="0052393E" w:rsidP="0024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418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418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393E" w:rsidRPr="009B243A" w:rsidTr="0028740B">
        <w:trPr>
          <w:trHeight w:val="432"/>
          <w:tblCellSpacing w:w="20" w:type="dxa"/>
        </w:trPr>
        <w:tc>
          <w:tcPr>
            <w:tcW w:w="791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418622,7</w:t>
            </w:r>
          </w:p>
        </w:tc>
        <w:tc>
          <w:tcPr>
            <w:tcW w:w="488" w:type="pct"/>
            <w:shd w:val="clear" w:color="auto" w:fill="auto"/>
          </w:tcPr>
          <w:p w:rsidR="0052393E" w:rsidRPr="009B243A" w:rsidRDefault="0052393E" w:rsidP="00124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349387,7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1241B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333617,6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="00A04FD6">
              <w:rPr>
                <w:rFonts w:ascii="Times New Roman" w:hAnsi="Times New Roman"/>
                <w:sz w:val="20"/>
                <w:szCs w:val="20"/>
              </w:rPr>
              <w:t>856,5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A04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  <w:r w:rsidR="00A04FD6">
              <w:rPr>
                <w:rFonts w:ascii="Times New Roman" w:hAnsi="Times New Roman"/>
                <w:sz w:val="20"/>
                <w:szCs w:val="20"/>
              </w:rPr>
              <w:t>943,7</w:t>
            </w:r>
          </w:p>
        </w:tc>
        <w:tc>
          <w:tcPr>
            <w:tcW w:w="419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419" w:type="pct"/>
            <w:shd w:val="clear" w:color="auto" w:fill="auto"/>
          </w:tcPr>
          <w:p w:rsidR="0052393E" w:rsidRPr="009B243A" w:rsidRDefault="0052393E" w:rsidP="00D65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6559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655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3" w:type="pct"/>
            <w:shd w:val="clear" w:color="auto" w:fill="auto"/>
          </w:tcPr>
          <w:p w:rsidR="0052393E" w:rsidRPr="009B243A" w:rsidRDefault="00D6559F" w:rsidP="00D65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</w:tr>
      <w:tr w:rsidR="0052393E" w:rsidRPr="009B243A" w:rsidTr="0028740B">
        <w:trPr>
          <w:trHeight w:val="177"/>
          <w:tblCellSpacing w:w="20" w:type="dxa"/>
        </w:trPr>
        <w:tc>
          <w:tcPr>
            <w:tcW w:w="791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2. Расходы бюджета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530209,2</w:t>
            </w:r>
          </w:p>
        </w:tc>
        <w:tc>
          <w:tcPr>
            <w:tcW w:w="488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463730,7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1241BE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450602,9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A04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A04FD6">
              <w:rPr>
                <w:rFonts w:ascii="Times New Roman" w:hAnsi="Times New Roman"/>
                <w:sz w:val="20"/>
                <w:szCs w:val="20"/>
              </w:rPr>
              <w:t>7690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A04FD6" w:rsidP="005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473971,7</w:t>
            </w:r>
          </w:p>
        </w:tc>
        <w:tc>
          <w:tcPr>
            <w:tcW w:w="419" w:type="pct"/>
            <w:shd w:val="clear" w:color="auto" w:fill="auto"/>
          </w:tcPr>
          <w:p w:rsidR="0052393E" w:rsidRPr="009B243A" w:rsidRDefault="0052393E" w:rsidP="00D65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6559F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419" w:type="pct"/>
            <w:shd w:val="clear" w:color="auto" w:fill="auto"/>
          </w:tcPr>
          <w:p w:rsidR="0052393E" w:rsidRPr="009B243A" w:rsidRDefault="0052393E" w:rsidP="00D65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6559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413" w:type="pct"/>
            <w:shd w:val="clear" w:color="auto" w:fill="auto"/>
          </w:tcPr>
          <w:p w:rsidR="0052393E" w:rsidRPr="009B243A" w:rsidRDefault="00D6559F" w:rsidP="00D65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52393E" w:rsidRPr="009B243A" w:rsidTr="0028740B">
        <w:trPr>
          <w:trHeight w:val="448"/>
          <w:tblCellSpacing w:w="20" w:type="dxa"/>
        </w:trPr>
        <w:tc>
          <w:tcPr>
            <w:tcW w:w="791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Дефицит/профицит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-/+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52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-3407,1</w:t>
            </w:r>
          </w:p>
        </w:tc>
        <w:tc>
          <w:tcPr>
            <w:tcW w:w="488" w:type="pct"/>
            <w:shd w:val="clear" w:color="auto" w:fill="auto"/>
          </w:tcPr>
          <w:p w:rsidR="0052393E" w:rsidRPr="009B243A" w:rsidRDefault="0052393E" w:rsidP="0012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-366,4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12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241BE">
              <w:rPr>
                <w:rFonts w:ascii="Times New Roman" w:hAnsi="Times New Roman"/>
                <w:b/>
                <w:sz w:val="20"/>
                <w:szCs w:val="20"/>
              </w:rPr>
              <w:t>10454,2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A04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04FD6">
              <w:rPr>
                <w:rFonts w:ascii="Times New Roman" w:hAnsi="Times New Roman"/>
                <w:b/>
                <w:sz w:val="20"/>
                <w:szCs w:val="20"/>
              </w:rPr>
              <w:t>11854,1</w:t>
            </w:r>
          </w:p>
        </w:tc>
        <w:tc>
          <w:tcPr>
            <w:tcW w:w="566" w:type="pct"/>
            <w:shd w:val="clear" w:color="auto" w:fill="auto"/>
          </w:tcPr>
          <w:p w:rsidR="0052393E" w:rsidRPr="009B243A" w:rsidRDefault="0052393E" w:rsidP="00A04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04FD6">
              <w:rPr>
                <w:rFonts w:ascii="Times New Roman" w:hAnsi="Times New Roman"/>
                <w:b/>
                <w:sz w:val="20"/>
                <w:szCs w:val="20"/>
              </w:rPr>
              <w:t>7917,2</w:t>
            </w:r>
          </w:p>
        </w:tc>
        <w:tc>
          <w:tcPr>
            <w:tcW w:w="419" w:type="pct"/>
            <w:shd w:val="clear" w:color="auto" w:fill="auto"/>
          </w:tcPr>
          <w:p w:rsidR="0052393E" w:rsidRPr="009B243A" w:rsidRDefault="00D6559F" w:rsidP="00D65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419" w:type="pct"/>
            <w:shd w:val="clear" w:color="auto" w:fill="auto"/>
          </w:tcPr>
          <w:p w:rsidR="0052393E" w:rsidRPr="009B243A" w:rsidRDefault="00D6559F" w:rsidP="0052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75,7</w:t>
            </w:r>
          </w:p>
        </w:tc>
        <w:tc>
          <w:tcPr>
            <w:tcW w:w="413" w:type="pct"/>
            <w:shd w:val="clear" w:color="auto" w:fill="auto"/>
          </w:tcPr>
          <w:p w:rsidR="0052393E" w:rsidRPr="009B243A" w:rsidRDefault="002257D9" w:rsidP="0022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2160,6</w:t>
            </w:r>
          </w:p>
        </w:tc>
      </w:tr>
    </w:tbl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>П</w:t>
      </w:r>
      <w:r w:rsidR="00BD4D13" w:rsidRPr="00A56115">
        <w:rPr>
          <w:rFonts w:ascii="Times New Roman" w:hAnsi="Times New Roman"/>
          <w:sz w:val="28"/>
          <w:szCs w:val="28"/>
        </w:rPr>
        <w:t>ервоначальный план доходной части</w:t>
      </w:r>
      <w:r w:rsidRPr="00A56115">
        <w:rPr>
          <w:rFonts w:ascii="Times New Roman" w:hAnsi="Times New Roman"/>
          <w:sz w:val="28"/>
          <w:szCs w:val="28"/>
        </w:rPr>
        <w:t xml:space="preserve"> бюджета, утвержденный в объеме</w:t>
      </w:r>
      <w:r w:rsidR="00BD4D13" w:rsidRPr="00A56115">
        <w:rPr>
          <w:rFonts w:ascii="Times New Roman" w:hAnsi="Times New Roman"/>
          <w:sz w:val="28"/>
          <w:szCs w:val="28"/>
        </w:rPr>
        <w:t xml:space="preserve"> </w:t>
      </w:r>
      <w:r w:rsidR="00D52F90">
        <w:rPr>
          <w:rFonts w:ascii="Times New Roman" w:hAnsi="Times New Roman"/>
          <w:sz w:val="28"/>
          <w:szCs w:val="28"/>
        </w:rPr>
        <w:t>4</w:t>
      </w:r>
      <w:r w:rsidR="002257D9">
        <w:rPr>
          <w:rFonts w:ascii="Times New Roman" w:hAnsi="Times New Roman"/>
          <w:sz w:val="28"/>
          <w:szCs w:val="28"/>
        </w:rPr>
        <w:t>40148,7</w:t>
      </w:r>
      <w:r w:rsidR="00BD4D13" w:rsidRPr="00A56115">
        <w:rPr>
          <w:rFonts w:ascii="Times New Roman" w:hAnsi="Times New Roman"/>
          <w:sz w:val="28"/>
          <w:szCs w:val="28"/>
        </w:rPr>
        <w:t xml:space="preserve"> тыс. рублей, был ниже </w:t>
      </w:r>
      <w:r w:rsidR="00C9156C" w:rsidRPr="00A56115">
        <w:rPr>
          <w:rFonts w:ascii="Times New Roman" w:hAnsi="Times New Roman"/>
          <w:sz w:val="28"/>
          <w:szCs w:val="28"/>
        </w:rPr>
        <w:t xml:space="preserve">уточненного </w:t>
      </w:r>
      <w:r w:rsidR="00BD4D13" w:rsidRPr="00A56115">
        <w:rPr>
          <w:rFonts w:ascii="Times New Roman" w:hAnsi="Times New Roman"/>
          <w:sz w:val="28"/>
          <w:szCs w:val="28"/>
        </w:rPr>
        <w:t>на</w:t>
      </w:r>
      <w:r w:rsidR="00D52F90">
        <w:rPr>
          <w:rFonts w:ascii="Times New Roman" w:hAnsi="Times New Roman"/>
          <w:sz w:val="28"/>
          <w:szCs w:val="28"/>
        </w:rPr>
        <w:t xml:space="preserve"> </w:t>
      </w:r>
      <w:r w:rsidR="002257D9">
        <w:rPr>
          <w:rFonts w:ascii="Times New Roman" w:hAnsi="Times New Roman"/>
          <w:sz w:val="28"/>
          <w:szCs w:val="28"/>
        </w:rPr>
        <w:t>25687,24</w:t>
      </w:r>
      <w:r w:rsidR="00D52F90">
        <w:rPr>
          <w:rFonts w:ascii="Times New Roman" w:hAnsi="Times New Roman"/>
          <w:sz w:val="28"/>
          <w:szCs w:val="28"/>
        </w:rPr>
        <w:t xml:space="preserve"> тыс. рублей</w:t>
      </w:r>
      <w:r w:rsidR="00BD4D13" w:rsidRPr="00A56115">
        <w:rPr>
          <w:rFonts w:ascii="Times New Roman" w:hAnsi="Times New Roman"/>
          <w:sz w:val="28"/>
          <w:szCs w:val="28"/>
        </w:rPr>
        <w:t xml:space="preserve"> </w:t>
      </w:r>
      <w:r w:rsidR="00D52F90">
        <w:rPr>
          <w:rFonts w:ascii="Times New Roman" w:hAnsi="Times New Roman"/>
          <w:sz w:val="28"/>
          <w:szCs w:val="28"/>
        </w:rPr>
        <w:t xml:space="preserve">или </w:t>
      </w:r>
      <w:r w:rsidR="002257D9">
        <w:rPr>
          <w:rFonts w:ascii="Times New Roman" w:hAnsi="Times New Roman"/>
          <w:sz w:val="28"/>
          <w:szCs w:val="28"/>
        </w:rPr>
        <w:t>5,8</w:t>
      </w:r>
      <w:r w:rsidR="00BD4D13" w:rsidRPr="00A56115">
        <w:rPr>
          <w:rFonts w:ascii="Times New Roman" w:hAnsi="Times New Roman"/>
          <w:sz w:val="28"/>
          <w:szCs w:val="28"/>
        </w:rPr>
        <w:t xml:space="preserve"> %</w:t>
      </w:r>
      <w:r w:rsidR="00FB7AF8" w:rsidRPr="00A56115">
        <w:rPr>
          <w:rFonts w:ascii="Times New Roman" w:hAnsi="Times New Roman"/>
          <w:sz w:val="28"/>
          <w:szCs w:val="28"/>
        </w:rPr>
        <w:t xml:space="preserve">. 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>В течение</w:t>
      </w:r>
      <w:r w:rsidR="00FB7AF8" w:rsidRPr="00A56115">
        <w:rPr>
          <w:rFonts w:ascii="Times New Roman" w:hAnsi="Times New Roman"/>
          <w:sz w:val="28"/>
          <w:szCs w:val="28"/>
        </w:rPr>
        <w:t xml:space="preserve"> 201</w:t>
      </w:r>
      <w:r w:rsidR="002257D9">
        <w:rPr>
          <w:rFonts w:ascii="Times New Roman" w:hAnsi="Times New Roman"/>
          <w:sz w:val="28"/>
          <w:szCs w:val="28"/>
        </w:rPr>
        <w:t>9</w:t>
      </w:r>
      <w:r w:rsidR="00FB7AF8" w:rsidRPr="00A56115">
        <w:rPr>
          <w:rFonts w:ascii="Times New Roman" w:hAnsi="Times New Roman"/>
          <w:sz w:val="28"/>
          <w:szCs w:val="28"/>
        </w:rPr>
        <w:t xml:space="preserve"> года </w:t>
      </w:r>
      <w:r w:rsidRPr="00A56115">
        <w:rPr>
          <w:rFonts w:ascii="Times New Roman" w:hAnsi="Times New Roman"/>
          <w:sz w:val="28"/>
          <w:szCs w:val="28"/>
        </w:rPr>
        <w:t xml:space="preserve">плановые показатели </w:t>
      </w:r>
      <w:r w:rsidR="00B57C50">
        <w:rPr>
          <w:rFonts w:ascii="Times New Roman" w:hAnsi="Times New Roman"/>
          <w:sz w:val="28"/>
          <w:szCs w:val="28"/>
        </w:rPr>
        <w:t xml:space="preserve">по всем видам поступлений </w:t>
      </w:r>
      <w:r w:rsidR="00CD667B" w:rsidRPr="00A56115">
        <w:rPr>
          <w:rFonts w:ascii="Times New Roman" w:hAnsi="Times New Roman"/>
          <w:sz w:val="28"/>
          <w:szCs w:val="28"/>
        </w:rPr>
        <w:t>корректировались</w:t>
      </w:r>
      <w:r w:rsidR="00FB7AF8" w:rsidRPr="00A56115">
        <w:rPr>
          <w:rFonts w:ascii="Times New Roman" w:hAnsi="Times New Roman"/>
          <w:sz w:val="28"/>
          <w:szCs w:val="28"/>
        </w:rPr>
        <w:t xml:space="preserve"> </w:t>
      </w:r>
      <w:r w:rsidR="00B57C50">
        <w:rPr>
          <w:rFonts w:ascii="Times New Roman" w:hAnsi="Times New Roman"/>
          <w:sz w:val="28"/>
          <w:szCs w:val="28"/>
        </w:rPr>
        <w:t>четыре</w:t>
      </w:r>
      <w:r w:rsidRPr="00A56115">
        <w:rPr>
          <w:rFonts w:ascii="Times New Roman" w:hAnsi="Times New Roman"/>
          <w:sz w:val="28"/>
          <w:szCs w:val="28"/>
        </w:rPr>
        <w:t xml:space="preserve"> </w:t>
      </w:r>
      <w:r w:rsidR="00CD667B" w:rsidRPr="00A56115">
        <w:rPr>
          <w:rFonts w:ascii="Times New Roman" w:hAnsi="Times New Roman"/>
          <w:sz w:val="28"/>
          <w:szCs w:val="28"/>
        </w:rPr>
        <w:t>раз</w:t>
      </w:r>
      <w:r w:rsidR="00D52F90">
        <w:rPr>
          <w:rFonts w:ascii="Times New Roman" w:hAnsi="Times New Roman"/>
          <w:sz w:val="28"/>
          <w:szCs w:val="28"/>
        </w:rPr>
        <w:t>а</w:t>
      </w:r>
      <w:r w:rsidRPr="00A56115">
        <w:rPr>
          <w:rFonts w:ascii="Times New Roman" w:hAnsi="Times New Roman"/>
          <w:sz w:val="28"/>
          <w:szCs w:val="28"/>
        </w:rPr>
        <w:t xml:space="preserve">, </w:t>
      </w:r>
      <w:r w:rsidR="00B57C50">
        <w:rPr>
          <w:rFonts w:ascii="Times New Roman" w:hAnsi="Times New Roman"/>
          <w:sz w:val="28"/>
          <w:szCs w:val="28"/>
        </w:rPr>
        <w:t>и в конечном итоге составили</w:t>
      </w:r>
      <w:r w:rsidRPr="00A56115">
        <w:rPr>
          <w:rFonts w:ascii="Times New Roman" w:hAnsi="Times New Roman"/>
          <w:sz w:val="28"/>
          <w:szCs w:val="28"/>
        </w:rPr>
        <w:t>: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- </w:t>
      </w:r>
      <w:r w:rsidR="00B57C50">
        <w:rPr>
          <w:rFonts w:ascii="Times New Roman" w:hAnsi="Times New Roman"/>
          <w:sz w:val="28"/>
          <w:szCs w:val="28"/>
        </w:rPr>
        <w:t xml:space="preserve">по </w:t>
      </w:r>
      <w:r w:rsidRPr="00A56115">
        <w:rPr>
          <w:rFonts w:ascii="Times New Roman" w:hAnsi="Times New Roman"/>
          <w:sz w:val="28"/>
          <w:szCs w:val="28"/>
        </w:rPr>
        <w:t>н</w:t>
      </w:r>
      <w:r w:rsidR="00E311AD" w:rsidRPr="00A56115">
        <w:rPr>
          <w:rFonts w:ascii="Times New Roman" w:hAnsi="Times New Roman"/>
          <w:sz w:val="28"/>
          <w:szCs w:val="28"/>
        </w:rPr>
        <w:t>алоговы</w:t>
      </w:r>
      <w:r w:rsidR="00B57C50">
        <w:rPr>
          <w:rFonts w:ascii="Times New Roman" w:hAnsi="Times New Roman"/>
          <w:sz w:val="28"/>
          <w:szCs w:val="28"/>
        </w:rPr>
        <w:t>м</w:t>
      </w:r>
      <w:r w:rsidR="00E311AD" w:rsidRPr="00A56115">
        <w:rPr>
          <w:rFonts w:ascii="Times New Roman" w:hAnsi="Times New Roman"/>
          <w:sz w:val="28"/>
          <w:szCs w:val="28"/>
        </w:rPr>
        <w:t xml:space="preserve"> доход</w:t>
      </w:r>
      <w:r w:rsidR="00B57C50">
        <w:rPr>
          <w:rFonts w:ascii="Times New Roman" w:hAnsi="Times New Roman"/>
          <w:sz w:val="28"/>
          <w:szCs w:val="28"/>
        </w:rPr>
        <w:t>ам</w:t>
      </w:r>
      <w:r w:rsidR="00D52F90">
        <w:rPr>
          <w:rFonts w:ascii="Times New Roman" w:hAnsi="Times New Roman"/>
          <w:sz w:val="28"/>
          <w:szCs w:val="28"/>
        </w:rPr>
        <w:t xml:space="preserve"> </w:t>
      </w:r>
      <w:r w:rsidR="00F07DFB">
        <w:rPr>
          <w:rFonts w:ascii="Times New Roman" w:hAnsi="Times New Roman"/>
          <w:sz w:val="28"/>
          <w:szCs w:val="28"/>
        </w:rPr>
        <w:t>7</w:t>
      </w:r>
      <w:r w:rsidR="00144E0B">
        <w:rPr>
          <w:rFonts w:ascii="Times New Roman" w:hAnsi="Times New Roman"/>
          <w:sz w:val="28"/>
          <w:szCs w:val="28"/>
        </w:rPr>
        <w:t>7996,52</w:t>
      </w:r>
      <w:r w:rsidR="00C9156C" w:rsidRPr="00A56115">
        <w:rPr>
          <w:rFonts w:ascii="Times New Roman" w:hAnsi="Times New Roman"/>
          <w:sz w:val="28"/>
          <w:szCs w:val="28"/>
        </w:rPr>
        <w:t xml:space="preserve"> </w:t>
      </w:r>
      <w:r w:rsidRPr="00A56115">
        <w:rPr>
          <w:rFonts w:ascii="Times New Roman" w:hAnsi="Times New Roman"/>
          <w:sz w:val="28"/>
          <w:szCs w:val="28"/>
        </w:rPr>
        <w:t>тыс. рублей,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- </w:t>
      </w:r>
      <w:r w:rsidR="00B57C50">
        <w:rPr>
          <w:rFonts w:ascii="Times New Roman" w:hAnsi="Times New Roman"/>
          <w:sz w:val="28"/>
          <w:szCs w:val="28"/>
        </w:rPr>
        <w:t xml:space="preserve">по </w:t>
      </w:r>
      <w:r w:rsidRPr="00A56115">
        <w:rPr>
          <w:rFonts w:ascii="Times New Roman" w:hAnsi="Times New Roman"/>
          <w:sz w:val="28"/>
          <w:szCs w:val="28"/>
        </w:rPr>
        <w:t>н</w:t>
      </w:r>
      <w:r w:rsidR="00E311AD" w:rsidRPr="00A56115">
        <w:rPr>
          <w:rFonts w:ascii="Times New Roman" w:hAnsi="Times New Roman"/>
          <w:sz w:val="28"/>
          <w:szCs w:val="28"/>
        </w:rPr>
        <w:t>еналоговы</w:t>
      </w:r>
      <w:r w:rsidR="00B57C50">
        <w:rPr>
          <w:rFonts w:ascii="Times New Roman" w:hAnsi="Times New Roman"/>
          <w:sz w:val="28"/>
          <w:szCs w:val="28"/>
        </w:rPr>
        <w:t>м доходам</w:t>
      </w:r>
      <w:r w:rsidR="00E311AD" w:rsidRPr="00A56115">
        <w:rPr>
          <w:rFonts w:ascii="Times New Roman" w:hAnsi="Times New Roman"/>
          <w:sz w:val="28"/>
          <w:szCs w:val="28"/>
        </w:rPr>
        <w:t xml:space="preserve"> </w:t>
      </w:r>
      <w:r w:rsidR="00F07DFB">
        <w:rPr>
          <w:rFonts w:ascii="Times New Roman" w:hAnsi="Times New Roman"/>
          <w:sz w:val="28"/>
          <w:szCs w:val="28"/>
        </w:rPr>
        <w:t>3</w:t>
      </w:r>
      <w:r w:rsidR="00144E0B">
        <w:rPr>
          <w:rFonts w:ascii="Times New Roman" w:hAnsi="Times New Roman"/>
          <w:sz w:val="28"/>
          <w:szCs w:val="28"/>
        </w:rPr>
        <w:t>6982,87</w:t>
      </w:r>
      <w:r w:rsidRPr="00A56115">
        <w:rPr>
          <w:rFonts w:ascii="Times New Roman" w:hAnsi="Times New Roman"/>
          <w:sz w:val="28"/>
          <w:szCs w:val="28"/>
        </w:rPr>
        <w:t xml:space="preserve"> тыс. рублей,</w:t>
      </w:r>
    </w:p>
    <w:p w:rsidR="00CD667B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- </w:t>
      </w:r>
      <w:r w:rsidR="00B57C50">
        <w:rPr>
          <w:rFonts w:ascii="Times New Roman" w:hAnsi="Times New Roman"/>
          <w:sz w:val="28"/>
          <w:szCs w:val="28"/>
        </w:rPr>
        <w:t xml:space="preserve">по </w:t>
      </w:r>
      <w:r w:rsidR="00E84BFC" w:rsidRPr="00A56115">
        <w:rPr>
          <w:rFonts w:ascii="Times New Roman" w:hAnsi="Times New Roman"/>
          <w:sz w:val="28"/>
          <w:szCs w:val="28"/>
        </w:rPr>
        <w:t>безвозмездны</w:t>
      </w:r>
      <w:r w:rsidR="00B57C50">
        <w:rPr>
          <w:rFonts w:ascii="Times New Roman" w:hAnsi="Times New Roman"/>
          <w:sz w:val="28"/>
          <w:szCs w:val="28"/>
        </w:rPr>
        <w:t>м</w:t>
      </w:r>
      <w:r w:rsidR="00E84BFC" w:rsidRPr="00A56115">
        <w:rPr>
          <w:rFonts w:ascii="Times New Roman" w:hAnsi="Times New Roman"/>
          <w:sz w:val="28"/>
          <w:szCs w:val="28"/>
        </w:rPr>
        <w:t xml:space="preserve"> поступлени</w:t>
      </w:r>
      <w:r w:rsidR="00E311AD" w:rsidRPr="00A56115">
        <w:rPr>
          <w:rFonts w:ascii="Times New Roman" w:hAnsi="Times New Roman"/>
          <w:sz w:val="28"/>
          <w:szCs w:val="28"/>
        </w:rPr>
        <w:t>я</w:t>
      </w:r>
      <w:r w:rsidR="00B57C50">
        <w:rPr>
          <w:rFonts w:ascii="Times New Roman" w:hAnsi="Times New Roman"/>
          <w:sz w:val="28"/>
          <w:szCs w:val="28"/>
        </w:rPr>
        <w:t>м</w:t>
      </w:r>
      <w:r w:rsidR="00E311AD" w:rsidRPr="00A56115">
        <w:rPr>
          <w:rFonts w:ascii="Times New Roman" w:hAnsi="Times New Roman"/>
          <w:sz w:val="28"/>
          <w:szCs w:val="28"/>
        </w:rPr>
        <w:t xml:space="preserve"> </w:t>
      </w:r>
      <w:r w:rsidR="00B57C50">
        <w:rPr>
          <w:rFonts w:ascii="Times New Roman" w:hAnsi="Times New Roman"/>
          <w:sz w:val="28"/>
          <w:szCs w:val="28"/>
        </w:rPr>
        <w:t>3</w:t>
      </w:r>
      <w:r w:rsidR="001B2622">
        <w:rPr>
          <w:rFonts w:ascii="Times New Roman" w:hAnsi="Times New Roman"/>
          <w:sz w:val="28"/>
          <w:szCs w:val="28"/>
        </w:rPr>
        <w:t>50</w:t>
      </w:r>
      <w:r w:rsidR="00144E0B">
        <w:rPr>
          <w:rFonts w:ascii="Times New Roman" w:hAnsi="Times New Roman"/>
          <w:sz w:val="28"/>
          <w:szCs w:val="28"/>
        </w:rPr>
        <w:t>856,55</w:t>
      </w:r>
      <w:r w:rsidR="00B57C50">
        <w:rPr>
          <w:rFonts w:ascii="Times New Roman" w:hAnsi="Times New Roman"/>
          <w:sz w:val="28"/>
          <w:szCs w:val="28"/>
        </w:rPr>
        <w:t xml:space="preserve"> </w:t>
      </w:r>
      <w:r w:rsidR="00CD667B" w:rsidRPr="00A56115">
        <w:rPr>
          <w:rFonts w:ascii="Times New Roman" w:hAnsi="Times New Roman"/>
          <w:sz w:val="28"/>
          <w:szCs w:val="28"/>
        </w:rPr>
        <w:t>тыс. рублей.</w:t>
      </w:r>
      <w:r w:rsidR="00E84BFC" w:rsidRPr="00A56115">
        <w:rPr>
          <w:rFonts w:ascii="Times New Roman" w:hAnsi="Times New Roman"/>
          <w:sz w:val="28"/>
          <w:szCs w:val="28"/>
        </w:rPr>
        <w:t xml:space="preserve"> </w:t>
      </w:r>
    </w:p>
    <w:p w:rsidR="00112E5A" w:rsidRDefault="00CA700F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 плановые показатели с</w:t>
      </w:r>
      <w:r w:rsidR="00B57C50">
        <w:rPr>
          <w:rFonts w:ascii="Times New Roman" w:hAnsi="Times New Roman"/>
          <w:sz w:val="28"/>
          <w:szCs w:val="28"/>
        </w:rPr>
        <w:t>обственны</w:t>
      </w:r>
      <w:r>
        <w:rPr>
          <w:rFonts w:ascii="Times New Roman" w:hAnsi="Times New Roman"/>
          <w:sz w:val="28"/>
          <w:szCs w:val="28"/>
        </w:rPr>
        <w:t>х</w:t>
      </w:r>
      <w:r w:rsidR="00B57C50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="00B57C50">
        <w:rPr>
          <w:rFonts w:ascii="Times New Roman" w:hAnsi="Times New Roman"/>
          <w:sz w:val="28"/>
          <w:szCs w:val="28"/>
        </w:rPr>
        <w:t xml:space="preserve"> районного бюджета </w:t>
      </w:r>
      <w:r w:rsidR="00144E0B">
        <w:rPr>
          <w:rFonts w:ascii="Times New Roman" w:hAnsi="Times New Roman"/>
          <w:sz w:val="28"/>
          <w:szCs w:val="28"/>
        </w:rPr>
        <w:t xml:space="preserve">в соответствии со ст.47 Бюджетного кодекса РФ </w:t>
      </w:r>
      <w:r w:rsidR="00B57C50">
        <w:rPr>
          <w:rFonts w:ascii="Times New Roman" w:hAnsi="Times New Roman"/>
          <w:sz w:val="28"/>
          <w:szCs w:val="28"/>
        </w:rPr>
        <w:t>составили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144E0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2</w:t>
      </w:r>
      <w:r w:rsidR="00144E0B">
        <w:rPr>
          <w:rFonts w:ascii="Times New Roman" w:hAnsi="Times New Roman"/>
          <w:sz w:val="28"/>
          <w:szCs w:val="28"/>
        </w:rPr>
        <w:t>90534,48</w:t>
      </w:r>
      <w:r>
        <w:rPr>
          <w:rFonts w:ascii="Times New Roman" w:hAnsi="Times New Roman"/>
          <w:sz w:val="28"/>
          <w:szCs w:val="28"/>
        </w:rPr>
        <w:t xml:space="preserve"> тыс. рублей, увеличившись к первоначальному плану на </w:t>
      </w:r>
      <w:r w:rsidR="00144E0B">
        <w:rPr>
          <w:rFonts w:ascii="Times New Roman" w:hAnsi="Times New Roman"/>
          <w:sz w:val="28"/>
          <w:szCs w:val="28"/>
        </w:rPr>
        <w:t>26983,08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043AF">
        <w:rPr>
          <w:rFonts w:ascii="Times New Roman" w:hAnsi="Times New Roman"/>
          <w:sz w:val="28"/>
          <w:szCs w:val="28"/>
        </w:rPr>
        <w:t xml:space="preserve"> или 1</w:t>
      </w:r>
      <w:r w:rsidR="00144E0B">
        <w:rPr>
          <w:rFonts w:ascii="Times New Roman" w:hAnsi="Times New Roman"/>
          <w:sz w:val="28"/>
          <w:szCs w:val="28"/>
        </w:rPr>
        <w:t>0</w:t>
      </w:r>
      <w:r w:rsidR="00F043AF">
        <w:rPr>
          <w:rFonts w:ascii="Times New Roman" w:hAnsi="Times New Roman"/>
          <w:sz w:val="28"/>
          <w:szCs w:val="28"/>
        </w:rPr>
        <w:t>,</w:t>
      </w:r>
      <w:r w:rsidR="00144E0B">
        <w:rPr>
          <w:rFonts w:ascii="Times New Roman" w:hAnsi="Times New Roman"/>
          <w:sz w:val="28"/>
          <w:szCs w:val="28"/>
        </w:rPr>
        <w:t>2</w:t>
      </w:r>
      <w:r w:rsidR="00F043AF">
        <w:rPr>
          <w:rFonts w:ascii="Times New Roman" w:hAnsi="Times New Roman"/>
          <w:sz w:val="28"/>
          <w:szCs w:val="28"/>
        </w:rPr>
        <w:t>%</w:t>
      </w:r>
      <w:r w:rsidR="00144E0B">
        <w:rPr>
          <w:rFonts w:ascii="Times New Roman" w:hAnsi="Times New Roman"/>
          <w:sz w:val="28"/>
          <w:szCs w:val="28"/>
        </w:rPr>
        <w:t>, в том числе за счет</w:t>
      </w:r>
      <w:r w:rsidR="0074221B">
        <w:rPr>
          <w:rFonts w:ascii="Times New Roman" w:hAnsi="Times New Roman"/>
          <w:sz w:val="28"/>
          <w:szCs w:val="28"/>
        </w:rPr>
        <w:t xml:space="preserve"> увеличения</w:t>
      </w:r>
      <w:r w:rsidR="00112E5A">
        <w:rPr>
          <w:rFonts w:ascii="Times New Roman" w:hAnsi="Times New Roman"/>
          <w:sz w:val="28"/>
          <w:szCs w:val="28"/>
        </w:rPr>
        <w:t>:</w:t>
      </w:r>
    </w:p>
    <w:p w:rsidR="00112E5A" w:rsidRDefault="00112E5A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налоговых доходов на 7407,62 тыс. рублей или 10,5%,</w:t>
      </w:r>
    </w:p>
    <w:p w:rsidR="00C9156C" w:rsidRDefault="00112E5A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неналоговых доходов на 1040,67 тыс. рублей или 2,9%,</w:t>
      </w:r>
    </w:p>
    <w:p w:rsidR="00112E5A" w:rsidRPr="00A56115" w:rsidRDefault="00112E5A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221B">
        <w:rPr>
          <w:rFonts w:ascii="Times New Roman" w:hAnsi="Times New Roman"/>
          <w:sz w:val="28"/>
          <w:szCs w:val="28"/>
        </w:rPr>
        <w:t xml:space="preserve">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(за исключением субвенций) на18608,26 тыс. рублей или </w:t>
      </w:r>
      <w:r w:rsidR="0074221B">
        <w:rPr>
          <w:rFonts w:ascii="Times New Roman" w:hAnsi="Times New Roman"/>
          <w:sz w:val="28"/>
          <w:szCs w:val="28"/>
        </w:rPr>
        <w:t>18,5%.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43AF" w:rsidRDefault="00A01A63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поступлений свидетельствует, что прогнозные показатели по доходам исправлялись в течение года с учетом их фактического</w:t>
      </w:r>
      <w:r w:rsidRPr="006A28DD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я</w:t>
      </w:r>
      <w:r w:rsidRPr="006A28DD">
        <w:rPr>
          <w:rFonts w:ascii="Times New Roman" w:hAnsi="Times New Roman"/>
          <w:sz w:val="28"/>
          <w:szCs w:val="28"/>
        </w:rPr>
        <w:t>.</w:t>
      </w:r>
    </w:p>
    <w:p w:rsidR="008B08CC" w:rsidRDefault="008B08CC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экспертизы первоначального бюджета на 2019 год контрольно-счетной комиссией было указано, что большая часть доходов запланирована с высокой степенью осторожности и потребует в дальнейшем корректировки. </w:t>
      </w:r>
    </w:p>
    <w:p w:rsidR="00A01A63" w:rsidRDefault="00A8770F" w:rsidP="00A01A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202AB4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02AB4">
        <w:rPr>
          <w:rFonts w:ascii="Times New Roman" w:hAnsi="Times New Roman"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>налоговы</w:t>
      </w:r>
      <w:r w:rsidR="00202AB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202AB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план </w:t>
      </w:r>
      <w:r w:rsidR="00202AB4">
        <w:rPr>
          <w:rFonts w:ascii="Times New Roman" w:hAnsi="Times New Roman"/>
          <w:sz w:val="28"/>
          <w:szCs w:val="28"/>
        </w:rPr>
        <w:t>откорректирован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02AB4">
        <w:rPr>
          <w:rFonts w:ascii="Times New Roman" w:hAnsi="Times New Roman"/>
          <w:sz w:val="28"/>
          <w:szCs w:val="28"/>
        </w:rPr>
        <w:t>сторону увеличения</w:t>
      </w:r>
      <w:r w:rsidR="00303253">
        <w:rPr>
          <w:rFonts w:ascii="Times New Roman" w:hAnsi="Times New Roman"/>
          <w:sz w:val="28"/>
          <w:szCs w:val="28"/>
        </w:rPr>
        <w:t xml:space="preserve">, </w:t>
      </w:r>
      <w:r w:rsidR="00A01A63">
        <w:rPr>
          <w:rFonts w:ascii="Times New Roman" w:hAnsi="Times New Roman"/>
          <w:sz w:val="28"/>
          <w:szCs w:val="28"/>
        </w:rPr>
        <w:t>из них значительно</w:t>
      </w:r>
      <w:r w:rsidR="00303253">
        <w:rPr>
          <w:rFonts w:ascii="Times New Roman" w:hAnsi="Times New Roman"/>
          <w:sz w:val="28"/>
          <w:szCs w:val="28"/>
        </w:rPr>
        <w:t xml:space="preserve"> по </w:t>
      </w:r>
      <w:r w:rsidR="00A625EE">
        <w:rPr>
          <w:rFonts w:ascii="Times New Roman" w:hAnsi="Times New Roman"/>
          <w:sz w:val="28"/>
          <w:szCs w:val="28"/>
        </w:rPr>
        <w:t>ЕСХН на 371,4% или на 390 тыс. рублей, налогу на имущество на 37,5 % или 1568,3 тыс. рублей, акцизам на 21,3% или на 1132,8 тыс. рублей</w:t>
      </w:r>
      <w:r w:rsidR="00A01A63">
        <w:rPr>
          <w:rFonts w:ascii="Times New Roman" w:hAnsi="Times New Roman"/>
          <w:sz w:val="28"/>
          <w:szCs w:val="28"/>
        </w:rPr>
        <w:t>,</w:t>
      </w:r>
      <w:r w:rsidR="00A625EE">
        <w:rPr>
          <w:rFonts w:ascii="Times New Roman" w:hAnsi="Times New Roman"/>
          <w:sz w:val="28"/>
          <w:szCs w:val="28"/>
        </w:rPr>
        <w:t xml:space="preserve"> </w:t>
      </w:r>
      <w:r w:rsidR="00303253">
        <w:rPr>
          <w:rFonts w:ascii="Times New Roman" w:hAnsi="Times New Roman"/>
          <w:sz w:val="28"/>
          <w:szCs w:val="28"/>
        </w:rPr>
        <w:t xml:space="preserve">упрощенной системе налогообложения (УСН) на </w:t>
      </w:r>
      <w:r w:rsidR="00A625EE">
        <w:rPr>
          <w:rFonts w:ascii="Times New Roman" w:hAnsi="Times New Roman"/>
          <w:sz w:val="28"/>
          <w:szCs w:val="28"/>
        </w:rPr>
        <w:t>12</w:t>
      </w:r>
      <w:r w:rsidR="00303253">
        <w:rPr>
          <w:rFonts w:ascii="Times New Roman" w:hAnsi="Times New Roman"/>
          <w:sz w:val="28"/>
          <w:szCs w:val="28"/>
        </w:rPr>
        <w:t xml:space="preserve">% или </w:t>
      </w:r>
      <w:r w:rsidR="00A625EE">
        <w:rPr>
          <w:rFonts w:ascii="Times New Roman" w:hAnsi="Times New Roman"/>
          <w:sz w:val="28"/>
          <w:szCs w:val="28"/>
        </w:rPr>
        <w:t>2756,1</w:t>
      </w:r>
      <w:r w:rsidR="00303253">
        <w:rPr>
          <w:rFonts w:ascii="Times New Roman" w:hAnsi="Times New Roman"/>
          <w:sz w:val="28"/>
          <w:szCs w:val="28"/>
        </w:rPr>
        <w:t xml:space="preserve"> тыс. рублей, </w:t>
      </w:r>
      <w:r w:rsidR="005D589A">
        <w:rPr>
          <w:rFonts w:ascii="Times New Roman" w:hAnsi="Times New Roman"/>
          <w:sz w:val="28"/>
          <w:szCs w:val="28"/>
        </w:rPr>
        <w:t xml:space="preserve">НДФЛ на </w:t>
      </w:r>
      <w:r w:rsidR="00A625EE">
        <w:rPr>
          <w:rFonts w:ascii="Times New Roman" w:hAnsi="Times New Roman"/>
          <w:sz w:val="28"/>
          <w:szCs w:val="28"/>
        </w:rPr>
        <w:t>1</w:t>
      </w:r>
      <w:r w:rsidR="00D61AAA">
        <w:rPr>
          <w:rFonts w:ascii="Times New Roman" w:hAnsi="Times New Roman"/>
          <w:sz w:val="28"/>
          <w:szCs w:val="28"/>
        </w:rPr>
        <w:t>,3</w:t>
      </w:r>
      <w:r w:rsidR="005D589A">
        <w:rPr>
          <w:rFonts w:ascii="Times New Roman" w:hAnsi="Times New Roman"/>
          <w:sz w:val="28"/>
          <w:szCs w:val="28"/>
        </w:rPr>
        <w:t xml:space="preserve">% или </w:t>
      </w:r>
      <w:r w:rsidR="00D61AAA">
        <w:rPr>
          <w:rFonts w:ascii="Times New Roman" w:hAnsi="Times New Roman"/>
          <w:sz w:val="28"/>
          <w:szCs w:val="28"/>
        </w:rPr>
        <w:t>381,22</w:t>
      </w:r>
      <w:r w:rsidR="005D589A">
        <w:rPr>
          <w:rFonts w:ascii="Times New Roman" w:hAnsi="Times New Roman"/>
          <w:sz w:val="28"/>
          <w:szCs w:val="28"/>
        </w:rPr>
        <w:t xml:space="preserve"> тыс. рублей</w:t>
      </w:r>
      <w:r w:rsidR="00A01A63">
        <w:rPr>
          <w:rFonts w:ascii="Times New Roman" w:hAnsi="Times New Roman"/>
          <w:sz w:val="28"/>
          <w:szCs w:val="28"/>
        </w:rPr>
        <w:t>.</w:t>
      </w:r>
      <w:proofErr w:type="gramEnd"/>
    </w:p>
    <w:p w:rsidR="00EB532E" w:rsidRDefault="00A56115" w:rsidP="00BF4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33C7">
        <w:rPr>
          <w:rFonts w:ascii="Times New Roman" w:hAnsi="Times New Roman"/>
          <w:sz w:val="28"/>
          <w:szCs w:val="28"/>
        </w:rPr>
        <w:t>Прогноз поступлений от н</w:t>
      </w:r>
      <w:r w:rsidR="00BF46B7" w:rsidRPr="00F333C7">
        <w:rPr>
          <w:rFonts w:ascii="Times New Roman" w:hAnsi="Times New Roman"/>
          <w:sz w:val="28"/>
          <w:szCs w:val="28"/>
        </w:rPr>
        <w:t>еналоговы</w:t>
      </w:r>
      <w:r w:rsidRPr="00F333C7">
        <w:rPr>
          <w:rFonts w:ascii="Times New Roman" w:hAnsi="Times New Roman"/>
          <w:sz w:val="28"/>
          <w:szCs w:val="28"/>
        </w:rPr>
        <w:t xml:space="preserve">х доходов </w:t>
      </w:r>
      <w:r w:rsidR="00EB532E">
        <w:rPr>
          <w:rFonts w:ascii="Times New Roman" w:hAnsi="Times New Roman"/>
          <w:sz w:val="28"/>
          <w:szCs w:val="28"/>
        </w:rPr>
        <w:t>снизился к первоначальным значениям:</w:t>
      </w:r>
    </w:p>
    <w:p w:rsidR="00FD16F7" w:rsidRDefault="00EB532E" w:rsidP="00BF4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от оказания платных услуг на 3,3% или 882,75 тыс. рублей</w:t>
      </w:r>
      <w:r w:rsidR="00BF28E9">
        <w:rPr>
          <w:rFonts w:ascii="Times New Roman" w:hAnsi="Times New Roman"/>
          <w:sz w:val="28"/>
          <w:szCs w:val="28"/>
        </w:rPr>
        <w:t xml:space="preserve"> за счет снижения по Управлению образования на 4,7% или на 1190,1 тыс. рублей и росту по</w:t>
      </w:r>
      <w:r>
        <w:rPr>
          <w:rFonts w:ascii="Times New Roman" w:hAnsi="Times New Roman"/>
          <w:sz w:val="28"/>
          <w:szCs w:val="28"/>
        </w:rPr>
        <w:t xml:space="preserve"> Управлению культуры на </w:t>
      </w:r>
      <w:r w:rsidR="00BF28E9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BF28E9">
        <w:rPr>
          <w:rFonts w:ascii="Times New Roman" w:hAnsi="Times New Roman"/>
          <w:sz w:val="28"/>
          <w:szCs w:val="28"/>
        </w:rPr>
        <w:t>307,35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D16F7">
        <w:rPr>
          <w:rFonts w:ascii="Times New Roman" w:hAnsi="Times New Roman"/>
          <w:sz w:val="28"/>
          <w:szCs w:val="28"/>
        </w:rPr>
        <w:t>;</w:t>
      </w:r>
    </w:p>
    <w:p w:rsidR="007161BD" w:rsidRDefault="00FD16F7" w:rsidP="00BF4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аренде земельных участков на 2,9% или 69 тыс. рублей, что не корректно</w:t>
      </w:r>
      <w:r w:rsidR="007161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поскольку фактическое выполнение плана соответств</w:t>
      </w:r>
      <w:r w:rsidR="007161BD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первоначальным</w:t>
      </w:r>
      <w:r w:rsidR="007161BD">
        <w:rPr>
          <w:rFonts w:ascii="Times New Roman" w:hAnsi="Times New Roman"/>
          <w:sz w:val="28"/>
          <w:szCs w:val="28"/>
        </w:rPr>
        <w:t xml:space="preserve"> показателям.</w:t>
      </w:r>
    </w:p>
    <w:p w:rsidR="0026760E" w:rsidRDefault="002C7A05" w:rsidP="00BF4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Значительный рост по отношению к </w:t>
      </w:r>
      <w:r w:rsidR="006C2222">
        <w:rPr>
          <w:rFonts w:ascii="Times New Roman" w:hAnsi="Times New Roman"/>
          <w:sz w:val="28"/>
          <w:szCs w:val="28"/>
        </w:rPr>
        <w:t xml:space="preserve">первоначальному плану наблюдается по неналоговым доходам, относимым к поступлениям не системного характера, в </w:t>
      </w:r>
      <w:proofErr w:type="gramStart"/>
      <w:r w:rsidR="006C2222">
        <w:rPr>
          <w:rFonts w:ascii="Times New Roman" w:hAnsi="Times New Roman"/>
          <w:sz w:val="28"/>
          <w:szCs w:val="28"/>
        </w:rPr>
        <w:t>связи</w:t>
      </w:r>
      <w:proofErr w:type="gramEnd"/>
      <w:r w:rsidR="006C2222">
        <w:rPr>
          <w:rFonts w:ascii="Times New Roman" w:hAnsi="Times New Roman"/>
          <w:sz w:val="28"/>
          <w:szCs w:val="28"/>
        </w:rPr>
        <w:t xml:space="preserve"> с чем</w:t>
      </w:r>
      <w:r w:rsidR="0026760E">
        <w:rPr>
          <w:rFonts w:ascii="Times New Roman" w:hAnsi="Times New Roman"/>
          <w:sz w:val="28"/>
          <w:szCs w:val="28"/>
        </w:rPr>
        <w:t xml:space="preserve"> их размер определяется в ходе исполнения бюджета:</w:t>
      </w:r>
      <w:r w:rsidR="0026760E" w:rsidRPr="0026760E">
        <w:rPr>
          <w:rFonts w:ascii="Times New Roman" w:hAnsi="Times New Roman"/>
          <w:sz w:val="28"/>
          <w:szCs w:val="28"/>
        </w:rPr>
        <w:t xml:space="preserve"> </w:t>
      </w:r>
    </w:p>
    <w:p w:rsidR="00F1301A" w:rsidRDefault="0026760E" w:rsidP="00BF4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доходы от компенсации затрат государства</w:t>
      </w:r>
      <w:r w:rsidR="00F1301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от продажи имущества не планировались,</w:t>
      </w:r>
      <w:r w:rsidR="00F1301A">
        <w:rPr>
          <w:rFonts w:ascii="Times New Roman" w:hAnsi="Times New Roman"/>
          <w:sz w:val="28"/>
          <w:szCs w:val="28"/>
        </w:rPr>
        <w:t xml:space="preserve"> с учетом корректировки в течении года составили 351,25 тыс. рублей и 74,5 тыс. рублей соответственно;</w:t>
      </w:r>
    </w:p>
    <w:p w:rsidR="0026760E" w:rsidRDefault="00F1301A" w:rsidP="009A29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 в 5 раз или на 237,82 тыс. рублей увеличился прогноз поступлений от продажи земельных участков</w:t>
      </w:r>
      <w:r w:rsidR="00C651A1">
        <w:rPr>
          <w:rFonts w:ascii="Times New Roman" w:hAnsi="Times New Roman"/>
          <w:sz w:val="28"/>
          <w:szCs w:val="28"/>
        </w:rPr>
        <w:t>, а также по платежам за негативное воздействие на окружающую среду на 472,4% или на 525,45 тыс. рублей.</w:t>
      </w:r>
    </w:p>
    <w:p w:rsidR="008555EA" w:rsidRPr="00F333C7" w:rsidRDefault="008555EA" w:rsidP="00BF4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корректировки проведены при внесении изменений в бюджет 201</w:t>
      </w:r>
      <w:r w:rsidR="009A29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утвержденных решением районной Думы от 1</w:t>
      </w:r>
      <w:r w:rsidR="009A29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.12.201</w:t>
      </w:r>
      <w:r w:rsidR="009A29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A29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9A2927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7CB7" w:rsidRDefault="008555EA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Формирование б</w:t>
      </w:r>
      <w:r w:rsidR="00F17CB7" w:rsidRPr="00854550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="00F17CB7" w:rsidRPr="00854550">
        <w:rPr>
          <w:rFonts w:ascii="Times New Roman" w:hAnsi="Times New Roman"/>
          <w:sz w:val="28"/>
          <w:szCs w:val="28"/>
        </w:rPr>
        <w:t xml:space="preserve"> района </w:t>
      </w:r>
      <w:r w:rsidR="00CD384C">
        <w:rPr>
          <w:rFonts w:ascii="Times New Roman" w:hAnsi="Times New Roman"/>
          <w:sz w:val="28"/>
          <w:szCs w:val="28"/>
        </w:rPr>
        <w:t>в 201</w:t>
      </w:r>
      <w:r w:rsidR="009A2927">
        <w:rPr>
          <w:rFonts w:ascii="Times New Roman" w:hAnsi="Times New Roman"/>
          <w:sz w:val="28"/>
          <w:szCs w:val="28"/>
        </w:rPr>
        <w:t>9</w:t>
      </w:r>
      <w:r w:rsidR="00CD384C">
        <w:rPr>
          <w:rFonts w:ascii="Times New Roman" w:hAnsi="Times New Roman"/>
          <w:sz w:val="28"/>
          <w:szCs w:val="28"/>
        </w:rPr>
        <w:t xml:space="preserve"> году осуществлялось </w:t>
      </w:r>
      <w:r w:rsidR="00F17CB7" w:rsidRPr="00854550">
        <w:rPr>
          <w:rFonts w:ascii="Times New Roman" w:hAnsi="Times New Roman"/>
          <w:sz w:val="28"/>
          <w:szCs w:val="28"/>
        </w:rPr>
        <w:t>в соответствии с действующим бюджетным и налоговым законодательством</w:t>
      </w:r>
      <w:r w:rsidR="00CD384C">
        <w:rPr>
          <w:rFonts w:ascii="Times New Roman" w:hAnsi="Times New Roman"/>
          <w:sz w:val="28"/>
          <w:szCs w:val="28"/>
        </w:rPr>
        <w:t xml:space="preserve"> с учетом требований </w:t>
      </w:r>
      <w:r w:rsidR="00CD384C" w:rsidRPr="00854550">
        <w:rPr>
          <w:rFonts w:ascii="Times New Roman" w:hAnsi="Times New Roman"/>
          <w:sz w:val="28"/>
          <w:szCs w:val="28"/>
        </w:rPr>
        <w:t>ст. 7-10</w:t>
      </w:r>
      <w:r w:rsidR="00CD384C">
        <w:rPr>
          <w:rFonts w:ascii="Times New Roman" w:hAnsi="Times New Roman"/>
          <w:sz w:val="28"/>
          <w:szCs w:val="28"/>
        </w:rPr>
        <w:t xml:space="preserve"> </w:t>
      </w:r>
      <w:r w:rsidR="00F17CB7" w:rsidRPr="00854550">
        <w:rPr>
          <w:rFonts w:ascii="Times New Roman" w:hAnsi="Times New Roman"/>
          <w:sz w:val="28"/>
          <w:szCs w:val="28"/>
        </w:rPr>
        <w:t>глав</w:t>
      </w:r>
      <w:r w:rsidR="00CD384C">
        <w:rPr>
          <w:rFonts w:ascii="Times New Roman" w:hAnsi="Times New Roman"/>
          <w:sz w:val="28"/>
          <w:szCs w:val="28"/>
        </w:rPr>
        <w:t>ы</w:t>
      </w:r>
      <w:r w:rsidR="00F17CB7" w:rsidRPr="00854550">
        <w:rPr>
          <w:rFonts w:ascii="Times New Roman" w:hAnsi="Times New Roman"/>
          <w:sz w:val="28"/>
          <w:szCs w:val="28"/>
        </w:rPr>
        <w:t xml:space="preserve"> 3 Положения о бюджетном процессе в Малмыжском районе.</w:t>
      </w:r>
      <w:r w:rsidR="00F17CB7" w:rsidRPr="0085455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06E53" w:rsidRDefault="008E0582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 плановые показатели р</w:t>
      </w:r>
      <w:r w:rsidRPr="008E0582">
        <w:rPr>
          <w:rFonts w:ascii="Times New Roman" w:hAnsi="Times New Roman"/>
          <w:sz w:val="28"/>
          <w:szCs w:val="28"/>
        </w:rPr>
        <w:t>асходн</w:t>
      </w:r>
      <w:r>
        <w:rPr>
          <w:rFonts w:ascii="Times New Roman" w:hAnsi="Times New Roman"/>
          <w:sz w:val="28"/>
          <w:szCs w:val="28"/>
        </w:rPr>
        <w:t>ой</w:t>
      </w:r>
      <w:r w:rsidRPr="008E0582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 xml:space="preserve">и корректировались </w:t>
      </w:r>
      <w:r w:rsidR="009A2927">
        <w:rPr>
          <w:rFonts w:ascii="Times New Roman" w:hAnsi="Times New Roman"/>
          <w:sz w:val="28"/>
          <w:szCs w:val="28"/>
        </w:rPr>
        <w:t>также четыре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9A29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распределялись сложившиеся на 01.01.201</w:t>
      </w:r>
      <w:r w:rsidR="009A29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остатки </w:t>
      </w:r>
      <w:r w:rsidR="00D06E53">
        <w:rPr>
          <w:rFonts w:ascii="Times New Roman" w:hAnsi="Times New Roman"/>
          <w:sz w:val="28"/>
          <w:szCs w:val="28"/>
        </w:rPr>
        <w:t>средств бюджета Малмыжского района, распределялись по главным администраторам предоставленные из областного бюджета безвозмездные поступления, направлялись собственные доходы, поступившие сверх запланированных объемов.</w:t>
      </w:r>
    </w:p>
    <w:p w:rsidR="008E0582" w:rsidRDefault="00D06E53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плановые расходы увеличились на </w:t>
      </w:r>
      <w:r w:rsidR="009A2927">
        <w:rPr>
          <w:rFonts w:ascii="Times New Roman" w:hAnsi="Times New Roman"/>
          <w:sz w:val="28"/>
          <w:szCs w:val="28"/>
        </w:rPr>
        <w:t>27087,07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9A2927">
        <w:rPr>
          <w:rFonts w:ascii="Times New Roman" w:hAnsi="Times New Roman"/>
          <w:sz w:val="28"/>
          <w:szCs w:val="28"/>
        </w:rPr>
        <w:t>6</w:t>
      </w:r>
      <w:r w:rsidR="00C935BD">
        <w:rPr>
          <w:rFonts w:ascii="Times New Roman" w:hAnsi="Times New Roman"/>
          <w:sz w:val="28"/>
          <w:szCs w:val="28"/>
        </w:rPr>
        <w:t xml:space="preserve">%. Наибольший рост отмечен по учреждениям </w:t>
      </w:r>
      <w:r w:rsidR="00DD5D9B">
        <w:rPr>
          <w:rFonts w:ascii="Times New Roman" w:hAnsi="Times New Roman"/>
          <w:sz w:val="28"/>
          <w:szCs w:val="28"/>
        </w:rPr>
        <w:t xml:space="preserve">культуры </w:t>
      </w:r>
      <w:r w:rsidR="00C935BD">
        <w:rPr>
          <w:rFonts w:ascii="Times New Roman" w:hAnsi="Times New Roman"/>
          <w:sz w:val="28"/>
          <w:szCs w:val="28"/>
        </w:rPr>
        <w:t xml:space="preserve">на </w:t>
      </w:r>
      <w:r w:rsidR="00DD5D9B">
        <w:rPr>
          <w:rFonts w:ascii="Times New Roman" w:hAnsi="Times New Roman"/>
          <w:sz w:val="28"/>
          <w:szCs w:val="28"/>
        </w:rPr>
        <w:t>7560,83</w:t>
      </w:r>
      <w:r w:rsidR="00C935BD">
        <w:rPr>
          <w:rFonts w:ascii="Times New Roman" w:hAnsi="Times New Roman"/>
          <w:sz w:val="28"/>
          <w:szCs w:val="28"/>
        </w:rPr>
        <w:t xml:space="preserve"> тыс. рублей, </w:t>
      </w:r>
      <w:r w:rsidR="00DD5D9B">
        <w:rPr>
          <w:rFonts w:ascii="Times New Roman" w:hAnsi="Times New Roman"/>
          <w:sz w:val="28"/>
          <w:szCs w:val="28"/>
        </w:rPr>
        <w:t>дорожной деятельности на 6927,78 тыс. рублей, учреждениям образования на 4569,86 тыс. рублей</w:t>
      </w:r>
      <w:r w:rsidR="0053197D">
        <w:rPr>
          <w:rFonts w:ascii="Times New Roman" w:hAnsi="Times New Roman"/>
          <w:sz w:val="28"/>
          <w:szCs w:val="28"/>
        </w:rPr>
        <w:t xml:space="preserve">, </w:t>
      </w:r>
      <w:r w:rsidR="00DD5D9B">
        <w:rPr>
          <w:rFonts w:ascii="Times New Roman" w:hAnsi="Times New Roman"/>
          <w:sz w:val="28"/>
          <w:szCs w:val="28"/>
        </w:rPr>
        <w:t>передаваемым поселениям межбюджетным трансфертам на 9126,06 тыс. рублей</w:t>
      </w:r>
      <w:r w:rsidR="00C935BD">
        <w:rPr>
          <w:rFonts w:ascii="Times New Roman" w:hAnsi="Times New Roman"/>
          <w:sz w:val="28"/>
          <w:szCs w:val="28"/>
        </w:rPr>
        <w:t xml:space="preserve">, органам власти </w:t>
      </w:r>
      <w:proofErr w:type="gramStart"/>
      <w:r w:rsidR="00C935BD">
        <w:rPr>
          <w:rFonts w:ascii="Times New Roman" w:hAnsi="Times New Roman"/>
          <w:sz w:val="28"/>
          <w:szCs w:val="28"/>
        </w:rPr>
        <w:t>на</w:t>
      </w:r>
      <w:proofErr w:type="gramEnd"/>
      <w:r w:rsidR="00C935BD">
        <w:rPr>
          <w:rFonts w:ascii="Times New Roman" w:hAnsi="Times New Roman"/>
          <w:sz w:val="28"/>
          <w:szCs w:val="28"/>
        </w:rPr>
        <w:t xml:space="preserve"> 3</w:t>
      </w:r>
      <w:r w:rsidR="00DD5D9B">
        <w:rPr>
          <w:rFonts w:ascii="Times New Roman" w:hAnsi="Times New Roman"/>
          <w:sz w:val="28"/>
          <w:szCs w:val="28"/>
        </w:rPr>
        <w:t>467,2</w:t>
      </w:r>
      <w:r w:rsidR="00C935BD">
        <w:rPr>
          <w:rFonts w:ascii="Times New Roman" w:hAnsi="Times New Roman"/>
          <w:sz w:val="28"/>
          <w:szCs w:val="28"/>
        </w:rPr>
        <w:t xml:space="preserve"> тыс. рублей</w:t>
      </w:r>
      <w:r w:rsidR="0053197D">
        <w:rPr>
          <w:rFonts w:ascii="Times New Roman" w:hAnsi="Times New Roman"/>
          <w:sz w:val="28"/>
          <w:szCs w:val="28"/>
        </w:rPr>
        <w:t>.</w:t>
      </w:r>
    </w:p>
    <w:p w:rsidR="0053197D" w:rsidRPr="008E0582" w:rsidRDefault="00DD5D9B" w:rsidP="0053002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</w:t>
      </w:r>
      <w:r w:rsidR="0053002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ектированный прогнозный </w:t>
      </w:r>
      <w:r w:rsidR="000816EF">
        <w:rPr>
          <w:rFonts w:ascii="Times New Roman" w:hAnsi="Times New Roman"/>
          <w:sz w:val="28"/>
          <w:szCs w:val="28"/>
        </w:rPr>
        <w:t>показател</w:t>
      </w:r>
      <w:r w:rsidR="00530020">
        <w:rPr>
          <w:rFonts w:ascii="Times New Roman" w:hAnsi="Times New Roman"/>
          <w:sz w:val="28"/>
          <w:szCs w:val="28"/>
        </w:rPr>
        <w:t>ь</w:t>
      </w:r>
      <w:r w:rsidR="000816EF">
        <w:rPr>
          <w:rFonts w:ascii="Times New Roman" w:hAnsi="Times New Roman"/>
          <w:sz w:val="28"/>
          <w:szCs w:val="28"/>
        </w:rPr>
        <w:t xml:space="preserve"> дефицита бюджета </w:t>
      </w:r>
      <w:r w:rsidR="00530020">
        <w:rPr>
          <w:rFonts w:ascii="Times New Roman" w:hAnsi="Times New Roman"/>
          <w:sz w:val="28"/>
          <w:szCs w:val="28"/>
        </w:rPr>
        <w:t xml:space="preserve">увеличился по отношению </w:t>
      </w:r>
      <w:proofErr w:type="gramStart"/>
      <w:r w:rsidR="00530020">
        <w:rPr>
          <w:rFonts w:ascii="Times New Roman" w:hAnsi="Times New Roman"/>
          <w:sz w:val="28"/>
          <w:szCs w:val="28"/>
        </w:rPr>
        <w:t>к</w:t>
      </w:r>
      <w:proofErr w:type="gramEnd"/>
      <w:r w:rsidR="00530020">
        <w:rPr>
          <w:rFonts w:ascii="Times New Roman" w:hAnsi="Times New Roman"/>
          <w:sz w:val="28"/>
          <w:szCs w:val="28"/>
        </w:rPr>
        <w:t xml:space="preserve"> первоначальному </w:t>
      </w:r>
      <w:r w:rsidR="000816EF">
        <w:rPr>
          <w:rFonts w:ascii="Times New Roman" w:hAnsi="Times New Roman"/>
          <w:sz w:val="28"/>
          <w:szCs w:val="28"/>
        </w:rPr>
        <w:t>на 1</w:t>
      </w:r>
      <w:r w:rsidR="00530020">
        <w:rPr>
          <w:rFonts w:ascii="Times New Roman" w:hAnsi="Times New Roman"/>
          <w:sz w:val="28"/>
          <w:szCs w:val="28"/>
        </w:rPr>
        <w:t>399,84</w:t>
      </w:r>
      <w:r w:rsidR="000816EF">
        <w:rPr>
          <w:rFonts w:ascii="Times New Roman" w:hAnsi="Times New Roman"/>
          <w:sz w:val="28"/>
          <w:szCs w:val="28"/>
        </w:rPr>
        <w:t xml:space="preserve"> тыс. рублей. Размеры дефицита соответствуют требованиям, установленным бюджетным законодательством.</w:t>
      </w:r>
    </w:p>
    <w:p w:rsidR="00844FF2" w:rsidRPr="00C9156C" w:rsidRDefault="00184F54" w:rsidP="00763242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5A5A5A"/>
          <w:sz w:val="28"/>
          <w:szCs w:val="28"/>
          <w:lang w:eastAsia="ru-RU"/>
        </w:rPr>
      </w:pPr>
      <w:r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844FF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Анализ исполнени</w:t>
      </w:r>
      <w:r w:rsidR="0076324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 w:rsidR="00844FF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бюджета района по доходам</w:t>
      </w:r>
    </w:p>
    <w:p w:rsidR="00B6282E" w:rsidRDefault="000816EF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Доходы бюджета района исполнены в размере 46</w:t>
      </w:r>
      <w:r w:rsidR="00530020">
        <w:rPr>
          <w:rFonts w:ascii="Times New Roman" w:hAnsi="Times New Roman"/>
          <w:sz w:val="28"/>
          <w:szCs w:val="28"/>
          <w:lang w:eastAsia="ru-RU"/>
        </w:rPr>
        <w:t>6054,53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30020">
        <w:rPr>
          <w:rFonts w:ascii="Times New Roman" w:hAnsi="Times New Roman"/>
          <w:sz w:val="28"/>
          <w:szCs w:val="28"/>
          <w:lang w:eastAsia="ru-RU"/>
        </w:rPr>
        <w:t xml:space="preserve"> с перевыполнением к </w:t>
      </w:r>
      <w:r w:rsidR="00B6282E">
        <w:rPr>
          <w:rFonts w:ascii="Times New Roman" w:hAnsi="Times New Roman"/>
          <w:sz w:val="28"/>
          <w:szCs w:val="28"/>
          <w:lang w:eastAsia="ru-RU"/>
        </w:rPr>
        <w:t>уточненн</w:t>
      </w:r>
      <w:r w:rsidR="00530020">
        <w:rPr>
          <w:rFonts w:ascii="Times New Roman" w:hAnsi="Times New Roman"/>
          <w:sz w:val="28"/>
          <w:szCs w:val="28"/>
          <w:lang w:eastAsia="ru-RU"/>
        </w:rPr>
        <w:t>ому</w:t>
      </w:r>
      <w:r w:rsidR="00B6282E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530020">
        <w:rPr>
          <w:rFonts w:ascii="Times New Roman" w:hAnsi="Times New Roman"/>
          <w:sz w:val="28"/>
          <w:szCs w:val="28"/>
          <w:lang w:eastAsia="ru-RU"/>
        </w:rPr>
        <w:t>у</w:t>
      </w:r>
      <w:r w:rsidR="00B6282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30020">
        <w:rPr>
          <w:rFonts w:ascii="Times New Roman" w:hAnsi="Times New Roman"/>
          <w:sz w:val="28"/>
          <w:szCs w:val="28"/>
          <w:lang w:eastAsia="ru-RU"/>
        </w:rPr>
        <w:t>218,6</w:t>
      </w:r>
      <w:r w:rsidR="00B6282E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B4395D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6282E">
        <w:rPr>
          <w:rFonts w:ascii="Times New Roman" w:hAnsi="Times New Roman"/>
          <w:sz w:val="28"/>
          <w:szCs w:val="28"/>
          <w:lang w:eastAsia="ru-RU"/>
        </w:rPr>
        <w:t>на 0,1</w:t>
      </w:r>
      <w:r w:rsidRPr="00B4395D">
        <w:rPr>
          <w:rFonts w:ascii="Times New Roman" w:hAnsi="Times New Roman"/>
          <w:sz w:val="28"/>
          <w:szCs w:val="28"/>
          <w:lang w:eastAsia="ru-RU"/>
        </w:rPr>
        <w:t xml:space="preserve"> % (Приложение №1 к Отчету об исполнении бюджета муниципального образования Малмыжский муниципальный район за 201</w:t>
      </w:r>
      <w:r w:rsidR="00530020">
        <w:rPr>
          <w:rFonts w:ascii="Times New Roman" w:hAnsi="Times New Roman"/>
          <w:sz w:val="28"/>
          <w:szCs w:val="28"/>
          <w:lang w:eastAsia="ru-RU"/>
        </w:rPr>
        <w:t>9</w:t>
      </w:r>
      <w:r w:rsidRPr="00B4395D">
        <w:rPr>
          <w:rFonts w:ascii="Times New Roman" w:hAnsi="Times New Roman"/>
          <w:sz w:val="28"/>
          <w:szCs w:val="28"/>
          <w:lang w:eastAsia="ru-RU"/>
        </w:rPr>
        <w:t xml:space="preserve"> год). </w:t>
      </w:r>
    </w:p>
    <w:p w:rsidR="003C3742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>о отношению к уровню 201</w:t>
      </w: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доходы </w:t>
      </w:r>
      <w:r>
        <w:rPr>
          <w:rFonts w:ascii="Times New Roman" w:hAnsi="Times New Roman"/>
          <w:iCs/>
          <w:sz w:val="28"/>
          <w:szCs w:val="28"/>
          <w:lang w:eastAsia="ru-RU"/>
        </w:rPr>
        <w:t>увеличи</w:t>
      </w:r>
      <w:r w:rsidR="00437E85">
        <w:rPr>
          <w:rFonts w:ascii="Times New Roman" w:hAnsi="Times New Roman"/>
          <w:iCs/>
          <w:sz w:val="28"/>
          <w:szCs w:val="28"/>
          <w:lang w:eastAsia="ru-RU"/>
        </w:rPr>
        <w:t xml:space="preserve">лись 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iCs/>
          <w:sz w:val="28"/>
          <w:szCs w:val="28"/>
          <w:lang w:eastAsia="ru-RU"/>
        </w:rPr>
        <w:t>2690,2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iCs/>
          <w:sz w:val="28"/>
          <w:szCs w:val="28"/>
          <w:lang w:eastAsia="ru-RU"/>
        </w:rPr>
        <w:t>0,6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>%</w:t>
      </w:r>
      <w:r w:rsidR="00437E85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в том числе:</w:t>
      </w:r>
    </w:p>
    <w:p w:rsidR="00EC5E94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по 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>налоговы</w:t>
      </w:r>
      <w:r>
        <w:rPr>
          <w:rFonts w:ascii="Times New Roman" w:hAnsi="Times New Roman"/>
          <w:iCs/>
          <w:sz w:val="28"/>
          <w:szCs w:val="28"/>
          <w:lang w:eastAsia="ru-RU"/>
        </w:rPr>
        <w:t>м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iCs/>
          <w:sz w:val="28"/>
          <w:szCs w:val="28"/>
          <w:lang w:eastAsia="ru-RU"/>
        </w:rPr>
        <w:t>ам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на 3432,7</w:t>
      </w:r>
      <w:r w:rsidR="003062D6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4,5%,</w:t>
      </w:r>
    </w:p>
    <w:p w:rsidR="003C3742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безвозмездным поступлениям на 556 тыс. рублей или на 0,2%,</w:t>
      </w:r>
    </w:p>
    <w:p w:rsidR="003C3742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01739">
        <w:rPr>
          <w:rFonts w:ascii="Times New Roman" w:hAnsi="Times New Roman"/>
          <w:sz w:val="28"/>
          <w:szCs w:val="28"/>
          <w:lang w:eastAsia="ru-RU"/>
        </w:rPr>
        <w:t xml:space="preserve">значительно </w:t>
      </w:r>
      <w:r>
        <w:rPr>
          <w:rFonts w:ascii="Times New Roman" w:hAnsi="Times New Roman"/>
          <w:sz w:val="28"/>
          <w:szCs w:val="28"/>
          <w:lang w:eastAsia="ru-RU"/>
        </w:rPr>
        <w:t>сни</w:t>
      </w:r>
      <w:r w:rsidR="00701739">
        <w:rPr>
          <w:rFonts w:ascii="Times New Roman" w:hAnsi="Times New Roman"/>
          <w:sz w:val="28"/>
          <w:szCs w:val="28"/>
          <w:lang w:eastAsia="ru-RU"/>
        </w:rPr>
        <w:t xml:space="preserve">зились неналоговые доходы на 1298,4 тыс. рублей или на 3,4%. </w:t>
      </w:r>
    </w:p>
    <w:p w:rsidR="000816EF" w:rsidRDefault="000816EF" w:rsidP="00081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Удельный вес налоговых и неналоговых доходов района в общем объеме поступлений по итогам 201</w:t>
      </w:r>
      <w:r w:rsidR="00701739">
        <w:rPr>
          <w:rFonts w:ascii="Times New Roman" w:hAnsi="Times New Roman"/>
          <w:sz w:val="28"/>
          <w:szCs w:val="28"/>
        </w:rPr>
        <w:t>9</w:t>
      </w:r>
      <w:r w:rsidRPr="008509F7">
        <w:rPr>
          <w:rFonts w:ascii="Times New Roman" w:hAnsi="Times New Roman"/>
          <w:sz w:val="28"/>
          <w:szCs w:val="28"/>
        </w:rPr>
        <w:t xml:space="preserve"> года составил </w:t>
      </w:r>
      <w:r w:rsidR="003D73EC">
        <w:rPr>
          <w:rFonts w:ascii="Times New Roman" w:hAnsi="Times New Roman"/>
          <w:sz w:val="28"/>
          <w:szCs w:val="28"/>
        </w:rPr>
        <w:t>24,</w:t>
      </w:r>
      <w:r w:rsidR="00701739">
        <w:rPr>
          <w:rFonts w:ascii="Times New Roman" w:hAnsi="Times New Roman"/>
          <w:sz w:val="28"/>
          <w:szCs w:val="28"/>
        </w:rPr>
        <w:t>9</w:t>
      </w:r>
      <w:r w:rsidRPr="008509F7">
        <w:rPr>
          <w:rFonts w:ascii="Times New Roman" w:hAnsi="Times New Roman"/>
          <w:sz w:val="28"/>
          <w:szCs w:val="28"/>
        </w:rPr>
        <w:t>%, безвозмездные поступления занимают 7</w:t>
      </w:r>
      <w:r w:rsidR="00483AE3">
        <w:rPr>
          <w:rFonts w:ascii="Times New Roman" w:hAnsi="Times New Roman"/>
          <w:sz w:val="28"/>
          <w:szCs w:val="28"/>
        </w:rPr>
        <w:t>5,</w:t>
      </w:r>
      <w:r w:rsidR="00701739">
        <w:rPr>
          <w:rFonts w:ascii="Times New Roman" w:hAnsi="Times New Roman"/>
          <w:sz w:val="28"/>
          <w:szCs w:val="28"/>
        </w:rPr>
        <w:t>1</w:t>
      </w:r>
      <w:r w:rsidRPr="008509F7">
        <w:rPr>
          <w:rFonts w:ascii="Times New Roman" w:hAnsi="Times New Roman"/>
          <w:sz w:val="28"/>
          <w:szCs w:val="28"/>
        </w:rPr>
        <w:t xml:space="preserve">% общего объема доходов. </w:t>
      </w:r>
    </w:p>
    <w:p w:rsidR="000816EF" w:rsidRPr="008509F7" w:rsidRDefault="000816EF" w:rsidP="00081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lastRenderedPageBreak/>
        <w:t>В Приложении №</w:t>
      </w:r>
      <w:r>
        <w:rPr>
          <w:rFonts w:ascii="Times New Roman" w:hAnsi="Times New Roman"/>
          <w:sz w:val="28"/>
          <w:szCs w:val="28"/>
        </w:rPr>
        <w:t>1</w:t>
      </w:r>
      <w:r w:rsidRPr="00352A37">
        <w:rPr>
          <w:rFonts w:ascii="Times New Roman" w:hAnsi="Times New Roman"/>
          <w:sz w:val="28"/>
          <w:szCs w:val="28"/>
        </w:rPr>
        <w:t xml:space="preserve"> к заключению контрольно-счетной комиссии Малмыжского района о внешней проверке отчета об исполнении бюджета Малмыжского района за 201</w:t>
      </w:r>
      <w:r w:rsidR="001F19EB">
        <w:rPr>
          <w:rFonts w:ascii="Times New Roman" w:hAnsi="Times New Roman"/>
          <w:sz w:val="28"/>
          <w:szCs w:val="28"/>
        </w:rPr>
        <w:t>9</w:t>
      </w:r>
      <w:r w:rsidRPr="00352A37">
        <w:rPr>
          <w:rFonts w:ascii="Times New Roman" w:hAnsi="Times New Roman"/>
          <w:sz w:val="28"/>
          <w:szCs w:val="28"/>
        </w:rPr>
        <w:t xml:space="preserve"> год приведен анализ </w:t>
      </w:r>
      <w:r>
        <w:rPr>
          <w:rFonts w:ascii="Times New Roman" w:hAnsi="Times New Roman"/>
          <w:sz w:val="28"/>
          <w:szCs w:val="28"/>
        </w:rPr>
        <w:t>полученных доходов</w:t>
      </w:r>
      <w:r w:rsidRPr="00352A37">
        <w:rPr>
          <w:rFonts w:ascii="Times New Roman" w:hAnsi="Times New Roman"/>
          <w:sz w:val="28"/>
          <w:szCs w:val="28"/>
        </w:rPr>
        <w:t xml:space="preserve"> в разрезе </w:t>
      </w:r>
      <w:r>
        <w:rPr>
          <w:rFonts w:ascii="Times New Roman" w:hAnsi="Times New Roman"/>
          <w:sz w:val="28"/>
          <w:szCs w:val="28"/>
        </w:rPr>
        <w:t>их видов</w:t>
      </w:r>
      <w:r w:rsidRPr="00352A37">
        <w:rPr>
          <w:rFonts w:ascii="Times New Roman" w:hAnsi="Times New Roman"/>
          <w:sz w:val="28"/>
          <w:szCs w:val="28"/>
        </w:rPr>
        <w:t xml:space="preserve"> за последние три года.</w:t>
      </w:r>
    </w:p>
    <w:p w:rsidR="000816EF" w:rsidRPr="008509F7" w:rsidRDefault="000816EF" w:rsidP="00081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Основные показатели исполнения доходной части бюджета за последние три года представлены в таблице.</w:t>
      </w:r>
    </w:p>
    <w:p w:rsidR="000816EF" w:rsidRPr="00C9156C" w:rsidRDefault="000816EF" w:rsidP="000816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56C">
        <w:rPr>
          <w:rFonts w:ascii="Times New Roman" w:hAnsi="Times New Roman"/>
          <w:b/>
          <w:sz w:val="28"/>
          <w:szCs w:val="28"/>
        </w:rPr>
        <w:t>Исполнение плана по доходам за 201</w:t>
      </w:r>
      <w:r w:rsidR="001F19EB">
        <w:rPr>
          <w:rFonts w:ascii="Times New Roman" w:hAnsi="Times New Roman"/>
          <w:b/>
          <w:sz w:val="28"/>
          <w:szCs w:val="28"/>
        </w:rPr>
        <w:t>7</w:t>
      </w:r>
      <w:r w:rsidR="00483AE3">
        <w:rPr>
          <w:rFonts w:ascii="Times New Roman" w:hAnsi="Times New Roman"/>
          <w:b/>
          <w:sz w:val="28"/>
          <w:szCs w:val="28"/>
        </w:rPr>
        <w:t>-201</w:t>
      </w:r>
      <w:r w:rsidR="001F19E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годы.</w:t>
      </w:r>
      <w:r w:rsidRPr="00C9156C">
        <w:rPr>
          <w:rFonts w:ascii="Times New Roman" w:hAnsi="Times New Roman"/>
          <w:b/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XSpec="center" w:tblpY="238"/>
        <w:tblW w:w="9701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212"/>
        <w:gridCol w:w="1213"/>
        <w:gridCol w:w="1212"/>
        <w:gridCol w:w="1213"/>
        <w:gridCol w:w="1213"/>
        <w:gridCol w:w="1212"/>
        <w:gridCol w:w="1213"/>
        <w:gridCol w:w="1213"/>
      </w:tblGrid>
      <w:tr w:rsidR="000816EF" w:rsidRPr="00C9156C" w:rsidTr="00C028E2">
        <w:trPr>
          <w:trHeight w:val="1039"/>
          <w:tblCellSpacing w:w="20" w:type="dxa"/>
        </w:trPr>
        <w:tc>
          <w:tcPr>
            <w:tcW w:w="1152" w:type="dxa"/>
            <w:shd w:val="clear" w:color="auto" w:fill="auto"/>
          </w:tcPr>
          <w:p w:rsidR="000816EF" w:rsidRPr="00C9156C" w:rsidRDefault="000816EF" w:rsidP="00C02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73" w:type="dxa"/>
            <w:shd w:val="clear" w:color="auto" w:fill="auto"/>
          </w:tcPr>
          <w:p w:rsidR="000816EF" w:rsidRPr="00C9156C" w:rsidRDefault="000816EF" w:rsidP="001350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1350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2" w:type="dxa"/>
            <w:shd w:val="clear" w:color="auto" w:fill="auto"/>
          </w:tcPr>
          <w:p w:rsidR="000816EF" w:rsidRPr="008509F7" w:rsidRDefault="000816EF" w:rsidP="001350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F7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13500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509F7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3" w:type="dxa"/>
            <w:shd w:val="clear" w:color="auto" w:fill="auto"/>
          </w:tcPr>
          <w:p w:rsidR="000816EF" w:rsidRPr="00C9156C" w:rsidRDefault="000816EF" w:rsidP="001350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Утверждено на 201</w:t>
            </w:r>
            <w:r w:rsidR="0013500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173" w:type="dxa"/>
            <w:shd w:val="clear" w:color="auto" w:fill="auto"/>
          </w:tcPr>
          <w:p w:rsidR="000816EF" w:rsidRPr="00C9156C" w:rsidRDefault="000816EF" w:rsidP="00135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 в 201</w:t>
            </w:r>
            <w:r w:rsidR="0013500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2" w:type="dxa"/>
            <w:shd w:val="clear" w:color="auto" w:fill="auto"/>
          </w:tcPr>
          <w:p w:rsidR="000816EF" w:rsidRPr="00C9156C" w:rsidRDefault="000816EF" w:rsidP="001350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плану 201</w:t>
            </w:r>
            <w:r w:rsidR="0013500B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1173" w:type="dxa"/>
            <w:shd w:val="clear" w:color="auto" w:fill="auto"/>
          </w:tcPr>
          <w:p w:rsidR="000816EF" w:rsidRPr="00C9156C" w:rsidRDefault="000816EF" w:rsidP="001350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201</w:t>
            </w:r>
            <w:r w:rsidR="0013500B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1153" w:type="dxa"/>
            <w:shd w:val="clear" w:color="auto" w:fill="auto"/>
          </w:tcPr>
          <w:p w:rsidR="000816EF" w:rsidRPr="00C9156C" w:rsidRDefault="000816EF" w:rsidP="001350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201</w:t>
            </w:r>
            <w:r w:rsidR="0013500B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</w:tr>
      <w:tr w:rsidR="0013500B" w:rsidRPr="00C9156C" w:rsidTr="00C028E2">
        <w:trPr>
          <w:trHeight w:val="393"/>
          <w:tblCellSpacing w:w="20" w:type="dxa"/>
        </w:trPr>
        <w:tc>
          <w:tcPr>
            <w:tcW w:w="115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68032,8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75657,63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1C734E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77996</w:t>
            </w:r>
            <w:r w:rsidR="002A1F54">
              <w:rPr>
                <w:rFonts w:ascii="Times New Roman" w:hAnsi="Times New Roman"/>
                <w:b/>
                <w:sz w:val="20"/>
                <w:szCs w:val="20"/>
              </w:rPr>
              <w:t>,52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2A1F54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79090,33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2A1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2A1F54"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13500B" w:rsidP="004E1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E1E3C">
              <w:rPr>
                <w:rFonts w:ascii="Times New Roman" w:hAnsi="Times New Roman"/>
                <w:b/>
                <w:sz w:val="20"/>
                <w:szCs w:val="20"/>
              </w:rPr>
              <w:t>04,5</w:t>
            </w:r>
          </w:p>
        </w:tc>
        <w:tc>
          <w:tcPr>
            <w:tcW w:w="1153" w:type="dxa"/>
            <w:shd w:val="clear" w:color="auto" w:fill="auto"/>
          </w:tcPr>
          <w:p w:rsidR="0013500B" w:rsidRPr="00C9156C" w:rsidRDefault="004E1E3C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116,2</w:t>
            </w:r>
          </w:p>
        </w:tc>
      </w:tr>
      <w:tr w:rsidR="0013500B" w:rsidRPr="00C9156C" w:rsidTr="00C028E2">
        <w:trPr>
          <w:trHeight w:val="410"/>
          <w:tblCellSpacing w:w="20" w:type="dxa"/>
        </w:trPr>
        <w:tc>
          <w:tcPr>
            <w:tcW w:w="115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40146,6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38318,89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2A1F54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36982,87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2A1F54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37020,48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2A1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2A1F54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4E1E3C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53" w:type="dxa"/>
            <w:shd w:val="clear" w:color="auto" w:fill="auto"/>
          </w:tcPr>
          <w:p w:rsidR="0013500B" w:rsidRPr="00C9156C" w:rsidRDefault="004E1E3C" w:rsidP="004E1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  <w:r w:rsidR="0013500B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</w:tr>
      <w:tr w:rsidR="0013500B" w:rsidRPr="00C9156C" w:rsidTr="00C028E2">
        <w:trPr>
          <w:trHeight w:val="682"/>
          <w:tblCellSpacing w:w="20" w:type="dxa"/>
        </w:trPr>
        <w:tc>
          <w:tcPr>
            <w:tcW w:w="115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418622,6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349387,74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2A1F54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350856,55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2A1F54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349943,72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4E1E3C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1153" w:type="dxa"/>
            <w:shd w:val="clear" w:color="auto" w:fill="auto"/>
          </w:tcPr>
          <w:p w:rsidR="0013500B" w:rsidRPr="00C9156C" w:rsidRDefault="004E1E3C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83,6</w:t>
            </w:r>
          </w:p>
        </w:tc>
      </w:tr>
      <w:tr w:rsidR="0013500B" w:rsidRPr="00C9156C" w:rsidTr="00C028E2">
        <w:trPr>
          <w:trHeight w:val="343"/>
          <w:tblCellSpacing w:w="20" w:type="dxa"/>
        </w:trPr>
        <w:tc>
          <w:tcPr>
            <w:tcW w:w="115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526802,1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463364,26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2A1F54" w:rsidP="001350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465835,94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2A1F54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466054,53</w:t>
            </w:r>
          </w:p>
        </w:tc>
        <w:tc>
          <w:tcPr>
            <w:tcW w:w="1172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1173" w:type="dxa"/>
            <w:shd w:val="clear" w:color="auto" w:fill="auto"/>
          </w:tcPr>
          <w:p w:rsidR="0013500B" w:rsidRPr="00C9156C" w:rsidRDefault="004E1E3C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1153" w:type="dxa"/>
            <w:shd w:val="clear" w:color="auto" w:fill="auto"/>
          </w:tcPr>
          <w:p w:rsidR="0013500B" w:rsidRPr="00C9156C" w:rsidRDefault="0013500B" w:rsidP="0013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107,2</w:t>
            </w:r>
          </w:p>
        </w:tc>
      </w:tr>
    </w:tbl>
    <w:p w:rsidR="00917773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Налоговые поступления</w:t>
      </w:r>
      <w:r w:rsidRPr="001337EC">
        <w:rPr>
          <w:rFonts w:ascii="Times New Roman" w:hAnsi="Times New Roman"/>
          <w:sz w:val="28"/>
          <w:szCs w:val="28"/>
        </w:rPr>
        <w:t xml:space="preserve"> бюджета района составили в 201</w:t>
      </w:r>
      <w:r w:rsidR="004E1E3C">
        <w:rPr>
          <w:rFonts w:ascii="Times New Roman" w:hAnsi="Times New Roman"/>
          <w:sz w:val="28"/>
          <w:szCs w:val="28"/>
        </w:rPr>
        <w:t>9</w:t>
      </w:r>
      <w:r w:rsidRPr="001337EC">
        <w:rPr>
          <w:rFonts w:ascii="Times New Roman" w:hAnsi="Times New Roman"/>
          <w:sz w:val="28"/>
          <w:szCs w:val="28"/>
        </w:rPr>
        <w:t xml:space="preserve"> году </w:t>
      </w:r>
      <w:r w:rsidR="00B44748">
        <w:rPr>
          <w:rFonts w:ascii="Times New Roman" w:hAnsi="Times New Roman"/>
          <w:sz w:val="28"/>
          <w:szCs w:val="28"/>
        </w:rPr>
        <w:t>7</w:t>
      </w:r>
      <w:r w:rsidR="004E1E3C">
        <w:rPr>
          <w:rFonts w:ascii="Times New Roman" w:hAnsi="Times New Roman"/>
          <w:sz w:val="28"/>
          <w:szCs w:val="28"/>
        </w:rPr>
        <w:t>9090,33</w:t>
      </w:r>
      <w:r w:rsidRPr="001337EC">
        <w:rPr>
          <w:rFonts w:ascii="Times New Roman" w:hAnsi="Times New Roman"/>
          <w:sz w:val="28"/>
          <w:szCs w:val="28"/>
        </w:rPr>
        <w:t xml:space="preserve"> тыс. руб. или 1</w:t>
      </w:r>
      <w:r w:rsidR="004E1E3C">
        <w:rPr>
          <w:rFonts w:ascii="Times New Roman" w:hAnsi="Times New Roman"/>
          <w:sz w:val="28"/>
          <w:szCs w:val="28"/>
        </w:rPr>
        <w:t>7</w:t>
      </w:r>
      <w:r w:rsidRPr="001337EC">
        <w:rPr>
          <w:rFonts w:ascii="Times New Roman" w:hAnsi="Times New Roman"/>
          <w:sz w:val="28"/>
          <w:szCs w:val="28"/>
        </w:rPr>
        <w:t>% от общего объема доходной части районного бюджета.</w:t>
      </w:r>
      <w:r w:rsidR="00917773" w:rsidRPr="00917773">
        <w:rPr>
          <w:rFonts w:ascii="Times New Roman" w:hAnsi="Times New Roman"/>
          <w:sz w:val="28"/>
          <w:szCs w:val="28"/>
        </w:rPr>
        <w:t xml:space="preserve"> </w:t>
      </w:r>
    </w:p>
    <w:p w:rsidR="00917773" w:rsidRDefault="00917773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="00B30BF5">
        <w:rPr>
          <w:rFonts w:ascii="Times New Roman" w:hAnsi="Times New Roman"/>
          <w:sz w:val="28"/>
          <w:szCs w:val="28"/>
          <w:lang w:eastAsia="ru-RU"/>
        </w:rPr>
        <w:t xml:space="preserve">динамики </w:t>
      </w:r>
      <w:r>
        <w:rPr>
          <w:rFonts w:ascii="Times New Roman" w:hAnsi="Times New Roman"/>
          <w:sz w:val="28"/>
          <w:szCs w:val="28"/>
          <w:lang w:eastAsia="ru-RU"/>
        </w:rPr>
        <w:t>показателей свидетельствует о том, что налоговые доходы</w:t>
      </w:r>
      <w:r w:rsidR="00B30BF5">
        <w:rPr>
          <w:rFonts w:ascii="Times New Roman" w:hAnsi="Times New Roman"/>
          <w:sz w:val="28"/>
          <w:szCs w:val="28"/>
          <w:lang w:eastAsia="ru-RU"/>
        </w:rPr>
        <w:t xml:space="preserve"> имеют тенденцию к росту</w:t>
      </w:r>
      <w:r w:rsidR="0026206E">
        <w:rPr>
          <w:rFonts w:ascii="Times New Roman" w:hAnsi="Times New Roman"/>
          <w:sz w:val="28"/>
          <w:szCs w:val="28"/>
          <w:lang w:eastAsia="ru-RU"/>
        </w:rPr>
        <w:t xml:space="preserve">, особенно это заметно по следующим </w:t>
      </w:r>
      <w:r w:rsidR="000C37FA">
        <w:rPr>
          <w:rFonts w:ascii="Times New Roman" w:hAnsi="Times New Roman"/>
          <w:sz w:val="28"/>
          <w:szCs w:val="28"/>
          <w:lang w:eastAsia="ru-RU"/>
        </w:rPr>
        <w:t>видам поступлений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6206E" w:rsidRDefault="0026206E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НДФЛ с ежегодным ростом в среднем на 6,5%,</w:t>
      </w:r>
      <w:r w:rsidR="00BF7A53">
        <w:rPr>
          <w:rFonts w:ascii="Times New Roman" w:hAnsi="Times New Roman"/>
          <w:sz w:val="28"/>
          <w:szCs w:val="28"/>
          <w:lang w:eastAsia="ru-RU"/>
        </w:rPr>
        <w:t xml:space="preserve"> в том числе к уровню 2018 года на 1413,7 тыс. рублей или 4,7%,</w:t>
      </w:r>
    </w:p>
    <w:p w:rsidR="0026206E" w:rsidRDefault="0026206E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налог на имущество </w:t>
      </w:r>
      <w:r w:rsidR="00BF7A53">
        <w:rPr>
          <w:rFonts w:ascii="Times New Roman" w:hAnsi="Times New Roman"/>
          <w:sz w:val="28"/>
          <w:szCs w:val="28"/>
          <w:lang w:eastAsia="ru-RU"/>
        </w:rPr>
        <w:t>с ежегодным ростом в среднем на 8%,</w:t>
      </w:r>
      <w:r w:rsidR="00BF7A53" w:rsidRPr="00BF7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7A53">
        <w:rPr>
          <w:rFonts w:ascii="Times New Roman" w:hAnsi="Times New Roman"/>
          <w:sz w:val="28"/>
          <w:szCs w:val="28"/>
          <w:lang w:eastAsia="ru-RU"/>
        </w:rPr>
        <w:t>в том числе к уровню 2018 года н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BF7A5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68</w:t>
      </w:r>
      <w:r w:rsidR="00BF7A53">
        <w:rPr>
          <w:rFonts w:ascii="Times New Roman" w:hAnsi="Times New Roman"/>
          <w:sz w:val="28"/>
          <w:szCs w:val="28"/>
          <w:lang w:eastAsia="ru-RU"/>
        </w:rPr>
        <w:t>,6 тыс. рублей или на 3</w:t>
      </w:r>
      <w:r>
        <w:rPr>
          <w:rFonts w:ascii="Times New Roman" w:hAnsi="Times New Roman"/>
          <w:sz w:val="28"/>
          <w:szCs w:val="28"/>
          <w:lang w:eastAsia="ru-RU"/>
        </w:rPr>
        <w:t xml:space="preserve">%, </w:t>
      </w:r>
    </w:p>
    <w:p w:rsidR="0026206E" w:rsidRDefault="000C37FA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патентной системы с ежегодным ростом в среднем на 21,8%,</w:t>
      </w:r>
      <w:r w:rsidRPr="00BF7A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том числе к уровню 2018 года на 71,1 тыс. рублей или на 11,2%,</w:t>
      </w:r>
    </w:p>
    <w:p w:rsidR="00917773" w:rsidRDefault="00917773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УСН на </w:t>
      </w:r>
      <w:r w:rsidR="000C37FA">
        <w:rPr>
          <w:rFonts w:ascii="Times New Roman" w:hAnsi="Times New Roman"/>
          <w:sz w:val="28"/>
          <w:szCs w:val="28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C37FA">
        <w:rPr>
          <w:rFonts w:ascii="Times New Roman" w:hAnsi="Times New Roman"/>
          <w:sz w:val="28"/>
          <w:szCs w:val="28"/>
          <w:lang w:eastAsia="ru-RU"/>
        </w:rPr>
        <w:t>0,2</w:t>
      </w:r>
      <w:r>
        <w:rPr>
          <w:rFonts w:ascii="Times New Roman" w:hAnsi="Times New Roman"/>
          <w:sz w:val="28"/>
          <w:szCs w:val="28"/>
          <w:lang w:eastAsia="ru-RU"/>
        </w:rPr>
        <w:t xml:space="preserve">%, </w:t>
      </w:r>
    </w:p>
    <w:p w:rsidR="009D5EF2" w:rsidRDefault="00917773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C37F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акцизов на </w:t>
      </w:r>
      <w:r w:rsidR="000C37FA">
        <w:rPr>
          <w:rFonts w:ascii="Times New Roman" w:hAnsi="Times New Roman"/>
          <w:sz w:val="28"/>
          <w:szCs w:val="28"/>
          <w:lang w:eastAsia="ru-RU"/>
        </w:rPr>
        <w:t>809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0C37FA">
        <w:rPr>
          <w:rFonts w:ascii="Times New Roman" w:hAnsi="Times New Roman"/>
          <w:sz w:val="28"/>
          <w:szCs w:val="28"/>
          <w:lang w:eastAsia="ru-RU"/>
        </w:rPr>
        <w:t>14,5</w:t>
      </w:r>
      <w:r>
        <w:rPr>
          <w:rFonts w:ascii="Times New Roman" w:hAnsi="Times New Roman"/>
          <w:sz w:val="28"/>
          <w:szCs w:val="28"/>
          <w:lang w:eastAsia="ru-RU"/>
        </w:rPr>
        <w:t xml:space="preserve">%, </w:t>
      </w:r>
    </w:p>
    <w:p w:rsidR="00006AF9" w:rsidRDefault="009D5EF2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</w:t>
      </w:r>
      <w:r w:rsidR="00917773">
        <w:rPr>
          <w:rFonts w:ascii="Times New Roman" w:hAnsi="Times New Roman"/>
          <w:sz w:val="28"/>
          <w:szCs w:val="28"/>
          <w:lang w:eastAsia="ru-RU"/>
        </w:rPr>
        <w:t>оспошлины на 1</w:t>
      </w:r>
      <w:r w:rsidR="000C37FA">
        <w:rPr>
          <w:rFonts w:ascii="Times New Roman" w:hAnsi="Times New Roman"/>
          <w:sz w:val="28"/>
          <w:szCs w:val="28"/>
          <w:lang w:eastAsia="ru-RU"/>
        </w:rPr>
        <w:t>49,1</w:t>
      </w:r>
      <w:r w:rsidR="0091777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06AF9">
        <w:rPr>
          <w:rFonts w:ascii="Times New Roman" w:hAnsi="Times New Roman"/>
          <w:sz w:val="28"/>
          <w:szCs w:val="28"/>
          <w:lang w:eastAsia="ru-RU"/>
        </w:rPr>
        <w:t>11,8</w:t>
      </w:r>
      <w:r w:rsidR="00917773">
        <w:rPr>
          <w:rFonts w:ascii="Times New Roman" w:hAnsi="Times New Roman"/>
          <w:sz w:val="28"/>
          <w:szCs w:val="28"/>
          <w:lang w:eastAsia="ru-RU"/>
        </w:rPr>
        <w:t>%</w:t>
      </w:r>
      <w:r w:rsidR="00006AF9">
        <w:rPr>
          <w:rFonts w:ascii="Times New Roman" w:hAnsi="Times New Roman"/>
          <w:sz w:val="28"/>
          <w:szCs w:val="28"/>
          <w:lang w:eastAsia="ru-RU"/>
        </w:rPr>
        <w:t>,</w:t>
      </w:r>
    </w:p>
    <w:p w:rsidR="00006AF9" w:rsidRDefault="00006AF9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ЕНВД на 557,1 тыс. рублей или 9%,</w:t>
      </w:r>
    </w:p>
    <w:p w:rsidR="00917773" w:rsidRDefault="00006AF9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ЕСХН на 211,1 тыс. рублей или 74,4%.</w:t>
      </w:r>
      <w:r w:rsidR="009177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504E" w:rsidRDefault="00CE6F1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3504E">
        <w:rPr>
          <w:rFonts w:ascii="Times New Roman" w:hAnsi="Times New Roman"/>
          <w:sz w:val="28"/>
          <w:szCs w:val="28"/>
        </w:rPr>
        <w:t>бюджета района в</w:t>
      </w:r>
      <w:r w:rsidR="00BC1B14" w:rsidRPr="00BC1B14">
        <w:rPr>
          <w:rFonts w:ascii="Times New Roman" w:hAnsi="Times New Roman"/>
          <w:sz w:val="28"/>
          <w:szCs w:val="28"/>
        </w:rPr>
        <w:t xml:space="preserve"> 201</w:t>
      </w:r>
      <w:r w:rsidR="00867460">
        <w:rPr>
          <w:rFonts w:ascii="Times New Roman" w:hAnsi="Times New Roman"/>
          <w:sz w:val="28"/>
          <w:szCs w:val="28"/>
        </w:rPr>
        <w:t>9</w:t>
      </w:r>
      <w:r w:rsidR="00BC1B14" w:rsidRPr="00BC1B14">
        <w:rPr>
          <w:rFonts w:ascii="Times New Roman" w:hAnsi="Times New Roman"/>
          <w:sz w:val="28"/>
          <w:szCs w:val="28"/>
        </w:rPr>
        <w:t xml:space="preserve"> году</w:t>
      </w:r>
      <w:r w:rsidR="00A3504E">
        <w:rPr>
          <w:rFonts w:ascii="Times New Roman" w:hAnsi="Times New Roman"/>
          <w:sz w:val="28"/>
          <w:szCs w:val="28"/>
        </w:rPr>
        <w:t xml:space="preserve"> составили 3</w:t>
      </w:r>
      <w:r w:rsidR="00867460">
        <w:rPr>
          <w:rFonts w:ascii="Times New Roman" w:hAnsi="Times New Roman"/>
          <w:sz w:val="28"/>
          <w:szCs w:val="28"/>
        </w:rPr>
        <w:t>7020,48</w:t>
      </w:r>
      <w:r w:rsidR="00A3504E">
        <w:rPr>
          <w:rFonts w:ascii="Times New Roman" w:hAnsi="Times New Roman"/>
          <w:sz w:val="28"/>
          <w:szCs w:val="28"/>
        </w:rPr>
        <w:t xml:space="preserve"> тыс. рублей или </w:t>
      </w:r>
      <w:r w:rsidR="00867460">
        <w:rPr>
          <w:rFonts w:ascii="Times New Roman" w:hAnsi="Times New Roman"/>
          <w:sz w:val="28"/>
          <w:szCs w:val="28"/>
        </w:rPr>
        <w:t>7,9</w:t>
      </w:r>
      <w:r w:rsidR="00A3504E">
        <w:rPr>
          <w:rFonts w:ascii="Times New Roman" w:hAnsi="Times New Roman"/>
          <w:sz w:val="28"/>
          <w:szCs w:val="28"/>
        </w:rPr>
        <w:t>% от общего объема доходов бюджета.</w:t>
      </w:r>
    </w:p>
    <w:p w:rsidR="002B0F75" w:rsidRDefault="002B0F75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их не стабильна и последние годы имеет тенденцию к снижению, в особенности это касается поступлений от использования имущества и земельных участков - аренда, продажа, а также от оказания платных услуг. </w:t>
      </w:r>
    </w:p>
    <w:p w:rsidR="000900D8" w:rsidRDefault="000900D8" w:rsidP="00090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этом необходимо отметить, что наибольший удельный вес в структуре неналоговых доходов занимают доходы от оказания платных услуг – 70,3% и доходы от </w:t>
      </w:r>
      <w:r w:rsidR="003B4A2D">
        <w:rPr>
          <w:rFonts w:ascii="Times New Roman" w:hAnsi="Times New Roman"/>
          <w:sz w:val="28"/>
          <w:szCs w:val="28"/>
        </w:rPr>
        <w:t xml:space="preserve">использования </w:t>
      </w:r>
      <w:r>
        <w:rPr>
          <w:rFonts w:ascii="Times New Roman" w:hAnsi="Times New Roman"/>
          <w:sz w:val="28"/>
          <w:szCs w:val="28"/>
        </w:rPr>
        <w:t>имущества</w:t>
      </w:r>
      <w:r w:rsidR="003B4A2D">
        <w:rPr>
          <w:rFonts w:ascii="Times New Roman" w:hAnsi="Times New Roman"/>
          <w:sz w:val="28"/>
          <w:szCs w:val="28"/>
        </w:rPr>
        <w:t xml:space="preserve"> и земли</w:t>
      </w:r>
      <w:r>
        <w:rPr>
          <w:rFonts w:ascii="Times New Roman" w:hAnsi="Times New Roman"/>
          <w:sz w:val="28"/>
          <w:szCs w:val="28"/>
        </w:rPr>
        <w:t xml:space="preserve"> – 19,6%.</w:t>
      </w:r>
    </w:p>
    <w:p w:rsidR="006377E7" w:rsidRDefault="002B0F75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показывает, что</w:t>
      </w:r>
      <w:r w:rsidR="006377E7">
        <w:rPr>
          <w:rFonts w:ascii="Times New Roman" w:hAnsi="Times New Roman"/>
          <w:sz w:val="28"/>
          <w:szCs w:val="28"/>
        </w:rPr>
        <w:t xml:space="preserve"> снижение уровня неналоговых доходов по отношению к 2018 году произошло за счет с</w:t>
      </w:r>
      <w:r w:rsidR="00A3504E">
        <w:rPr>
          <w:rFonts w:ascii="Times New Roman" w:hAnsi="Times New Roman"/>
          <w:sz w:val="28"/>
          <w:szCs w:val="28"/>
        </w:rPr>
        <w:t>нижени</w:t>
      </w:r>
      <w:r w:rsidR="006377E7">
        <w:rPr>
          <w:rFonts w:ascii="Times New Roman" w:hAnsi="Times New Roman"/>
          <w:sz w:val="28"/>
          <w:szCs w:val="28"/>
        </w:rPr>
        <w:t>я</w:t>
      </w:r>
      <w:r w:rsidR="00AF36D7">
        <w:rPr>
          <w:rFonts w:ascii="Times New Roman" w:hAnsi="Times New Roman"/>
          <w:sz w:val="28"/>
          <w:szCs w:val="28"/>
        </w:rPr>
        <w:t xml:space="preserve"> поступлений</w:t>
      </w:r>
      <w:r w:rsidR="006377E7">
        <w:rPr>
          <w:rFonts w:ascii="Times New Roman" w:hAnsi="Times New Roman"/>
          <w:sz w:val="28"/>
          <w:szCs w:val="28"/>
        </w:rPr>
        <w:t>:</w:t>
      </w:r>
    </w:p>
    <w:p w:rsidR="006377E7" w:rsidRDefault="006377E7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продажи земельных участков право </w:t>
      </w:r>
      <w:proofErr w:type="gramStart"/>
      <w:r>
        <w:rPr>
          <w:rFonts w:ascii="Times New Roman" w:hAnsi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не разграничено на </w:t>
      </w:r>
      <w:r w:rsidR="00F269F0">
        <w:rPr>
          <w:rFonts w:ascii="Times New Roman" w:hAnsi="Times New Roman"/>
          <w:sz w:val="28"/>
          <w:szCs w:val="28"/>
        </w:rPr>
        <w:t>791,2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269F0">
        <w:rPr>
          <w:rFonts w:ascii="Times New Roman" w:hAnsi="Times New Roman"/>
          <w:sz w:val="28"/>
          <w:szCs w:val="28"/>
        </w:rPr>
        <w:t>72,4</w:t>
      </w:r>
      <w:r>
        <w:rPr>
          <w:rFonts w:ascii="Times New Roman" w:hAnsi="Times New Roman"/>
          <w:sz w:val="28"/>
          <w:szCs w:val="28"/>
        </w:rPr>
        <w:t>%,</w:t>
      </w:r>
    </w:p>
    <w:p w:rsidR="00F269F0" w:rsidRDefault="00F269F0" w:rsidP="00F26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9F">
        <w:rPr>
          <w:rFonts w:ascii="Times New Roman" w:hAnsi="Times New Roman"/>
          <w:sz w:val="28"/>
          <w:szCs w:val="28"/>
        </w:rPr>
        <w:t>- от</w:t>
      </w:r>
      <w:r>
        <w:rPr>
          <w:rFonts w:ascii="Times New Roman" w:hAnsi="Times New Roman"/>
          <w:sz w:val="28"/>
          <w:szCs w:val="28"/>
        </w:rPr>
        <w:t xml:space="preserve"> продажи муниципального имущества на 74 тыс. рублей или на 49,8%.</w:t>
      </w:r>
    </w:p>
    <w:p w:rsidR="006377E7" w:rsidRDefault="00F269F0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штрафов, санкций, возмещения ущерба на 809,2 тыс. рублей или на 41,8%</w:t>
      </w:r>
    </w:p>
    <w:p w:rsidR="00702F17" w:rsidRDefault="006377E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оказания платных услуг на 27,2 тыс. рублей или на 0,1%,</w:t>
      </w:r>
      <w:r w:rsidR="00A3504E">
        <w:rPr>
          <w:rFonts w:ascii="Times New Roman" w:hAnsi="Times New Roman"/>
          <w:sz w:val="28"/>
          <w:szCs w:val="28"/>
        </w:rPr>
        <w:t xml:space="preserve"> </w:t>
      </w:r>
      <w:r w:rsidR="00AF36D7">
        <w:rPr>
          <w:rFonts w:ascii="Times New Roman" w:hAnsi="Times New Roman"/>
          <w:sz w:val="28"/>
          <w:szCs w:val="28"/>
        </w:rPr>
        <w:t>при</w:t>
      </w:r>
      <w:r w:rsidR="00993DF5">
        <w:rPr>
          <w:rFonts w:ascii="Times New Roman" w:hAnsi="Times New Roman"/>
          <w:sz w:val="28"/>
          <w:szCs w:val="28"/>
        </w:rPr>
        <w:t xml:space="preserve"> </w:t>
      </w:r>
      <w:r w:rsidR="00AF36D7">
        <w:rPr>
          <w:rFonts w:ascii="Times New Roman" w:hAnsi="Times New Roman"/>
          <w:sz w:val="28"/>
          <w:szCs w:val="28"/>
        </w:rPr>
        <w:t>этом</w:t>
      </w:r>
      <w:r w:rsidR="00993DF5">
        <w:rPr>
          <w:rFonts w:ascii="Times New Roman" w:hAnsi="Times New Roman"/>
          <w:sz w:val="28"/>
          <w:szCs w:val="28"/>
        </w:rPr>
        <w:t>,</w:t>
      </w:r>
      <w:r w:rsidR="00AF36D7">
        <w:rPr>
          <w:rFonts w:ascii="Times New Roman" w:hAnsi="Times New Roman"/>
          <w:sz w:val="28"/>
          <w:szCs w:val="28"/>
        </w:rPr>
        <w:t xml:space="preserve"> как и в </w:t>
      </w:r>
      <w:r w:rsidR="00993DF5">
        <w:rPr>
          <w:rFonts w:ascii="Times New Roman" w:hAnsi="Times New Roman"/>
          <w:sz w:val="28"/>
          <w:szCs w:val="28"/>
        </w:rPr>
        <w:t>прошлые периоды сохраняется рост поступлений по учреждениям культуры, составивший в 2019 году 6,2%</w:t>
      </w:r>
      <w:r w:rsidR="0069393E">
        <w:rPr>
          <w:rFonts w:ascii="Times New Roman" w:hAnsi="Times New Roman"/>
          <w:sz w:val="28"/>
          <w:szCs w:val="28"/>
        </w:rPr>
        <w:t xml:space="preserve"> (2018 год – 10%)</w:t>
      </w:r>
      <w:r w:rsidR="00993DF5">
        <w:rPr>
          <w:rFonts w:ascii="Times New Roman" w:hAnsi="Times New Roman"/>
          <w:sz w:val="28"/>
          <w:szCs w:val="28"/>
        </w:rPr>
        <w:t>, и снижение поступлений от образовательных учреждений</w:t>
      </w:r>
      <w:r w:rsidR="0069393E">
        <w:rPr>
          <w:rFonts w:ascii="Times New Roman" w:hAnsi="Times New Roman"/>
          <w:sz w:val="28"/>
          <w:szCs w:val="28"/>
        </w:rPr>
        <w:t>,</w:t>
      </w:r>
      <w:r w:rsidR="00993DF5">
        <w:rPr>
          <w:rFonts w:ascii="Times New Roman" w:hAnsi="Times New Roman"/>
          <w:sz w:val="28"/>
          <w:szCs w:val="28"/>
        </w:rPr>
        <w:t xml:space="preserve"> </w:t>
      </w:r>
      <w:r w:rsidR="0069393E">
        <w:rPr>
          <w:rFonts w:ascii="Times New Roman" w:hAnsi="Times New Roman"/>
          <w:sz w:val="28"/>
          <w:szCs w:val="28"/>
        </w:rPr>
        <w:t>составившее в 2019 году 1,2% (2018 год – 0,1%).</w:t>
      </w:r>
      <w:r w:rsidR="00993DF5">
        <w:rPr>
          <w:rFonts w:ascii="Times New Roman" w:hAnsi="Times New Roman"/>
          <w:sz w:val="28"/>
          <w:szCs w:val="28"/>
        </w:rPr>
        <w:t xml:space="preserve">  </w:t>
      </w:r>
    </w:p>
    <w:p w:rsidR="00F269F0" w:rsidRDefault="001136DA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10C4">
        <w:rPr>
          <w:rFonts w:ascii="Times New Roman" w:hAnsi="Times New Roman"/>
          <w:sz w:val="28"/>
          <w:szCs w:val="28"/>
        </w:rPr>
        <w:t xml:space="preserve"> от прочих доходов от компенсации затрат государства на </w:t>
      </w:r>
      <w:r w:rsidR="00F269F0">
        <w:rPr>
          <w:rFonts w:ascii="Times New Roman" w:hAnsi="Times New Roman"/>
          <w:sz w:val="28"/>
          <w:szCs w:val="28"/>
        </w:rPr>
        <w:t>612,6</w:t>
      </w:r>
      <w:r w:rsidR="003810C4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F269F0">
        <w:rPr>
          <w:rFonts w:ascii="Times New Roman" w:hAnsi="Times New Roman"/>
          <w:sz w:val="28"/>
          <w:szCs w:val="28"/>
        </w:rPr>
        <w:t>63,5</w:t>
      </w:r>
      <w:r w:rsidR="003810C4">
        <w:rPr>
          <w:rFonts w:ascii="Times New Roman" w:hAnsi="Times New Roman"/>
          <w:sz w:val="28"/>
          <w:szCs w:val="28"/>
        </w:rPr>
        <w:t>%</w:t>
      </w:r>
      <w:r w:rsidR="00F269F0">
        <w:rPr>
          <w:rFonts w:ascii="Times New Roman" w:hAnsi="Times New Roman"/>
          <w:sz w:val="28"/>
          <w:szCs w:val="28"/>
        </w:rPr>
        <w:t>,</w:t>
      </w:r>
      <w:r w:rsidR="00C62E1B">
        <w:rPr>
          <w:rFonts w:ascii="Times New Roman" w:hAnsi="Times New Roman"/>
          <w:sz w:val="28"/>
          <w:szCs w:val="28"/>
        </w:rPr>
        <w:t xml:space="preserve"> </w:t>
      </w:r>
    </w:p>
    <w:p w:rsidR="00F269F0" w:rsidRDefault="00F269F0" w:rsidP="00F26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прочих неналоговых доходов на 298 тыс. рублей или на 97,2%. </w:t>
      </w:r>
    </w:p>
    <w:p w:rsidR="00F269F0" w:rsidRDefault="00662CB5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поступлений к прошлому году отмечается по следующим доходам:</w:t>
      </w:r>
    </w:p>
    <w:p w:rsidR="00662CB5" w:rsidRDefault="00662CB5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возмещения расходов от использования муниципального имущества на </w:t>
      </w:r>
      <w:r w:rsidR="00792FC9">
        <w:rPr>
          <w:rFonts w:ascii="Times New Roman" w:hAnsi="Times New Roman"/>
          <w:sz w:val="28"/>
          <w:szCs w:val="28"/>
        </w:rPr>
        <w:t>568,3 тыс. рублей или на 89,1%,</w:t>
      </w:r>
    </w:p>
    <w:p w:rsidR="00792FC9" w:rsidRDefault="00792FC9" w:rsidP="00AF3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платежей за пользование природными ресурсами на 580,4 тыс. рублей</w:t>
      </w:r>
      <w:r w:rsidR="00AF36D7">
        <w:rPr>
          <w:rFonts w:ascii="Times New Roman" w:hAnsi="Times New Roman"/>
          <w:sz w:val="28"/>
          <w:szCs w:val="28"/>
        </w:rPr>
        <w:t xml:space="preserve"> или практически в 7 раз</w:t>
      </w:r>
      <w:r>
        <w:rPr>
          <w:rFonts w:ascii="Times New Roman" w:hAnsi="Times New Roman"/>
          <w:sz w:val="28"/>
          <w:szCs w:val="28"/>
        </w:rPr>
        <w:t>,</w:t>
      </w:r>
    </w:p>
    <w:p w:rsidR="00662CB5" w:rsidRDefault="0043677B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аренды земельных участков право </w:t>
      </w:r>
      <w:proofErr w:type="gramStart"/>
      <w:r>
        <w:rPr>
          <w:rFonts w:ascii="Times New Roman" w:hAnsi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не разграничено на 1</w:t>
      </w:r>
      <w:r w:rsidR="00662CB5">
        <w:rPr>
          <w:rFonts w:ascii="Times New Roman" w:hAnsi="Times New Roman"/>
          <w:sz w:val="28"/>
          <w:szCs w:val="28"/>
        </w:rPr>
        <w:t>29,8</w:t>
      </w:r>
      <w:r>
        <w:rPr>
          <w:rFonts w:ascii="Times New Roman" w:hAnsi="Times New Roman"/>
          <w:sz w:val="28"/>
          <w:szCs w:val="28"/>
        </w:rPr>
        <w:t xml:space="preserve"> тыс. рублей или на 5,7%</w:t>
      </w:r>
      <w:r w:rsidR="009A5E37">
        <w:rPr>
          <w:rFonts w:ascii="Times New Roman" w:hAnsi="Times New Roman"/>
          <w:sz w:val="28"/>
          <w:szCs w:val="28"/>
        </w:rPr>
        <w:t>,</w:t>
      </w:r>
    </w:p>
    <w:p w:rsidR="0043677B" w:rsidRPr="00AF36D7" w:rsidRDefault="00662CB5" w:rsidP="00AF3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аренды муниципального имущества на 7,7 тыс. рублей или 0,2 %, </w:t>
      </w:r>
    </w:p>
    <w:p w:rsidR="001101D6" w:rsidRDefault="00BE199F" w:rsidP="00693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AF36D7">
        <w:rPr>
          <w:rFonts w:ascii="Times New Roman" w:hAnsi="Times New Roman"/>
          <w:sz w:val="28"/>
          <w:szCs w:val="28"/>
        </w:rPr>
        <w:t>прочих доходов от использования имущества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F36D7">
        <w:rPr>
          <w:rFonts w:ascii="Times New Roman" w:hAnsi="Times New Roman"/>
          <w:sz w:val="28"/>
          <w:szCs w:val="28"/>
        </w:rPr>
        <w:t>27,5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AF36D7">
        <w:rPr>
          <w:rFonts w:ascii="Times New Roman" w:hAnsi="Times New Roman"/>
          <w:sz w:val="28"/>
          <w:szCs w:val="28"/>
        </w:rPr>
        <w:t>в 6 раз.</w:t>
      </w:r>
    </w:p>
    <w:p w:rsidR="00F7628F" w:rsidRPr="00BB1953" w:rsidRDefault="00F7628F" w:rsidP="00727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53">
        <w:rPr>
          <w:rFonts w:ascii="Times New Roman" w:hAnsi="Times New Roman"/>
          <w:sz w:val="28"/>
          <w:szCs w:val="28"/>
        </w:rPr>
        <w:t xml:space="preserve">В ходе проведения </w:t>
      </w:r>
      <w:r w:rsidR="004B4637" w:rsidRPr="00BB1953">
        <w:rPr>
          <w:rFonts w:ascii="Times New Roman" w:hAnsi="Times New Roman"/>
          <w:sz w:val="28"/>
          <w:szCs w:val="28"/>
        </w:rPr>
        <w:t>экспертизы годовых отчетов об исполнении бюджета поселений</w:t>
      </w:r>
      <w:r w:rsidRPr="00BB1953">
        <w:rPr>
          <w:rFonts w:ascii="Times New Roman" w:hAnsi="Times New Roman"/>
          <w:sz w:val="28"/>
          <w:szCs w:val="28"/>
        </w:rPr>
        <w:t xml:space="preserve"> </w:t>
      </w:r>
      <w:r w:rsidR="00AA12BE" w:rsidRPr="00BB1953">
        <w:rPr>
          <w:rFonts w:ascii="Times New Roman" w:hAnsi="Times New Roman"/>
          <w:sz w:val="28"/>
          <w:szCs w:val="28"/>
        </w:rPr>
        <w:t xml:space="preserve">и годовой бюджетной отчетности ГАБС администрации Малмыжского района </w:t>
      </w:r>
      <w:r w:rsidRPr="00BB1953">
        <w:rPr>
          <w:rFonts w:ascii="Times New Roman" w:hAnsi="Times New Roman"/>
          <w:sz w:val="28"/>
          <w:szCs w:val="28"/>
        </w:rPr>
        <w:t>было установлено следующее:</w:t>
      </w:r>
    </w:p>
    <w:p w:rsidR="00DE2E93" w:rsidRDefault="00B66DA0" w:rsidP="00DE2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953">
        <w:rPr>
          <w:rFonts w:ascii="Times New Roman" w:hAnsi="Times New Roman"/>
          <w:sz w:val="28"/>
          <w:szCs w:val="28"/>
        </w:rPr>
        <w:t xml:space="preserve">1. </w:t>
      </w:r>
      <w:r w:rsidR="004206B6">
        <w:rPr>
          <w:rFonts w:ascii="Times New Roman" w:hAnsi="Times New Roman"/>
          <w:sz w:val="28"/>
          <w:szCs w:val="28"/>
        </w:rPr>
        <w:t>В</w:t>
      </w:r>
      <w:r w:rsidR="00DE2E93" w:rsidRPr="00BB1953">
        <w:rPr>
          <w:rFonts w:ascii="Times New Roman" w:hAnsi="Times New Roman"/>
          <w:sz w:val="28"/>
          <w:szCs w:val="28"/>
        </w:rPr>
        <w:t>виду не обеспечения администрацией района должного выполнения полномочий главного администратора (администратора) доходов районного бюджета, о чем указывалось в предыдущие проверки</w:t>
      </w:r>
      <w:r w:rsidR="00BB1953" w:rsidRPr="00BB1953">
        <w:rPr>
          <w:rFonts w:ascii="Times New Roman" w:hAnsi="Times New Roman"/>
          <w:sz w:val="28"/>
          <w:szCs w:val="28"/>
        </w:rPr>
        <w:t>,</w:t>
      </w:r>
      <w:r w:rsidR="00DE2E93" w:rsidRPr="00BB1953">
        <w:rPr>
          <w:rFonts w:ascii="Times New Roman" w:hAnsi="Times New Roman"/>
          <w:sz w:val="28"/>
          <w:szCs w:val="28"/>
          <w:lang w:eastAsia="ru-RU"/>
        </w:rPr>
        <w:t xml:space="preserve"> нарушен принцип полноты отражения доходов в соответствующем бюджете,</w:t>
      </w:r>
      <w:r w:rsidR="00DE2E93">
        <w:rPr>
          <w:rFonts w:ascii="Times New Roman" w:hAnsi="Times New Roman"/>
          <w:sz w:val="28"/>
          <w:szCs w:val="28"/>
          <w:lang w:eastAsia="ru-RU"/>
        </w:rPr>
        <w:t xml:space="preserve"> установленный ст. 32 Бюджетного кодекса РФ, </w:t>
      </w:r>
      <w:r w:rsidR="00BB1953">
        <w:rPr>
          <w:rFonts w:ascii="Times New Roman" w:hAnsi="Times New Roman"/>
          <w:sz w:val="28"/>
          <w:szCs w:val="28"/>
          <w:lang w:eastAsia="ru-RU"/>
        </w:rPr>
        <w:t xml:space="preserve">в доход муниципального района не поступили арендные платежи за землю </w:t>
      </w:r>
      <w:r w:rsidR="00DE2E93">
        <w:rPr>
          <w:rFonts w:ascii="Times New Roman" w:hAnsi="Times New Roman"/>
          <w:sz w:val="28"/>
          <w:szCs w:val="28"/>
          <w:lang w:eastAsia="ru-RU"/>
        </w:rPr>
        <w:t>в сумме 9446,10 рублей;</w:t>
      </w:r>
    </w:p>
    <w:p w:rsidR="00DE2E93" w:rsidRPr="00D411DF" w:rsidRDefault="004206B6" w:rsidP="00DE2E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E2E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DE2E93">
        <w:rPr>
          <w:rFonts w:ascii="Times New Roman" w:hAnsi="Times New Roman"/>
          <w:sz w:val="28"/>
          <w:szCs w:val="28"/>
          <w:lang w:eastAsia="ru-RU"/>
        </w:rPr>
        <w:t>аруше</w:t>
      </w:r>
      <w:r w:rsidR="00BB1953">
        <w:rPr>
          <w:rFonts w:ascii="Times New Roman" w:hAnsi="Times New Roman"/>
          <w:sz w:val="28"/>
          <w:szCs w:val="28"/>
          <w:lang w:eastAsia="ru-RU"/>
        </w:rPr>
        <w:t>н</w:t>
      </w:r>
      <w:r w:rsidR="00DE2E93">
        <w:rPr>
          <w:rFonts w:ascii="Times New Roman" w:hAnsi="Times New Roman"/>
          <w:sz w:val="28"/>
          <w:szCs w:val="28"/>
          <w:lang w:eastAsia="ru-RU"/>
        </w:rPr>
        <w:t xml:space="preserve"> порядок применения бюджетной классификации, установленный Приказ</w:t>
      </w:r>
      <w:r w:rsidR="00BB1953">
        <w:rPr>
          <w:rFonts w:ascii="Times New Roman" w:hAnsi="Times New Roman"/>
          <w:sz w:val="28"/>
          <w:szCs w:val="28"/>
          <w:lang w:eastAsia="ru-RU"/>
        </w:rPr>
        <w:t>ом</w:t>
      </w:r>
      <w:r w:rsidR="00DE2E93">
        <w:rPr>
          <w:rFonts w:ascii="Times New Roman" w:hAnsi="Times New Roman"/>
          <w:sz w:val="28"/>
          <w:szCs w:val="28"/>
          <w:lang w:eastAsia="ru-RU"/>
        </w:rPr>
        <w:t xml:space="preserve"> Минфина России от 08.06.2018 №132н, тем самым не обеспечена достоверность учета доходов от продажи материальных запасов в сумме 50 тыс. рублей.   </w:t>
      </w:r>
    </w:p>
    <w:p w:rsidR="000816EF" w:rsidRPr="00352A37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lastRenderedPageBreak/>
        <w:t>Безвозмездные поступления</w:t>
      </w:r>
      <w:r w:rsidRPr="00352A37">
        <w:rPr>
          <w:rFonts w:ascii="Times New Roman" w:hAnsi="Times New Roman"/>
          <w:sz w:val="28"/>
          <w:szCs w:val="28"/>
        </w:rPr>
        <w:t xml:space="preserve"> в бюджет муниципального района в 2</w:t>
      </w:r>
      <w:r w:rsidR="00877478">
        <w:rPr>
          <w:rFonts w:ascii="Times New Roman" w:hAnsi="Times New Roman"/>
          <w:sz w:val="28"/>
          <w:szCs w:val="28"/>
        </w:rPr>
        <w:t>01</w:t>
      </w:r>
      <w:r w:rsidR="002A7D06">
        <w:rPr>
          <w:rFonts w:ascii="Times New Roman" w:hAnsi="Times New Roman"/>
          <w:sz w:val="28"/>
          <w:szCs w:val="28"/>
        </w:rPr>
        <w:t>9</w:t>
      </w:r>
      <w:r w:rsidRPr="00352A37">
        <w:rPr>
          <w:rFonts w:ascii="Times New Roman" w:hAnsi="Times New Roman"/>
          <w:sz w:val="28"/>
          <w:szCs w:val="28"/>
        </w:rPr>
        <w:t xml:space="preserve"> году составили </w:t>
      </w:r>
      <w:r w:rsidR="00877478">
        <w:rPr>
          <w:rFonts w:ascii="Times New Roman" w:hAnsi="Times New Roman"/>
          <w:sz w:val="28"/>
          <w:szCs w:val="28"/>
        </w:rPr>
        <w:t>349</w:t>
      </w:r>
      <w:r w:rsidR="002A7D06">
        <w:rPr>
          <w:rFonts w:ascii="Times New Roman" w:hAnsi="Times New Roman"/>
          <w:sz w:val="28"/>
          <w:szCs w:val="28"/>
        </w:rPr>
        <w:t>943,72</w:t>
      </w:r>
      <w:r w:rsidRPr="00352A37">
        <w:rPr>
          <w:rFonts w:ascii="Times New Roman" w:hAnsi="Times New Roman"/>
          <w:sz w:val="28"/>
          <w:szCs w:val="28"/>
        </w:rPr>
        <w:t xml:space="preserve"> тыс. рублей, что составляет 7</w:t>
      </w:r>
      <w:r w:rsidR="00877478">
        <w:rPr>
          <w:rFonts w:ascii="Times New Roman" w:hAnsi="Times New Roman"/>
          <w:sz w:val="28"/>
          <w:szCs w:val="28"/>
        </w:rPr>
        <w:t>5</w:t>
      </w:r>
      <w:r w:rsidRPr="00352A37">
        <w:rPr>
          <w:rFonts w:ascii="Times New Roman" w:hAnsi="Times New Roman"/>
          <w:sz w:val="28"/>
          <w:szCs w:val="28"/>
        </w:rPr>
        <w:t>,</w:t>
      </w:r>
      <w:r w:rsidR="002A7D06">
        <w:rPr>
          <w:rFonts w:ascii="Times New Roman" w:hAnsi="Times New Roman"/>
          <w:sz w:val="28"/>
          <w:szCs w:val="28"/>
        </w:rPr>
        <w:t>1</w:t>
      </w:r>
      <w:r w:rsidRPr="00352A37">
        <w:rPr>
          <w:rFonts w:ascii="Times New Roman" w:hAnsi="Times New Roman"/>
          <w:sz w:val="28"/>
          <w:szCs w:val="28"/>
        </w:rPr>
        <w:t>% от общего объема доходов бюджета района.</w:t>
      </w:r>
      <w:r w:rsidR="00877478">
        <w:rPr>
          <w:rFonts w:ascii="Times New Roman" w:hAnsi="Times New Roman"/>
          <w:sz w:val="28"/>
          <w:szCs w:val="28"/>
        </w:rPr>
        <w:t xml:space="preserve"> Показатель </w:t>
      </w:r>
      <w:r w:rsidR="002A7D06">
        <w:rPr>
          <w:rFonts w:ascii="Times New Roman" w:hAnsi="Times New Roman"/>
          <w:sz w:val="28"/>
          <w:szCs w:val="28"/>
        </w:rPr>
        <w:t>незначительно вырос</w:t>
      </w:r>
      <w:r w:rsidR="00877478">
        <w:rPr>
          <w:rFonts w:ascii="Times New Roman" w:hAnsi="Times New Roman"/>
          <w:sz w:val="28"/>
          <w:szCs w:val="28"/>
        </w:rPr>
        <w:t xml:space="preserve"> к уровню 201</w:t>
      </w:r>
      <w:r w:rsidR="002A7D06">
        <w:rPr>
          <w:rFonts w:ascii="Times New Roman" w:hAnsi="Times New Roman"/>
          <w:sz w:val="28"/>
          <w:szCs w:val="28"/>
        </w:rPr>
        <w:t>8</w:t>
      </w:r>
      <w:r w:rsidR="00877478">
        <w:rPr>
          <w:rFonts w:ascii="Times New Roman" w:hAnsi="Times New Roman"/>
          <w:sz w:val="28"/>
          <w:szCs w:val="28"/>
        </w:rPr>
        <w:t xml:space="preserve"> года на </w:t>
      </w:r>
      <w:r w:rsidR="002A7D06">
        <w:rPr>
          <w:rFonts w:ascii="Times New Roman" w:hAnsi="Times New Roman"/>
          <w:sz w:val="28"/>
          <w:szCs w:val="28"/>
        </w:rPr>
        <w:t>556</w:t>
      </w:r>
      <w:r w:rsidR="00761933">
        <w:rPr>
          <w:rFonts w:ascii="Times New Roman" w:hAnsi="Times New Roman"/>
          <w:sz w:val="28"/>
          <w:szCs w:val="28"/>
        </w:rPr>
        <w:t xml:space="preserve"> тыс. рублей или </w:t>
      </w:r>
      <w:r w:rsidR="002A7D06">
        <w:rPr>
          <w:rFonts w:ascii="Times New Roman" w:hAnsi="Times New Roman"/>
          <w:sz w:val="28"/>
          <w:szCs w:val="28"/>
        </w:rPr>
        <w:t>0,2</w:t>
      </w:r>
      <w:r w:rsidR="00761933">
        <w:rPr>
          <w:rFonts w:ascii="Times New Roman" w:hAnsi="Times New Roman"/>
          <w:sz w:val="28"/>
          <w:szCs w:val="28"/>
        </w:rPr>
        <w:t>%.</w:t>
      </w:r>
    </w:p>
    <w:p w:rsidR="000816EF" w:rsidRPr="00352A37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Уточненный план по безвозмездным поступлениям исполнен на 9</w:t>
      </w:r>
      <w:r w:rsidR="00761933">
        <w:rPr>
          <w:rFonts w:ascii="Times New Roman" w:hAnsi="Times New Roman"/>
          <w:sz w:val="28"/>
          <w:szCs w:val="28"/>
        </w:rPr>
        <w:t>9</w:t>
      </w:r>
      <w:r w:rsidRPr="00352A37">
        <w:rPr>
          <w:rFonts w:ascii="Times New Roman" w:hAnsi="Times New Roman"/>
          <w:sz w:val="28"/>
          <w:szCs w:val="28"/>
        </w:rPr>
        <w:t>,</w:t>
      </w:r>
      <w:r w:rsidR="00761933">
        <w:rPr>
          <w:rFonts w:ascii="Times New Roman" w:hAnsi="Times New Roman"/>
          <w:sz w:val="28"/>
          <w:szCs w:val="28"/>
        </w:rPr>
        <w:t>7</w:t>
      </w:r>
      <w:r w:rsidRPr="00352A37">
        <w:rPr>
          <w:rFonts w:ascii="Times New Roman" w:hAnsi="Times New Roman"/>
          <w:sz w:val="28"/>
          <w:szCs w:val="28"/>
        </w:rPr>
        <w:t xml:space="preserve">%, не поступило в бюджет от запланированных </w:t>
      </w:r>
      <w:r w:rsidR="00761933">
        <w:rPr>
          <w:rFonts w:ascii="Times New Roman" w:hAnsi="Times New Roman"/>
          <w:sz w:val="28"/>
          <w:szCs w:val="28"/>
        </w:rPr>
        <w:t>91</w:t>
      </w:r>
      <w:r w:rsidR="002B6AA6">
        <w:rPr>
          <w:rFonts w:ascii="Times New Roman" w:hAnsi="Times New Roman"/>
          <w:sz w:val="28"/>
          <w:szCs w:val="28"/>
        </w:rPr>
        <w:t>2</w:t>
      </w:r>
      <w:r w:rsidR="00761933">
        <w:rPr>
          <w:rFonts w:ascii="Times New Roman" w:hAnsi="Times New Roman"/>
          <w:sz w:val="28"/>
          <w:szCs w:val="28"/>
        </w:rPr>
        <w:t>,</w:t>
      </w:r>
      <w:r w:rsidR="002B6AA6">
        <w:rPr>
          <w:rFonts w:ascii="Times New Roman" w:hAnsi="Times New Roman"/>
          <w:sz w:val="28"/>
          <w:szCs w:val="28"/>
        </w:rPr>
        <w:t>8</w:t>
      </w:r>
      <w:r w:rsidRPr="00352A37">
        <w:rPr>
          <w:rFonts w:ascii="Times New Roman" w:hAnsi="Times New Roman"/>
          <w:sz w:val="28"/>
          <w:szCs w:val="28"/>
        </w:rPr>
        <w:t xml:space="preserve"> тыс. рублей.</w:t>
      </w:r>
    </w:p>
    <w:p w:rsidR="00A36737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По сравнению с 201</w:t>
      </w:r>
      <w:r w:rsidR="00A36737">
        <w:rPr>
          <w:rFonts w:ascii="Times New Roman" w:hAnsi="Times New Roman"/>
          <w:sz w:val="28"/>
          <w:szCs w:val="28"/>
        </w:rPr>
        <w:t>8</w:t>
      </w:r>
      <w:r w:rsidRPr="00352A37">
        <w:rPr>
          <w:rFonts w:ascii="Times New Roman" w:hAnsi="Times New Roman"/>
          <w:sz w:val="28"/>
          <w:szCs w:val="28"/>
        </w:rPr>
        <w:t xml:space="preserve"> годом безвозмездные поступления от бюджетов других уровней с учетом возврата остатков субсидий, субвенций и иных межбюджетных трансфертов, имеющих целевое назначение, прошлых лет </w:t>
      </w:r>
      <w:r w:rsidR="00A36737">
        <w:rPr>
          <w:rFonts w:ascii="Times New Roman" w:hAnsi="Times New Roman"/>
          <w:sz w:val="28"/>
          <w:szCs w:val="28"/>
        </w:rPr>
        <w:t xml:space="preserve">выросли </w:t>
      </w:r>
      <w:r w:rsidR="00884D8B">
        <w:rPr>
          <w:rFonts w:ascii="Times New Roman" w:hAnsi="Times New Roman"/>
          <w:sz w:val="28"/>
          <w:szCs w:val="28"/>
        </w:rPr>
        <w:t xml:space="preserve">в целом </w:t>
      </w:r>
      <w:r w:rsidR="00A36737">
        <w:rPr>
          <w:rFonts w:ascii="Times New Roman" w:hAnsi="Times New Roman"/>
          <w:sz w:val="28"/>
          <w:szCs w:val="28"/>
        </w:rPr>
        <w:t>на 1730,05</w:t>
      </w:r>
      <w:r w:rsidRPr="00352A37">
        <w:rPr>
          <w:rFonts w:ascii="Times New Roman" w:hAnsi="Times New Roman"/>
          <w:sz w:val="28"/>
          <w:szCs w:val="28"/>
        </w:rPr>
        <w:t xml:space="preserve"> тыс. руб. или на </w:t>
      </w:r>
      <w:r w:rsidR="00A36737">
        <w:rPr>
          <w:rFonts w:ascii="Times New Roman" w:hAnsi="Times New Roman"/>
          <w:sz w:val="28"/>
          <w:szCs w:val="28"/>
        </w:rPr>
        <w:t>0</w:t>
      </w:r>
      <w:r w:rsidR="00761933">
        <w:rPr>
          <w:rFonts w:ascii="Times New Roman" w:hAnsi="Times New Roman"/>
          <w:sz w:val="28"/>
          <w:szCs w:val="28"/>
        </w:rPr>
        <w:t>,5</w:t>
      </w:r>
      <w:r w:rsidRPr="00352A37">
        <w:rPr>
          <w:rFonts w:ascii="Times New Roman" w:hAnsi="Times New Roman"/>
          <w:sz w:val="28"/>
          <w:szCs w:val="28"/>
        </w:rPr>
        <w:t>%</w:t>
      </w:r>
      <w:r w:rsidR="00A36737">
        <w:rPr>
          <w:rFonts w:ascii="Times New Roman" w:hAnsi="Times New Roman"/>
          <w:sz w:val="28"/>
          <w:szCs w:val="28"/>
        </w:rPr>
        <w:t>, в том числе</w:t>
      </w:r>
      <w:r w:rsidR="00884D8B" w:rsidRPr="00884D8B">
        <w:rPr>
          <w:rFonts w:ascii="Times New Roman" w:hAnsi="Times New Roman"/>
          <w:sz w:val="28"/>
          <w:szCs w:val="28"/>
        </w:rPr>
        <w:t xml:space="preserve"> </w:t>
      </w:r>
      <w:r w:rsidR="00884D8B">
        <w:rPr>
          <w:rFonts w:ascii="Times New Roman" w:hAnsi="Times New Roman"/>
          <w:sz w:val="28"/>
          <w:szCs w:val="28"/>
        </w:rPr>
        <w:t>за счет роста</w:t>
      </w:r>
      <w:r w:rsidR="00A36737">
        <w:rPr>
          <w:rFonts w:ascii="Times New Roman" w:hAnsi="Times New Roman"/>
          <w:sz w:val="28"/>
          <w:szCs w:val="28"/>
        </w:rPr>
        <w:t>:</w:t>
      </w:r>
    </w:p>
    <w:p w:rsidR="00A36737" w:rsidRDefault="00A3673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дотации на выравнивание бюджетной обеспеченности на 3529 тыс. рублей или 4,5%,</w:t>
      </w:r>
    </w:p>
    <w:p w:rsidR="00761933" w:rsidRDefault="00A3673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84D8B">
        <w:rPr>
          <w:rFonts w:ascii="Times New Roman" w:hAnsi="Times New Roman"/>
          <w:sz w:val="28"/>
          <w:szCs w:val="28"/>
        </w:rPr>
        <w:t>субсидий</w:t>
      </w:r>
      <w:r w:rsidR="00884D8B" w:rsidRPr="00884D8B">
        <w:rPr>
          <w:rFonts w:ascii="Times New Roman" w:hAnsi="Times New Roman"/>
          <w:sz w:val="28"/>
          <w:szCs w:val="28"/>
        </w:rPr>
        <w:t xml:space="preserve"> </w:t>
      </w:r>
      <w:r w:rsidR="00884D8B">
        <w:rPr>
          <w:rFonts w:ascii="Times New Roman" w:hAnsi="Times New Roman"/>
          <w:sz w:val="28"/>
          <w:szCs w:val="28"/>
        </w:rPr>
        <w:t>на 6917,4 тыс. рублей или 8,5%</w:t>
      </w:r>
      <w:r w:rsidR="00761933">
        <w:rPr>
          <w:rFonts w:ascii="Times New Roman" w:hAnsi="Times New Roman"/>
          <w:sz w:val="28"/>
          <w:szCs w:val="28"/>
        </w:rPr>
        <w:t>.</w:t>
      </w:r>
    </w:p>
    <w:p w:rsidR="000816EF" w:rsidRDefault="00761933" w:rsidP="00761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тоже время нельзя не отметить </w:t>
      </w:r>
      <w:r w:rsidR="00410285">
        <w:rPr>
          <w:rFonts w:ascii="Times New Roman" w:hAnsi="Times New Roman"/>
          <w:sz w:val="28"/>
          <w:szCs w:val="28"/>
        </w:rPr>
        <w:t>ежегодное</w:t>
      </w:r>
      <w:r>
        <w:rPr>
          <w:rFonts w:ascii="Times New Roman" w:hAnsi="Times New Roman"/>
          <w:sz w:val="28"/>
          <w:szCs w:val="28"/>
        </w:rPr>
        <w:t xml:space="preserve"> снижение средств субвенций</w:t>
      </w:r>
      <w:r w:rsidR="00410285">
        <w:rPr>
          <w:rFonts w:ascii="Times New Roman" w:hAnsi="Times New Roman"/>
          <w:sz w:val="28"/>
          <w:szCs w:val="28"/>
        </w:rPr>
        <w:t>, составившее в 2019 году 1187,1 тыс. рублей или 0,</w:t>
      </w:r>
      <w:r>
        <w:rPr>
          <w:rFonts w:ascii="Times New Roman" w:hAnsi="Times New Roman"/>
          <w:sz w:val="28"/>
          <w:szCs w:val="28"/>
        </w:rPr>
        <w:t>7%</w:t>
      </w:r>
      <w:r w:rsidR="00410285">
        <w:rPr>
          <w:rFonts w:ascii="Times New Roman" w:hAnsi="Times New Roman"/>
          <w:sz w:val="28"/>
          <w:szCs w:val="28"/>
        </w:rPr>
        <w:t>, а также иных межбюджетных трансфертов на 7460,4 тыс. рублей или на 65,3%.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5EC4" w:rsidRDefault="00F65583" w:rsidP="00423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816EF" w:rsidRPr="00456174">
        <w:rPr>
          <w:rFonts w:ascii="Times New Roman" w:hAnsi="Times New Roman"/>
          <w:sz w:val="28"/>
          <w:szCs w:val="28"/>
        </w:rPr>
        <w:t xml:space="preserve">оступления от иных </w:t>
      </w:r>
      <w:r>
        <w:rPr>
          <w:rFonts w:ascii="Times New Roman" w:hAnsi="Times New Roman"/>
          <w:sz w:val="28"/>
          <w:szCs w:val="28"/>
        </w:rPr>
        <w:t xml:space="preserve">внебюджетных </w:t>
      </w:r>
      <w:r w:rsidR="000816EF" w:rsidRPr="00456174">
        <w:rPr>
          <w:rFonts w:ascii="Times New Roman" w:hAnsi="Times New Roman"/>
          <w:sz w:val="28"/>
          <w:szCs w:val="28"/>
        </w:rPr>
        <w:t xml:space="preserve">безвозмездных источников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410285">
        <w:rPr>
          <w:rFonts w:ascii="Times New Roman" w:hAnsi="Times New Roman"/>
          <w:sz w:val="28"/>
          <w:szCs w:val="28"/>
        </w:rPr>
        <w:t>1077,</w:t>
      </w:r>
      <w:r>
        <w:rPr>
          <w:rFonts w:ascii="Times New Roman" w:hAnsi="Times New Roman"/>
          <w:sz w:val="28"/>
          <w:szCs w:val="28"/>
        </w:rPr>
        <w:t xml:space="preserve">51 тыс. рублей, </w:t>
      </w:r>
      <w:r w:rsidR="002C5EC4">
        <w:rPr>
          <w:rFonts w:ascii="Times New Roman" w:hAnsi="Times New Roman"/>
          <w:sz w:val="28"/>
          <w:szCs w:val="28"/>
        </w:rPr>
        <w:t>снизившись</w:t>
      </w:r>
      <w:r>
        <w:rPr>
          <w:rFonts w:ascii="Times New Roman" w:hAnsi="Times New Roman"/>
          <w:sz w:val="28"/>
          <w:szCs w:val="28"/>
        </w:rPr>
        <w:t xml:space="preserve"> к уровню 201</w:t>
      </w:r>
      <w:r w:rsidR="002C5E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2C5EC4">
        <w:rPr>
          <w:rFonts w:ascii="Times New Roman" w:hAnsi="Times New Roman"/>
          <w:sz w:val="28"/>
          <w:szCs w:val="28"/>
        </w:rPr>
        <w:t xml:space="preserve">наполовину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C5EC4">
        <w:rPr>
          <w:rFonts w:ascii="Times New Roman" w:hAnsi="Times New Roman"/>
          <w:sz w:val="28"/>
          <w:szCs w:val="28"/>
        </w:rPr>
        <w:t>1174,07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F65583" w:rsidRPr="00423C94" w:rsidRDefault="00BB1953" w:rsidP="000816E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C94">
        <w:rPr>
          <w:rFonts w:ascii="Times New Roman" w:hAnsi="Times New Roman"/>
          <w:sz w:val="28"/>
          <w:szCs w:val="28"/>
        </w:rPr>
        <w:t xml:space="preserve">Средства поступили на проведение </w:t>
      </w:r>
      <w:r w:rsidR="00F65583" w:rsidRPr="00423C94">
        <w:rPr>
          <w:rFonts w:ascii="Times New Roman" w:hAnsi="Times New Roman"/>
          <w:sz w:val="28"/>
          <w:szCs w:val="28"/>
        </w:rPr>
        <w:t xml:space="preserve">районных </w:t>
      </w:r>
      <w:r w:rsidR="00423C94" w:rsidRPr="00423C94">
        <w:rPr>
          <w:rFonts w:ascii="Times New Roman" w:hAnsi="Times New Roman"/>
          <w:sz w:val="28"/>
          <w:szCs w:val="28"/>
        </w:rPr>
        <w:t xml:space="preserve">и сельских </w:t>
      </w:r>
      <w:r w:rsidR="00F65583" w:rsidRPr="00423C94">
        <w:rPr>
          <w:rFonts w:ascii="Times New Roman" w:hAnsi="Times New Roman"/>
          <w:sz w:val="28"/>
          <w:szCs w:val="28"/>
        </w:rPr>
        <w:t>мероприятий («Сабантуй», «Казанская»</w:t>
      </w:r>
      <w:r w:rsidR="00423C94" w:rsidRPr="00423C94">
        <w:rPr>
          <w:rFonts w:ascii="Times New Roman" w:hAnsi="Times New Roman"/>
          <w:sz w:val="28"/>
          <w:szCs w:val="28"/>
        </w:rPr>
        <w:t xml:space="preserve"> и др.</w:t>
      </w:r>
      <w:r w:rsidR="00F65583" w:rsidRPr="00423C94">
        <w:rPr>
          <w:rFonts w:ascii="Times New Roman" w:hAnsi="Times New Roman"/>
          <w:sz w:val="28"/>
          <w:szCs w:val="28"/>
        </w:rPr>
        <w:t xml:space="preserve">) в сумме </w:t>
      </w:r>
      <w:r w:rsidR="00423C94" w:rsidRPr="00423C94">
        <w:rPr>
          <w:rFonts w:ascii="Times New Roman" w:hAnsi="Times New Roman"/>
          <w:sz w:val="28"/>
          <w:szCs w:val="28"/>
        </w:rPr>
        <w:t>461</w:t>
      </w:r>
      <w:r w:rsidR="00F65583" w:rsidRPr="00423C94">
        <w:rPr>
          <w:rFonts w:ascii="Times New Roman" w:hAnsi="Times New Roman"/>
          <w:sz w:val="28"/>
          <w:szCs w:val="28"/>
        </w:rPr>
        <w:t xml:space="preserve"> тыс. рублей, </w:t>
      </w:r>
      <w:r w:rsidR="00423C94" w:rsidRPr="00423C94">
        <w:rPr>
          <w:rFonts w:ascii="Times New Roman" w:hAnsi="Times New Roman"/>
          <w:sz w:val="28"/>
          <w:szCs w:val="28"/>
        </w:rPr>
        <w:t xml:space="preserve">денежные пожертвования от физических лиц в МКОУ ДО Детская школа искусств в сумме 340,58 тыс. рублей, </w:t>
      </w:r>
      <w:r w:rsidR="00F65583" w:rsidRPr="00423C94">
        <w:rPr>
          <w:rFonts w:ascii="Times New Roman" w:hAnsi="Times New Roman"/>
          <w:sz w:val="28"/>
          <w:szCs w:val="28"/>
        </w:rPr>
        <w:t xml:space="preserve">денежные пожертвования и иные безвозмездные поступления в образовательные учреждения в сумме </w:t>
      </w:r>
      <w:r w:rsidRPr="00423C94">
        <w:rPr>
          <w:rFonts w:ascii="Times New Roman" w:hAnsi="Times New Roman"/>
          <w:sz w:val="28"/>
          <w:szCs w:val="28"/>
        </w:rPr>
        <w:t>275,93</w:t>
      </w:r>
      <w:r w:rsidR="00423C94" w:rsidRPr="00423C94">
        <w:rPr>
          <w:rFonts w:ascii="Times New Roman" w:hAnsi="Times New Roman"/>
          <w:sz w:val="28"/>
          <w:szCs w:val="28"/>
        </w:rPr>
        <w:t xml:space="preserve"> тыс. рублей</w:t>
      </w:r>
      <w:r w:rsidR="00CE0D54" w:rsidRPr="00423C94">
        <w:rPr>
          <w:rFonts w:ascii="Times New Roman" w:hAnsi="Times New Roman"/>
          <w:sz w:val="28"/>
          <w:szCs w:val="28"/>
        </w:rPr>
        <w:t>.</w:t>
      </w:r>
      <w:proofErr w:type="gramEnd"/>
    </w:p>
    <w:p w:rsidR="00844FF2" w:rsidRPr="00C9156C" w:rsidRDefault="006B02A8" w:rsidP="006B02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5A5A5A"/>
          <w:sz w:val="28"/>
          <w:szCs w:val="28"/>
          <w:lang w:eastAsia="ru-RU"/>
        </w:rPr>
      </w:pPr>
      <w:r w:rsidRPr="00C9156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844FF2" w:rsidRPr="00C9156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. Анализ исполнения бюджета района по расходам</w:t>
      </w:r>
    </w:p>
    <w:p w:rsidR="003E7774" w:rsidRDefault="006F63EF" w:rsidP="006F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Расходная часть бюджета района за 201</w:t>
      </w:r>
      <w:r w:rsidR="002C5EC4">
        <w:rPr>
          <w:rFonts w:ascii="Times New Roman" w:hAnsi="Times New Roman"/>
          <w:sz w:val="28"/>
          <w:szCs w:val="28"/>
        </w:rPr>
        <w:t>9</w:t>
      </w:r>
      <w:r w:rsidRPr="00352A37">
        <w:rPr>
          <w:rFonts w:ascii="Times New Roman" w:hAnsi="Times New Roman"/>
          <w:sz w:val="28"/>
          <w:szCs w:val="28"/>
        </w:rPr>
        <w:t xml:space="preserve"> год исполнена в объеме </w:t>
      </w:r>
      <w:r>
        <w:rPr>
          <w:rFonts w:ascii="Times New Roman" w:hAnsi="Times New Roman"/>
          <w:sz w:val="28"/>
          <w:szCs w:val="28"/>
        </w:rPr>
        <w:t>4</w:t>
      </w:r>
      <w:r w:rsidR="002C73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</w:t>
      </w:r>
      <w:r w:rsidR="002C737A">
        <w:rPr>
          <w:rFonts w:ascii="Times New Roman" w:hAnsi="Times New Roman"/>
          <w:sz w:val="28"/>
          <w:szCs w:val="28"/>
        </w:rPr>
        <w:t>971,7</w:t>
      </w:r>
      <w:r w:rsidRPr="00352A37">
        <w:rPr>
          <w:rFonts w:ascii="Times New Roman" w:hAnsi="Times New Roman"/>
          <w:sz w:val="28"/>
          <w:szCs w:val="28"/>
        </w:rPr>
        <w:t xml:space="preserve"> тыс. рублей, или на 9</w:t>
      </w:r>
      <w:r w:rsidR="003E7774">
        <w:rPr>
          <w:rFonts w:ascii="Times New Roman" w:hAnsi="Times New Roman"/>
          <w:sz w:val="28"/>
          <w:szCs w:val="28"/>
        </w:rPr>
        <w:t>9,2</w:t>
      </w:r>
      <w:r w:rsidRPr="00352A37">
        <w:rPr>
          <w:rFonts w:ascii="Times New Roman" w:hAnsi="Times New Roman"/>
          <w:sz w:val="28"/>
          <w:szCs w:val="28"/>
        </w:rPr>
        <w:t>% к уточненным бюджетным назначениям.</w:t>
      </w:r>
      <w:r w:rsidR="003E7774">
        <w:rPr>
          <w:rFonts w:ascii="Times New Roman" w:hAnsi="Times New Roman"/>
          <w:sz w:val="28"/>
          <w:szCs w:val="28"/>
        </w:rPr>
        <w:t xml:space="preserve"> </w:t>
      </w:r>
    </w:p>
    <w:p w:rsidR="001B04F5" w:rsidRDefault="003E7774" w:rsidP="001B0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исполнено 3718,3 тыс. рублей.</w:t>
      </w:r>
      <w:r w:rsidR="001B04F5">
        <w:rPr>
          <w:rFonts w:ascii="Times New Roman" w:hAnsi="Times New Roman"/>
          <w:sz w:val="28"/>
          <w:szCs w:val="28"/>
        </w:rPr>
        <w:t xml:space="preserve"> </w:t>
      </w:r>
    </w:p>
    <w:p w:rsidR="003E7774" w:rsidRDefault="001B04F5" w:rsidP="001B04F5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к уровню 2018 года расходы 2019 года увеличились на 10241 тыс. рублей или 2,2%. </w:t>
      </w:r>
      <w:r w:rsidR="006F63EF" w:rsidRPr="00352A37">
        <w:rPr>
          <w:rFonts w:ascii="Times New Roman" w:hAnsi="Times New Roman"/>
          <w:sz w:val="28"/>
          <w:szCs w:val="28"/>
        </w:rPr>
        <w:t xml:space="preserve"> </w:t>
      </w:r>
    </w:p>
    <w:p w:rsidR="006F63EF" w:rsidRPr="006F63EF" w:rsidRDefault="006F63EF" w:rsidP="006F63EF">
      <w:pPr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63EF">
        <w:rPr>
          <w:rFonts w:ascii="Times New Roman" w:hAnsi="Times New Roman"/>
          <w:b/>
          <w:i/>
          <w:sz w:val="28"/>
          <w:szCs w:val="28"/>
        </w:rPr>
        <w:t>Расходы бюджета Малмыжского муниципального района по разделам функциональной классификации расходов за 201</w:t>
      </w:r>
      <w:r w:rsidR="003E7774">
        <w:rPr>
          <w:rFonts w:ascii="Times New Roman" w:hAnsi="Times New Roman"/>
          <w:b/>
          <w:i/>
          <w:sz w:val="28"/>
          <w:szCs w:val="28"/>
        </w:rPr>
        <w:t>7</w:t>
      </w:r>
      <w:r w:rsidRPr="006F63EF">
        <w:rPr>
          <w:rFonts w:ascii="Times New Roman" w:hAnsi="Times New Roman"/>
          <w:b/>
          <w:i/>
          <w:sz w:val="28"/>
          <w:szCs w:val="28"/>
        </w:rPr>
        <w:t>-201</w:t>
      </w:r>
      <w:r w:rsidR="003E7774">
        <w:rPr>
          <w:rFonts w:ascii="Times New Roman" w:hAnsi="Times New Roman"/>
          <w:b/>
          <w:i/>
          <w:sz w:val="28"/>
          <w:szCs w:val="28"/>
        </w:rPr>
        <w:t>9</w:t>
      </w:r>
      <w:r w:rsidRPr="006F63EF">
        <w:rPr>
          <w:rFonts w:ascii="Times New Roman" w:hAnsi="Times New Roman"/>
          <w:b/>
          <w:i/>
          <w:sz w:val="28"/>
          <w:szCs w:val="28"/>
        </w:rPr>
        <w:t xml:space="preserve"> г.г. (тыс. рублей)</w:t>
      </w:r>
    </w:p>
    <w:tbl>
      <w:tblPr>
        <w:tblStyle w:val="ae"/>
        <w:tblW w:w="0" w:type="auto"/>
        <w:tblLayout w:type="fixed"/>
        <w:tblLook w:val="04A0"/>
      </w:tblPr>
      <w:tblGrid>
        <w:gridCol w:w="1792"/>
        <w:gridCol w:w="688"/>
        <w:gridCol w:w="889"/>
        <w:gridCol w:w="992"/>
        <w:gridCol w:w="992"/>
        <w:gridCol w:w="992"/>
        <w:gridCol w:w="993"/>
        <w:gridCol w:w="1134"/>
        <w:gridCol w:w="1099"/>
      </w:tblGrid>
      <w:tr w:rsidR="006F63EF" w:rsidRPr="00C9156C" w:rsidTr="007702C4">
        <w:tc>
          <w:tcPr>
            <w:tcW w:w="1792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688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2873" w:type="dxa"/>
            <w:gridSpan w:val="3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vMerge w:val="restart"/>
          </w:tcPr>
          <w:p w:rsidR="006F63EF" w:rsidRPr="00C9156C" w:rsidRDefault="006F63EF" w:rsidP="00A37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роста (снижения) 201</w:t>
            </w:r>
            <w:r w:rsidR="00A377C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 к 201</w:t>
            </w:r>
            <w:r w:rsidR="00A377C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году, %</w:t>
            </w:r>
          </w:p>
        </w:tc>
        <w:tc>
          <w:tcPr>
            <w:tcW w:w="993" w:type="dxa"/>
            <w:vMerge w:val="restart"/>
          </w:tcPr>
          <w:p w:rsidR="006F63EF" w:rsidRPr="00C9156C" w:rsidRDefault="006F63EF" w:rsidP="00A377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роста (снижения) 201</w:t>
            </w:r>
            <w:r w:rsidR="00A377C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 к 201</w:t>
            </w:r>
            <w:r w:rsidR="00A377C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году, %</w:t>
            </w:r>
          </w:p>
        </w:tc>
        <w:tc>
          <w:tcPr>
            <w:tcW w:w="1134" w:type="dxa"/>
            <w:vMerge w:val="restart"/>
          </w:tcPr>
          <w:p w:rsidR="006F63EF" w:rsidRPr="00C9156C" w:rsidRDefault="006F63EF" w:rsidP="00A37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доля в структуре фактически произведенных расходов 201</w:t>
            </w:r>
            <w:r w:rsidR="00A377C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99" w:type="dxa"/>
            <w:vMerge w:val="restart"/>
          </w:tcPr>
          <w:p w:rsidR="006F63EF" w:rsidRPr="00C9156C" w:rsidRDefault="006F63EF" w:rsidP="00A37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доля в структуре фактически произведенных расходов 201</w:t>
            </w:r>
            <w:r w:rsidR="00A377C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7702C4" w:rsidRPr="00C9156C" w:rsidTr="007702C4">
        <w:tc>
          <w:tcPr>
            <w:tcW w:w="1792" w:type="dxa"/>
            <w:vMerge/>
          </w:tcPr>
          <w:p w:rsidR="006F63EF" w:rsidRPr="00C9156C" w:rsidRDefault="006F63EF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F63EF" w:rsidRPr="00C9156C" w:rsidRDefault="006F63EF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DF016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F63EF" w:rsidRPr="00C9156C" w:rsidRDefault="006F63E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DF01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F63EF" w:rsidRPr="00C9156C" w:rsidRDefault="006F63E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DF016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6F63EF" w:rsidRPr="00C9156C" w:rsidRDefault="006F63EF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63EF" w:rsidRPr="00C9156C" w:rsidRDefault="006F63EF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3EF" w:rsidRPr="00C9156C" w:rsidRDefault="006F63EF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6F63EF" w:rsidRPr="00C9156C" w:rsidRDefault="006F63EF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01 00</w:t>
            </w:r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33286,8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37956,5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36991</w:t>
            </w:r>
          </w:p>
        </w:tc>
        <w:tc>
          <w:tcPr>
            <w:tcW w:w="992" w:type="dxa"/>
          </w:tcPr>
          <w:p w:rsidR="00A377CF" w:rsidRPr="00C9156C" w:rsidRDefault="0087112B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-2,5</w:t>
            </w:r>
          </w:p>
        </w:tc>
        <w:tc>
          <w:tcPr>
            <w:tcW w:w="993" w:type="dxa"/>
          </w:tcPr>
          <w:p w:rsidR="00A377CF" w:rsidRPr="00C9156C" w:rsidRDefault="00A377CF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7112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7112B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A377CF" w:rsidRPr="00C9156C" w:rsidRDefault="001B04F5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02 00</w:t>
            </w:r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1226,4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1530,2</w:t>
            </w:r>
          </w:p>
        </w:tc>
        <w:tc>
          <w:tcPr>
            <w:tcW w:w="992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1644,6</w:t>
            </w:r>
          </w:p>
        </w:tc>
        <w:tc>
          <w:tcPr>
            <w:tcW w:w="992" w:type="dxa"/>
          </w:tcPr>
          <w:p w:rsidR="00A377CF" w:rsidRPr="00C9156C" w:rsidRDefault="00A377CF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7112B">
              <w:rPr>
                <w:rFonts w:ascii="Times New Roman" w:hAnsi="Times New Roman"/>
                <w:b/>
                <w:sz w:val="20"/>
                <w:szCs w:val="20"/>
              </w:rPr>
              <w:t>7,5</w:t>
            </w:r>
          </w:p>
        </w:tc>
        <w:tc>
          <w:tcPr>
            <w:tcW w:w="993" w:type="dxa"/>
          </w:tcPr>
          <w:p w:rsidR="00A377CF" w:rsidRPr="00C9156C" w:rsidRDefault="00A377CF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7112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7112B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Национальная безопасность 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03 00</w:t>
            </w:r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857,4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967,8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1078,4</w:t>
            </w:r>
          </w:p>
        </w:tc>
        <w:tc>
          <w:tcPr>
            <w:tcW w:w="992" w:type="dxa"/>
          </w:tcPr>
          <w:p w:rsidR="00A377CF" w:rsidRPr="00C9156C" w:rsidRDefault="00A377CF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</w:t>
            </w:r>
            <w:r w:rsidR="0087112B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:rsidR="00A377CF" w:rsidRPr="00C9156C" w:rsidRDefault="00A377CF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4C26F6">
              <w:rPr>
                <w:rFonts w:ascii="Times New Roman" w:hAnsi="Times New Roman"/>
                <w:b/>
                <w:sz w:val="20"/>
                <w:szCs w:val="20"/>
              </w:rPr>
              <w:t>25,8</w:t>
            </w:r>
          </w:p>
        </w:tc>
        <w:tc>
          <w:tcPr>
            <w:tcW w:w="1134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04 00</w:t>
            </w:r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127399,7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48258,1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45908,1</w:t>
            </w:r>
          </w:p>
        </w:tc>
        <w:tc>
          <w:tcPr>
            <w:tcW w:w="992" w:type="dxa"/>
          </w:tcPr>
          <w:p w:rsidR="00A377CF" w:rsidRPr="00C9156C" w:rsidRDefault="0087112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-4,9</w:t>
            </w:r>
          </w:p>
        </w:tc>
        <w:tc>
          <w:tcPr>
            <w:tcW w:w="993" w:type="dxa"/>
          </w:tcPr>
          <w:p w:rsidR="00A377CF" w:rsidRPr="00C9156C" w:rsidRDefault="00A377CF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4C26F6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A377CF" w:rsidRPr="00C9156C" w:rsidRDefault="001B04F5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9,7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10,4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05 00</w:t>
            </w:r>
          </w:p>
        </w:tc>
        <w:tc>
          <w:tcPr>
            <w:tcW w:w="889" w:type="dxa"/>
          </w:tcPr>
          <w:p w:rsidR="00A377CF" w:rsidRPr="00C9156C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604,2</w:t>
            </w:r>
          </w:p>
        </w:tc>
        <w:tc>
          <w:tcPr>
            <w:tcW w:w="992" w:type="dxa"/>
          </w:tcPr>
          <w:p w:rsidR="00A377CF" w:rsidRPr="00C9156C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7CF" w:rsidRPr="00C9156C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Образование 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07 00</w:t>
            </w:r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274583,4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279089,5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282708,8</w:t>
            </w:r>
          </w:p>
        </w:tc>
        <w:tc>
          <w:tcPr>
            <w:tcW w:w="992" w:type="dxa"/>
          </w:tcPr>
          <w:p w:rsidR="00A377CF" w:rsidRPr="00C9156C" w:rsidRDefault="00A377CF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</w:t>
            </w:r>
            <w:r w:rsidR="0087112B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993" w:type="dxa"/>
          </w:tcPr>
          <w:p w:rsidR="00A377CF" w:rsidRPr="00C9156C" w:rsidRDefault="00A377CF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4C26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</w:t>
            </w:r>
            <w:r w:rsidR="001D0CB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59,3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08 00</w:t>
            </w:r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35668,7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39292,8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38558,8</w:t>
            </w:r>
          </w:p>
        </w:tc>
        <w:tc>
          <w:tcPr>
            <w:tcW w:w="992" w:type="dxa"/>
          </w:tcPr>
          <w:p w:rsidR="00A377CF" w:rsidRPr="00C9156C" w:rsidRDefault="0087112B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-1,9</w:t>
            </w:r>
          </w:p>
        </w:tc>
        <w:tc>
          <w:tcPr>
            <w:tcW w:w="993" w:type="dxa"/>
          </w:tcPr>
          <w:p w:rsidR="00A377CF" w:rsidRPr="00C9156C" w:rsidRDefault="00A377CF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</w:t>
            </w:r>
            <w:r w:rsidR="004C26F6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1B04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10 00</w:t>
            </w:r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25285,4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26811,8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20955,9</w:t>
            </w:r>
          </w:p>
        </w:tc>
        <w:tc>
          <w:tcPr>
            <w:tcW w:w="992" w:type="dxa"/>
          </w:tcPr>
          <w:p w:rsidR="00A377CF" w:rsidRPr="00C9156C" w:rsidRDefault="0087112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-21,8</w:t>
            </w:r>
          </w:p>
        </w:tc>
        <w:tc>
          <w:tcPr>
            <w:tcW w:w="993" w:type="dxa"/>
          </w:tcPr>
          <w:p w:rsidR="00A377CF" w:rsidRPr="00C9156C" w:rsidRDefault="004C26F6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-17,1</w:t>
            </w:r>
          </w:p>
        </w:tc>
        <w:tc>
          <w:tcPr>
            <w:tcW w:w="1134" w:type="dxa"/>
          </w:tcPr>
          <w:p w:rsidR="00A377CF" w:rsidRPr="00C9156C" w:rsidRDefault="001B04F5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1D0CB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11 00</w:t>
            </w:r>
          </w:p>
        </w:tc>
        <w:tc>
          <w:tcPr>
            <w:tcW w:w="889" w:type="dxa"/>
          </w:tcPr>
          <w:p w:rsidR="00A377CF" w:rsidRPr="00C9156C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377CF" w:rsidRPr="00C9156C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377CF" w:rsidRPr="00C9156C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992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377CF" w:rsidRPr="00C9156C" w:rsidRDefault="00A377CF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4C26F6">
              <w:rPr>
                <w:rFonts w:ascii="Times New Roman" w:hAnsi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13 01</w:t>
            </w:r>
          </w:p>
        </w:tc>
        <w:tc>
          <w:tcPr>
            <w:tcW w:w="889" w:type="dxa"/>
          </w:tcPr>
          <w:p w:rsidR="00A377CF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7CF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7CF" w:rsidRPr="00C9156C" w:rsidRDefault="00A377CF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A377CF" w:rsidRDefault="0087112B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377CF" w:rsidRDefault="004C26F6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7CF" w:rsidRDefault="001B04F5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A377CF" w:rsidRDefault="001B04F5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14 00</w:t>
            </w:r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31197,3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33724,1</w:t>
            </w:r>
          </w:p>
        </w:tc>
        <w:tc>
          <w:tcPr>
            <w:tcW w:w="992" w:type="dxa"/>
          </w:tcPr>
          <w:p w:rsidR="00A377CF" w:rsidRPr="00C9156C" w:rsidRDefault="00A377CF" w:rsidP="004A5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46026</w:t>
            </w:r>
          </w:p>
        </w:tc>
        <w:tc>
          <w:tcPr>
            <w:tcW w:w="992" w:type="dxa"/>
          </w:tcPr>
          <w:p w:rsidR="00A377CF" w:rsidRPr="00C9156C" w:rsidRDefault="00A377CF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7112B">
              <w:rPr>
                <w:rFonts w:ascii="Times New Roman" w:hAnsi="Times New Roman"/>
                <w:b/>
                <w:sz w:val="20"/>
                <w:szCs w:val="20"/>
              </w:rPr>
              <w:t>36,5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4C26F6">
              <w:rPr>
                <w:rFonts w:ascii="Times New Roman" w:hAnsi="Times New Roman"/>
                <w:b/>
                <w:sz w:val="20"/>
                <w:szCs w:val="20"/>
              </w:rPr>
              <w:t>47,5</w:t>
            </w:r>
          </w:p>
        </w:tc>
        <w:tc>
          <w:tcPr>
            <w:tcW w:w="1134" w:type="dxa"/>
          </w:tcPr>
          <w:p w:rsidR="00A377CF" w:rsidRPr="00C9156C" w:rsidRDefault="001B04F5" w:rsidP="001B0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A377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</w:tr>
      <w:tr w:rsidR="00A377CF" w:rsidRPr="00C9156C" w:rsidTr="007702C4">
        <w:tc>
          <w:tcPr>
            <w:tcW w:w="1792" w:type="dxa"/>
          </w:tcPr>
          <w:p w:rsidR="00A377CF" w:rsidRPr="00C9156C" w:rsidRDefault="00A377CF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8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9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530209,3</w:t>
            </w:r>
          </w:p>
        </w:tc>
        <w:tc>
          <w:tcPr>
            <w:tcW w:w="992" w:type="dxa"/>
          </w:tcPr>
          <w:p w:rsidR="00A377CF" w:rsidRPr="00C9156C" w:rsidRDefault="00A377CF" w:rsidP="00DF01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463730,7</w:t>
            </w:r>
          </w:p>
        </w:tc>
        <w:tc>
          <w:tcPr>
            <w:tcW w:w="992" w:type="dxa"/>
          </w:tcPr>
          <w:p w:rsidR="00A377CF" w:rsidRPr="00C9156C" w:rsidRDefault="00A377CF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473971,6</w:t>
            </w:r>
          </w:p>
        </w:tc>
        <w:tc>
          <w:tcPr>
            <w:tcW w:w="992" w:type="dxa"/>
          </w:tcPr>
          <w:p w:rsidR="00A377CF" w:rsidRPr="00C9156C" w:rsidRDefault="0087112B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A377CF">
              <w:rPr>
                <w:rFonts w:ascii="Times New Roman" w:hAnsi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377CF" w:rsidRPr="00C9156C" w:rsidRDefault="004C26F6" w:rsidP="004C2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-10,6</w:t>
            </w:r>
          </w:p>
        </w:tc>
        <w:tc>
          <w:tcPr>
            <w:tcW w:w="1134" w:type="dxa"/>
          </w:tcPr>
          <w:p w:rsidR="00A377CF" w:rsidRPr="00C9156C" w:rsidRDefault="00A377CF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99" w:type="dxa"/>
          </w:tcPr>
          <w:p w:rsidR="00A377CF" w:rsidRPr="00C9156C" w:rsidRDefault="00A377CF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7702C4" w:rsidRPr="00352A37" w:rsidRDefault="007702C4" w:rsidP="007702C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подробный анализ </w:t>
      </w:r>
      <w:r w:rsidRPr="00352A37">
        <w:rPr>
          <w:rFonts w:ascii="Times New Roman" w:hAnsi="Times New Roman"/>
          <w:sz w:val="28"/>
          <w:szCs w:val="28"/>
        </w:rPr>
        <w:t xml:space="preserve">произведенных расходов в разрезе разделов </w:t>
      </w:r>
      <w:r>
        <w:rPr>
          <w:rFonts w:ascii="Times New Roman" w:hAnsi="Times New Roman"/>
          <w:sz w:val="28"/>
          <w:szCs w:val="28"/>
        </w:rPr>
        <w:t xml:space="preserve">и подразделов </w:t>
      </w:r>
      <w:r w:rsidRPr="00352A37">
        <w:rPr>
          <w:rFonts w:ascii="Times New Roman" w:hAnsi="Times New Roman"/>
          <w:sz w:val="28"/>
          <w:szCs w:val="28"/>
        </w:rPr>
        <w:t xml:space="preserve">за последние три года </w:t>
      </w:r>
      <w:r>
        <w:rPr>
          <w:rFonts w:ascii="Times New Roman" w:hAnsi="Times New Roman"/>
          <w:sz w:val="28"/>
          <w:szCs w:val="28"/>
        </w:rPr>
        <w:t>приведен в</w:t>
      </w:r>
      <w:r w:rsidRPr="00352A37">
        <w:rPr>
          <w:rFonts w:ascii="Times New Roman" w:hAnsi="Times New Roman"/>
          <w:sz w:val="28"/>
          <w:szCs w:val="28"/>
        </w:rPr>
        <w:t xml:space="preserve"> Приложении №</w:t>
      </w:r>
      <w:r>
        <w:rPr>
          <w:rFonts w:ascii="Times New Roman" w:hAnsi="Times New Roman"/>
          <w:sz w:val="28"/>
          <w:szCs w:val="28"/>
        </w:rPr>
        <w:t>2</w:t>
      </w:r>
      <w:r w:rsidRPr="00352A37">
        <w:rPr>
          <w:rFonts w:ascii="Times New Roman" w:hAnsi="Times New Roman"/>
          <w:sz w:val="28"/>
          <w:szCs w:val="28"/>
        </w:rPr>
        <w:t xml:space="preserve"> к заключению контрольно-счетной комиссии Малмыжского района о внешней проверке отчета об исполнении бюджета Малмыжского района за 201</w:t>
      </w:r>
      <w:r w:rsidR="001D0C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52A37">
        <w:rPr>
          <w:rFonts w:ascii="Times New Roman" w:hAnsi="Times New Roman"/>
          <w:sz w:val="28"/>
          <w:szCs w:val="28"/>
        </w:rPr>
        <w:t xml:space="preserve">. </w:t>
      </w:r>
    </w:p>
    <w:p w:rsidR="006F63EF" w:rsidRPr="00E6412C" w:rsidRDefault="001D0CB9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Неизменно приоритетными расходными обязательствами </w:t>
      </w:r>
      <w:r w:rsidR="0012580C">
        <w:rPr>
          <w:rFonts w:ascii="Times New Roman" w:hAnsi="Times New Roman"/>
          <w:sz w:val="28"/>
          <w:szCs w:val="28"/>
        </w:rPr>
        <w:t xml:space="preserve">при исполнении бюджета </w:t>
      </w:r>
      <w:r>
        <w:rPr>
          <w:rFonts w:ascii="Times New Roman" w:hAnsi="Times New Roman"/>
          <w:sz w:val="28"/>
          <w:szCs w:val="28"/>
        </w:rPr>
        <w:t>2019 год</w:t>
      </w:r>
      <w:r w:rsidR="0012580C">
        <w:rPr>
          <w:rFonts w:ascii="Times New Roman" w:hAnsi="Times New Roman"/>
          <w:sz w:val="28"/>
          <w:szCs w:val="28"/>
        </w:rPr>
        <w:t>а оставались расходы</w:t>
      </w:r>
      <w:r w:rsidR="006F63EF" w:rsidRPr="00E6412C">
        <w:rPr>
          <w:rFonts w:ascii="Times New Roman" w:hAnsi="Times New Roman"/>
          <w:sz w:val="28"/>
          <w:szCs w:val="28"/>
        </w:rPr>
        <w:t>:</w:t>
      </w:r>
    </w:p>
    <w:p w:rsidR="006F63EF" w:rsidRPr="00E6412C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12C">
        <w:rPr>
          <w:rFonts w:ascii="Times New Roman" w:hAnsi="Times New Roman"/>
          <w:sz w:val="28"/>
          <w:szCs w:val="28"/>
        </w:rPr>
        <w:t xml:space="preserve">-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образование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 w:rsidR="001D0CB9">
        <w:rPr>
          <w:rFonts w:ascii="Times New Roman" w:hAnsi="Times New Roman"/>
          <w:sz w:val="28"/>
          <w:szCs w:val="28"/>
        </w:rPr>
        <w:t>59,7% всех расходов, составивши</w:t>
      </w:r>
      <w:r w:rsidR="004A5994">
        <w:rPr>
          <w:rFonts w:ascii="Times New Roman" w:hAnsi="Times New Roman"/>
          <w:sz w:val="28"/>
          <w:szCs w:val="28"/>
        </w:rPr>
        <w:t>е</w:t>
      </w:r>
      <w:r w:rsidR="001D0CB9">
        <w:rPr>
          <w:rFonts w:ascii="Times New Roman" w:hAnsi="Times New Roman"/>
          <w:sz w:val="28"/>
          <w:szCs w:val="28"/>
        </w:rPr>
        <w:t xml:space="preserve"> </w:t>
      </w:r>
      <w:r w:rsidRPr="00E6412C">
        <w:rPr>
          <w:rFonts w:ascii="Times New Roman" w:hAnsi="Times New Roman"/>
          <w:sz w:val="28"/>
          <w:szCs w:val="28"/>
        </w:rPr>
        <w:t>2</w:t>
      </w:r>
      <w:r w:rsidR="001D0CB9">
        <w:rPr>
          <w:rFonts w:ascii="Times New Roman" w:hAnsi="Times New Roman"/>
          <w:sz w:val="28"/>
          <w:szCs w:val="28"/>
        </w:rPr>
        <w:t>827</w:t>
      </w:r>
      <w:r w:rsidR="007702C4">
        <w:rPr>
          <w:rFonts w:ascii="Times New Roman" w:hAnsi="Times New Roman"/>
          <w:sz w:val="28"/>
          <w:szCs w:val="28"/>
        </w:rPr>
        <w:t>08</w:t>
      </w:r>
      <w:r w:rsidR="001D0CB9">
        <w:rPr>
          <w:rFonts w:ascii="Times New Roman" w:hAnsi="Times New Roman"/>
          <w:sz w:val="28"/>
          <w:szCs w:val="28"/>
        </w:rPr>
        <w:t>,8</w:t>
      </w:r>
      <w:r w:rsidRPr="00E6412C">
        <w:rPr>
          <w:rFonts w:ascii="Times New Roman" w:hAnsi="Times New Roman"/>
          <w:sz w:val="28"/>
          <w:szCs w:val="28"/>
        </w:rPr>
        <w:t xml:space="preserve"> тыс. рублей,</w:t>
      </w:r>
      <w:r w:rsidR="007702C4">
        <w:rPr>
          <w:rFonts w:ascii="Times New Roman" w:hAnsi="Times New Roman"/>
          <w:sz w:val="28"/>
          <w:szCs w:val="28"/>
        </w:rPr>
        <w:t xml:space="preserve"> из них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общее образование – 4</w:t>
      </w:r>
      <w:r w:rsidR="001D0CB9">
        <w:rPr>
          <w:rFonts w:ascii="Times New Roman" w:hAnsi="Times New Roman"/>
          <w:sz w:val="28"/>
          <w:szCs w:val="28"/>
        </w:rPr>
        <w:t>0,3</w:t>
      </w:r>
      <w:r w:rsidR="007702C4">
        <w:rPr>
          <w:rFonts w:ascii="Times New Roman" w:hAnsi="Times New Roman"/>
          <w:sz w:val="28"/>
          <w:szCs w:val="28"/>
        </w:rPr>
        <w:t xml:space="preserve">%,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дошкольное образование – 1</w:t>
      </w:r>
      <w:r w:rsidR="001D0CB9">
        <w:rPr>
          <w:rFonts w:ascii="Times New Roman" w:hAnsi="Times New Roman"/>
          <w:sz w:val="28"/>
          <w:szCs w:val="28"/>
        </w:rPr>
        <w:t>4,</w:t>
      </w:r>
      <w:r w:rsidR="007702C4">
        <w:rPr>
          <w:rFonts w:ascii="Times New Roman" w:hAnsi="Times New Roman"/>
          <w:sz w:val="28"/>
          <w:szCs w:val="28"/>
        </w:rPr>
        <w:t xml:space="preserve">3%,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 xml:space="preserve">дополнительное образование (ДЮСШ, ДДТ, ДШИ) – </w:t>
      </w:r>
      <w:r w:rsidR="001D0CB9">
        <w:rPr>
          <w:rFonts w:ascii="Times New Roman" w:hAnsi="Times New Roman"/>
          <w:sz w:val="28"/>
          <w:szCs w:val="28"/>
        </w:rPr>
        <w:t>3,8</w:t>
      </w:r>
      <w:r w:rsidR="007702C4">
        <w:rPr>
          <w:rFonts w:ascii="Times New Roman" w:hAnsi="Times New Roman"/>
          <w:sz w:val="28"/>
          <w:szCs w:val="28"/>
        </w:rPr>
        <w:t>%</w:t>
      </w:r>
      <w:r w:rsidR="00BB5A29">
        <w:rPr>
          <w:rFonts w:ascii="Times New Roman" w:hAnsi="Times New Roman"/>
          <w:sz w:val="28"/>
          <w:szCs w:val="28"/>
        </w:rPr>
        <w:t>;</w:t>
      </w:r>
      <w:proofErr w:type="gramEnd"/>
    </w:p>
    <w:p w:rsidR="006F63EF" w:rsidRPr="00E6412C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12C">
        <w:rPr>
          <w:rFonts w:ascii="Times New Roman" w:hAnsi="Times New Roman"/>
          <w:sz w:val="28"/>
          <w:szCs w:val="28"/>
        </w:rPr>
        <w:t xml:space="preserve">-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н</w:t>
      </w:r>
      <w:r w:rsidRPr="00E6412C">
        <w:rPr>
          <w:rFonts w:ascii="Times New Roman" w:hAnsi="Times New Roman"/>
          <w:sz w:val="28"/>
          <w:szCs w:val="28"/>
        </w:rPr>
        <w:t>ациональн</w:t>
      </w:r>
      <w:r w:rsidR="0012580C">
        <w:rPr>
          <w:rFonts w:ascii="Times New Roman" w:hAnsi="Times New Roman"/>
          <w:sz w:val="28"/>
          <w:szCs w:val="28"/>
        </w:rPr>
        <w:t>ую</w:t>
      </w:r>
      <w:r w:rsidRPr="00E6412C">
        <w:rPr>
          <w:rFonts w:ascii="Times New Roman" w:hAnsi="Times New Roman"/>
          <w:sz w:val="28"/>
          <w:szCs w:val="28"/>
        </w:rPr>
        <w:t xml:space="preserve"> экономик</w:t>
      </w:r>
      <w:r w:rsidR="0012580C">
        <w:rPr>
          <w:rFonts w:ascii="Times New Roman" w:hAnsi="Times New Roman"/>
          <w:sz w:val="28"/>
          <w:szCs w:val="28"/>
        </w:rPr>
        <w:t>у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 w:rsidR="00226A48">
        <w:rPr>
          <w:rFonts w:ascii="Times New Roman" w:hAnsi="Times New Roman"/>
          <w:sz w:val="28"/>
          <w:szCs w:val="28"/>
        </w:rPr>
        <w:t>–</w:t>
      </w:r>
      <w:r w:rsidR="00BB5A29">
        <w:rPr>
          <w:rFonts w:ascii="Times New Roman" w:hAnsi="Times New Roman"/>
          <w:sz w:val="28"/>
          <w:szCs w:val="28"/>
        </w:rPr>
        <w:t xml:space="preserve"> </w:t>
      </w:r>
      <w:r w:rsidR="00226A48">
        <w:rPr>
          <w:rFonts w:ascii="Times New Roman" w:hAnsi="Times New Roman"/>
          <w:sz w:val="28"/>
          <w:szCs w:val="28"/>
        </w:rPr>
        <w:t>9,7% всех расходов, составивши</w:t>
      </w:r>
      <w:r w:rsidR="004A5994">
        <w:rPr>
          <w:rFonts w:ascii="Times New Roman" w:hAnsi="Times New Roman"/>
          <w:sz w:val="28"/>
          <w:szCs w:val="28"/>
        </w:rPr>
        <w:t>е</w:t>
      </w:r>
      <w:r w:rsidR="00226A48">
        <w:rPr>
          <w:rFonts w:ascii="Times New Roman" w:hAnsi="Times New Roman"/>
          <w:sz w:val="28"/>
          <w:szCs w:val="28"/>
        </w:rPr>
        <w:t xml:space="preserve"> 45908,1</w:t>
      </w:r>
      <w:r w:rsidR="00226A48" w:rsidRPr="00E6412C">
        <w:rPr>
          <w:rFonts w:ascii="Times New Roman" w:hAnsi="Times New Roman"/>
          <w:sz w:val="28"/>
          <w:szCs w:val="28"/>
        </w:rPr>
        <w:t xml:space="preserve"> тыс. рублей</w:t>
      </w:r>
      <w:r w:rsidR="00C16694">
        <w:rPr>
          <w:rFonts w:ascii="Times New Roman" w:hAnsi="Times New Roman"/>
          <w:sz w:val="28"/>
          <w:szCs w:val="28"/>
        </w:rPr>
        <w:t>,</w:t>
      </w:r>
      <w:r w:rsidR="00BB5A29" w:rsidRPr="00BB5A29">
        <w:rPr>
          <w:rFonts w:ascii="Times New Roman" w:hAnsi="Times New Roman"/>
          <w:sz w:val="28"/>
          <w:szCs w:val="28"/>
        </w:rPr>
        <w:t xml:space="preserve"> </w:t>
      </w:r>
      <w:r w:rsidR="00BB5A29">
        <w:rPr>
          <w:rFonts w:ascii="Times New Roman" w:hAnsi="Times New Roman"/>
          <w:sz w:val="28"/>
          <w:szCs w:val="28"/>
        </w:rPr>
        <w:t>из них</w:t>
      </w:r>
      <w:r w:rsidR="00BB5A29" w:rsidRPr="00E6412C">
        <w:rPr>
          <w:rFonts w:ascii="Times New Roman" w:hAnsi="Times New Roman"/>
          <w:sz w:val="28"/>
          <w:szCs w:val="28"/>
        </w:rPr>
        <w:t xml:space="preserve">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="00BB5A29">
        <w:rPr>
          <w:rFonts w:ascii="Times New Roman" w:hAnsi="Times New Roman"/>
          <w:sz w:val="28"/>
          <w:szCs w:val="28"/>
        </w:rPr>
        <w:t>содержание дорожно-транспортной инфраструктуры – 8,</w:t>
      </w:r>
      <w:r w:rsidR="00C16694">
        <w:rPr>
          <w:rFonts w:ascii="Times New Roman" w:hAnsi="Times New Roman"/>
          <w:sz w:val="28"/>
          <w:szCs w:val="28"/>
        </w:rPr>
        <w:t>3</w:t>
      </w:r>
      <w:r w:rsidR="00BB5A29">
        <w:rPr>
          <w:rFonts w:ascii="Times New Roman" w:hAnsi="Times New Roman"/>
          <w:sz w:val="28"/>
          <w:szCs w:val="28"/>
        </w:rPr>
        <w:t>%,</w:t>
      </w:r>
      <w:r w:rsidR="00BB5A29" w:rsidRPr="00E6412C">
        <w:rPr>
          <w:rFonts w:ascii="Times New Roman" w:hAnsi="Times New Roman"/>
          <w:sz w:val="28"/>
          <w:szCs w:val="28"/>
        </w:rPr>
        <w:t xml:space="preserve">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BB5A29">
        <w:rPr>
          <w:rFonts w:ascii="Times New Roman" w:hAnsi="Times New Roman"/>
          <w:sz w:val="28"/>
          <w:szCs w:val="28"/>
        </w:rPr>
        <w:t>поддержк</w:t>
      </w:r>
      <w:r w:rsidR="0012580C">
        <w:rPr>
          <w:rFonts w:ascii="Times New Roman" w:hAnsi="Times New Roman"/>
          <w:sz w:val="28"/>
          <w:szCs w:val="28"/>
        </w:rPr>
        <w:t>у</w:t>
      </w:r>
      <w:r w:rsidR="00BB5A29">
        <w:rPr>
          <w:rFonts w:ascii="Times New Roman" w:hAnsi="Times New Roman"/>
          <w:sz w:val="28"/>
          <w:szCs w:val="28"/>
        </w:rPr>
        <w:t xml:space="preserve"> </w:t>
      </w:r>
      <w:r w:rsidR="00BB5A29" w:rsidRPr="00E6412C">
        <w:rPr>
          <w:rFonts w:ascii="Times New Roman" w:hAnsi="Times New Roman"/>
          <w:sz w:val="28"/>
          <w:szCs w:val="28"/>
        </w:rPr>
        <w:t>сельско</w:t>
      </w:r>
      <w:r w:rsidR="00BB5A29">
        <w:rPr>
          <w:rFonts w:ascii="Times New Roman" w:hAnsi="Times New Roman"/>
          <w:sz w:val="28"/>
          <w:szCs w:val="28"/>
        </w:rPr>
        <w:t>го</w:t>
      </w:r>
      <w:r w:rsidR="00BB5A29" w:rsidRPr="00E6412C">
        <w:rPr>
          <w:rFonts w:ascii="Times New Roman" w:hAnsi="Times New Roman"/>
          <w:sz w:val="28"/>
          <w:szCs w:val="28"/>
        </w:rPr>
        <w:t xml:space="preserve"> хозяйств</w:t>
      </w:r>
      <w:r w:rsidR="00BB5A29">
        <w:rPr>
          <w:rFonts w:ascii="Times New Roman" w:hAnsi="Times New Roman"/>
          <w:sz w:val="28"/>
          <w:szCs w:val="28"/>
        </w:rPr>
        <w:t>а</w:t>
      </w:r>
      <w:r w:rsidR="00BB5A29" w:rsidRPr="00E6412C">
        <w:rPr>
          <w:rFonts w:ascii="Times New Roman" w:hAnsi="Times New Roman"/>
          <w:sz w:val="28"/>
          <w:szCs w:val="28"/>
        </w:rPr>
        <w:t xml:space="preserve"> </w:t>
      </w:r>
      <w:r w:rsidR="00BB5A29">
        <w:rPr>
          <w:rFonts w:ascii="Times New Roman" w:hAnsi="Times New Roman"/>
          <w:sz w:val="28"/>
          <w:szCs w:val="28"/>
        </w:rPr>
        <w:t xml:space="preserve">– </w:t>
      </w:r>
      <w:r w:rsidR="00C16694">
        <w:rPr>
          <w:rFonts w:ascii="Times New Roman" w:hAnsi="Times New Roman"/>
          <w:sz w:val="28"/>
          <w:szCs w:val="28"/>
        </w:rPr>
        <w:t>0,7</w:t>
      </w:r>
      <w:r w:rsidR="0012580C">
        <w:rPr>
          <w:rFonts w:ascii="Times New Roman" w:hAnsi="Times New Roman"/>
          <w:sz w:val="28"/>
          <w:szCs w:val="28"/>
        </w:rPr>
        <w:t xml:space="preserve">%,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12580C">
        <w:rPr>
          <w:rFonts w:ascii="Times New Roman" w:hAnsi="Times New Roman"/>
          <w:sz w:val="28"/>
          <w:szCs w:val="28"/>
        </w:rPr>
        <w:t>поддержку</w:t>
      </w:r>
      <w:r w:rsidR="00BB5A29">
        <w:rPr>
          <w:rFonts w:ascii="Times New Roman" w:hAnsi="Times New Roman"/>
          <w:sz w:val="28"/>
          <w:szCs w:val="28"/>
        </w:rPr>
        <w:t xml:space="preserve"> МУП «Малмыж ПАТ» -</w:t>
      </w:r>
      <w:r w:rsidR="0016486B">
        <w:rPr>
          <w:rFonts w:ascii="Times New Roman" w:hAnsi="Times New Roman"/>
          <w:sz w:val="28"/>
          <w:szCs w:val="28"/>
        </w:rPr>
        <w:t xml:space="preserve"> </w:t>
      </w:r>
      <w:r w:rsidR="00BB5A29">
        <w:rPr>
          <w:rFonts w:ascii="Times New Roman" w:hAnsi="Times New Roman"/>
          <w:sz w:val="28"/>
          <w:szCs w:val="28"/>
        </w:rPr>
        <w:t>0,</w:t>
      </w:r>
      <w:r w:rsidR="0016486B">
        <w:rPr>
          <w:rFonts w:ascii="Times New Roman" w:hAnsi="Times New Roman"/>
          <w:sz w:val="28"/>
          <w:szCs w:val="28"/>
        </w:rPr>
        <w:t>5</w:t>
      </w:r>
      <w:r w:rsidR="00BB5A29">
        <w:rPr>
          <w:rFonts w:ascii="Times New Roman" w:hAnsi="Times New Roman"/>
          <w:sz w:val="28"/>
          <w:szCs w:val="28"/>
        </w:rPr>
        <w:t>%;</w:t>
      </w:r>
      <w:r w:rsidR="00BB5A29" w:rsidRPr="00E6412C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6F63EF" w:rsidRDefault="006F63EF" w:rsidP="00E536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 xml:space="preserve">-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Pr="00E6412C">
        <w:rPr>
          <w:rFonts w:ascii="Times New Roman" w:hAnsi="Times New Roman"/>
          <w:sz w:val="28"/>
          <w:szCs w:val="28"/>
        </w:rPr>
        <w:t>культур</w:t>
      </w:r>
      <w:r w:rsidR="0012580C">
        <w:rPr>
          <w:rFonts w:ascii="Times New Roman" w:hAnsi="Times New Roman"/>
          <w:sz w:val="28"/>
          <w:szCs w:val="28"/>
        </w:rPr>
        <w:t>у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 w:rsidR="00941A0F">
        <w:rPr>
          <w:rFonts w:ascii="Times New Roman" w:hAnsi="Times New Roman"/>
          <w:sz w:val="28"/>
          <w:szCs w:val="28"/>
        </w:rPr>
        <w:t>8,1</w:t>
      </w:r>
      <w:r w:rsidR="0012580C">
        <w:rPr>
          <w:rFonts w:ascii="Times New Roman" w:hAnsi="Times New Roman"/>
          <w:sz w:val="28"/>
          <w:szCs w:val="28"/>
        </w:rPr>
        <w:t>% всех расходов, составивши</w:t>
      </w:r>
      <w:r w:rsidR="004A5994">
        <w:rPr>
          <w:rFonts w:ascii="Times New Roman" w:hAnsi="Times New Roman"/>
          <w:sz w:val="28"/>
          <w:szCs w:val="28"/>
        </w:rPr>
        <w:t>е</w:t>
      </w:r>
      <w:r w:rsidR="0012580C">
        <w:rPr>
          <w:rFonts w:ascii="Times New Roman" w:hAnsi="Times New Roman"/>
          <w:sz w:val="28"/>
          <w:szCs w:val="28"/>
        </w:rPr>
        <w:t xml:space="preserve"> </w:t>
      </w:r>
      <w:r w:rsidR="00941A0F">
        <w:rPr>
          <w:rFonts w:ascii="Times New Roman" w:hAnsi="Times New Roman"/>
          <w:sz w:val="28"/>
          <w:szCs w:val="28"/>
        </w:rPr>
        <w:t>38558,8</w:t>
      </w:r>
      <w:r w:rsidR="0012580C" w:rsidRPr="00E6412C">
        <w:rPr>
          <w:rFonts w:ascii="Times New Roman" w:hAnsi="Times New Roman"/>
          <w:sz w:val="28"/>
          <w:szCs w:val="28"/>
        </w:rPr>
        <w:t xml:space="preserve"> тыс. рублей</w:t>
      </w:r>
      <w:r w:rsidR="00941A0F">
        <w:rPr>
          <w:rFonts w:ascii="Times New Roman" w:hAnsi="Times New Roman"/>
          <w:sz w:val="28"/>
          <w:szCs w:val="28"/>
        </w:rPr>
        <w:t>, из них на учреждения культуры 7,5%.</w:t>
      </w:r>
    </w:p>
    <w:p w:rsidR="003448B5" w:rsidRDefault="00941A0F" w:rsidP="00E536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</w:t>
      </w:r>
      <w:r w:rsidR="009F7528">
        <w:rPr>
          <w:rFonts w:ascii="Times New Roman" w:hAnsi="Times New Roman"/>
          <w:sz w:val="28"/>
          <w:szCs w:val="28"/>
        </w:rPr>
        <w:t xml:space="preserve">в 2019 году </w:t>
      </w:r>
      <w:r>
        <w:rPr>
          <w:rFonts w:ascii="Times New Roman" w:hAnsi="Times New Roman"/>
          <w:sz w:val="28"/>
          <w:szCs w:val="28"/>
        </w:rPr>
        <w:t>видов и размеров межбюджетных трансфертов</w:t>
      </w:r>
      <w:r w:rsidR="004A5994">
        <w:rPr>
          <w:rFonts w:ascii="Times New Roman" w:hAnsi="Times New Roman"/>
          <w:sz w:val="28"/>
          <w:szCs w:val="28"/>
        </w:rPr>
        <w:t xml:space="preserve"> в сумме 46026 тыс. рублей</w:t>
      </w:r>
      <w:r>
        <w:rPr>
          <w:rFonts w:ascii="Times New Roman" w:hAnsi="Times New Roman"/>
          <w:sz w:val="28"/>
          <w:szCs w:val="28"/>
        </w:rPr>
        <w:t xml:space="preserve">, передаваемых муниципальным образованиям Малмыжского района </w:t>
      </w:r>
      <w:r w:rsidR="009F7528">
        <w:rPr>
          <w:rFonts w:ascii="Times New Roman" w:hAnsi="Times New Roman"/>
          <w:sz w:val="28"/>
          <w:szCs w:val="28"/>
        </w:rPr>
        <w:t>(поселениям), их доля увеличилась в общем объеме расходов до 9,7%. Рост по отношению к 2018 году составил 12301,9 тыс. рублей или 36,5%.</w:t>
      </w:r>
    </w:p>
    <w:p w:rsidR="00941A0F" w:rsidRPr="00E6412C" w:rsidRDefault="003448B5" w:rsidP="00E536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направлялись, как и в предыдущие годы в виде дотаций на выравнивание бюджетной обеспеченности субъектов, субвенци</w:t>
      </w:r>
      <w:r w:rsidR="00A309E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осуществление полномочий по воинскому учету</w:t>
      </w:r>
      <w:r w:rsidR="00EA0556">
        <w:rPr>
          <w:rFonts w:ascii="Times New Roman" w:hAnsi="Times New Roman"/>
          <w:sz w:val="28"/>
          <w:szCs w:val="28"/>
        </w:rPr>
        <w:t>,</w:t>
      </w:r>
      <w:r w:rsidR="00A309EC">
        <w:rPr>
          <w:rFonts w:ascii="Times New Roman" w:hAnsi="Times New Roman"/>
          <w:sz w:val="28"/>
          <w:szCs w:val="28"/>
        </w:rPr>
        <w:t xml:space="preserve"> созданию и деятельности в городском поселении административной комиссии, </w:t>
      </w:r>
      <w:r>
        <w:rPr>
          <w:rFonts w:ascii="Times New Roman" w:hAnsi="Times New Roman"/>
          <w:sz w:val="28"/>
          <w:szCs w:val="28"/>
        </w:rPr>
        <w:t>межбюджет</w:t>
      </w:r>
      <w:r w:rsidR="00A309EC">
        <w:rPr>
          <w:rFonts w:ascii="Times New Roman" w:hAnsi="Times New Roman"/>
          <w:sz w:val="28"/>
          <w:szCs w:val="28"/>
        </w:rPr>
        <w:t xml:space="preserve">ных трансфертов на </w:t>
      </w:r>
      <w:r w:rsidR="00182DA8">
        <w:rPr>
          <w:rFonts w:ascii="Times New Roman" w:hAnsi="Times New Roman"/>
          <w:sz w:val="28"/>
          <w:szCs w:val="28"/>
        </w:rPr>
        <w:t xml:space="preserve">поддержку мер по обеспечению </w:t>
      </w:r>
      <w:r w:rsidR="00A309EC">
        <w:rPr>
          <w:rFonts w:ascii="Times New Roman" w:hAnsi="Times New Roman"/>
          <w:sz w:val="28"/>
          <w:szCs w:val="28"/>
        </w:rPr>
        <w:t>сбалансированност</w:t>
      </w:r>
      <w:r w:rsidR="00182DA8">
        <w:rPr>
          <w:rFonts w:ascii="Times New Roman" w:hAnsi="Times New Roman"/>
          <w:sz w:val="28"/>
          <w:szCs w:val="28"/>
        </w:rPr>
        <w:t>и бюджетов, на активизацию работы ОМС поселений по введению самообложения граждан. А также в ряде поселений финансировались мероприятия ППМИ</w:t>
      </w:r>
      <w:r w:rsidR="00EA0556">
        <w:rPr>
          <w:rFonts w:ascii="Times New Roman" w:hAnsi="Times New Roman"/>
          <w:sz w:val="28"/>
          <w:szCs w:val="28"/>
        </w:rPr>
        <w:t xml:space="preserve"> 2018 года</w:t>
      </w:r>
      <w:r w:rsidR="00182DA8">
        <w:rPr>
          <w:rFonts w:ascii="Times New Roman" w:hAnsi="Times New Roman"/>
          <w:sz w:val="28"/>
          <w:szCs w:val="28"/>
        </w:rPr>
        <w:t>, создани</w:t>
      </w:r>
      <w:r w:rsidR="00EA0556">
        <w:rPr>
          <w:rFonts w:ascii="Times New Roman" w:hAnsi="Times New Roman"/>
          <w:sz w:val="28"/>
          <w:szCs w:val="28"/>
        </w:rPr>
        <w:t>е</w:t>
      </w:r>
      <w:r w:rsidR="00182DA8">
        <w:rPr>
          <w:rFonts w:ascii="Times New Roman" w:hAnsi="Times New Roman"/>
          <w:sz w:val="28"/>
          <w:szCs w:val="28"/>
        </w:rPr>
        <w:t xml:space="preserve"> площадок накопления ТКО, </w:t>
      </w:r>
      <w:r w:rsidR="00182DA8">
        <w:rPr>
          <w:rFonts w:ascii="Times New Roman" w:hAnsi="Times New Roman"/>
          <w:sz w:val="28"/>
          <w:szCs w:val="28"/>
        </w:rPr>
        <w:lastRenderedPageBreak/>
        <w:t>городскому поселению ремонт и содержание автодорог</w:t>
      </w:r>
      <w:r w:rsidR="00EA0556">
        <w:rPr>
          <w:rFonts w:ascii="Times New Roman" w:hAnsi="Times New Roman"/>
          <w:sz w:val="28"/>
          <w:szCs w:val="28"/>
        </w:rPr>
        <w:t>,</w:t>
      </w:r>
      <w:r w:rsidR="00182DA8">
        <w:rPr>
          <w:rFonts w:ascii="Times New Roman" w:hAnsi="Times New Roman"/>
          <w:sz w:val="28"/>
          <w:szCs w:val="28"/>
        </w:rPr>
        <w:t xml:space="preserve"> реализаци</w:t>
      </w:r>
      <w:r w:rsidR="00EA0556">
        <w:rPr>
          <w:rFonts w:ascii="Times New Roman" w:hAnsi="Times New Roman"/>
          <w:sz w:val="28"/>
          <w:szCs w:val="28"/>
        </w:rPr>
        <w:t>я</w:t>
      </w:r>
      <w:r w:rsidR="00182DA8">
        <w:rPr>
          <w:rFonts w:ascii="Times New Roman" w:hAnsi="Times New Roman"/>
          <w:sz w:val="28"/>
          <w:szCs w:val="28"/>
        </w:rPr>
        <w:t xml:space="preserve"> проекта «Народный бюджет»</w:t>
      </w:r>
      <w:r w:rsidR="003157E6">
        <w:rPr>
          <w:rFonts w:ascii="Times New Roman" w:hAnsi="Times New Roman"/>
          <w:sz w:val="28"/>
          <w:szCs w:val="28"/>
        </w:rPr>
        <w:t xml:space="preserve"> (Приложения №7 – 16)</w:t>
      </w:r>
      <w:r w:rsidR="00182D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9F7528">
        <w:rPr>
          <w:rFonts w:ascii="Times New Roman" w:hAnsi="Times New Roman"/>
          <w:sz w:val="28"/>
          <w:szCs w:val="28"/>
        </w:rPr>
        <w:t xml:space="preserve">  </w:t>
      </w:r>
    </w:p>
    <w:p w:rsidR="00304997" w:rsidRDefault="00304997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Снизились по отношению к уровню 2018 года расходы:</w:t>
      </w:r>
    </w:p>
    <w:p w:rsidR="00967F4C" w:rsidRDefault="00304997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364E">
        <w:rPr>
          <w:rFonts w:ascii="Times New Roman" w:hAnsi="Times New Roman"/>
          <w:sz w:val="28"/>
          <w:szCs w:val="28"/>
        </w:rPr>
        <w:t xml:space="preserve"> на с</w:t>
      </w:r>
      <w:r w:rsidR="00E5364E" w:rsidRPr="00E6412C">
        <w:rPr>
          <w:rFonts w:ascii="Times New Roman" w:hAnsi="Times New Roman"/>
          <w:sz w:val="28"/>
          <w:szCs w:val="28"/>
        </w:rPr>
        <w:t xml:space="preserve">одержание органов местного самоуправления </w:t>
      </w:r>
      <w:r w:rsidR="00E5364E">
        <w:rPr>
          <w:rFonts w:ascii="Times New Roman" w:hAnsi="Times New Roman"/>
          <w:sz w:val="28"/>
          <w:szCs w:val="28"/>
        </w:rPr>
        <w:t>Малмыжского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сумме 965,5 тыс. рублей или на 2,5%</w:t>
      </w:r>
      <w:r w:rsidR="00E5364E">
        <w:rPr>
          <w:rFonts w:ascii="Times New Roman" w:hAnsi="Times New Roman"/>
          <w:sz w:val="28"/>
          <w:szCs w:val="28"/>
        </w:rPr>
        <w:t>, составившие</w:t>
      </w:r>
      <w:r w:rsidR="00E5364E"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целом 36991,01 тыс. рублей</w:t>
      </w:r>
      <w:r w:rsidR="0071524C">
        <w:rPr>
          <w:rFonts w:ascii="Times New Roman" w:hAnsi="Times New Roman"/>
          <w:sz w:val="28"/>
          <w:szCs w:val="28"/>
        </w:rPr>
        <w:t xml:space="preserve">. </w:t>
      </w:r>
    </w:p>
    <w:p w:rsidR="00745C5B" w:rsidRDefault="0071524C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обусловлено сокращением  </w:t>
      </w:r>
      <w:r w:rsidR="00E5364E">
        <w:rPr>
          <w:rFonts w:ascii="Times New Roman" w:hAnsi="Times New Roman"/>
          <w:sz w:val="28"/>
          <w:szCs w:val="28"/>
        </w:rPr>
        <w:t xml:space="preserve"> </w:t>
      </w:r>
      <w:r w:rsidR="002A4080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ов</w:t>
      </w:r>
      <w:r w:rsidR="002A4080">
        <w:rPr>
          <w:rFonts w:ascii="Times New Roman" w:hAnsi="Times New Roman"/>
          <w:sz w:val="28"/>
          <w:szCs w:val="28"/>
        </w:rPr>
        <w:t xml:space="preserve"> на содержание главы района </w:t>
      </w:r>
      <w:r>
        <w:rPr>
          <w:rFonts w:ascii="Times New Roman" w:hAnsi="Times New Roman"/>
          <w:sz w:val="28"/>
          <w:szCs w:val="28"/>
        </w:rPr>
        <w:t xml:space="preserve">на 64,5% или 554,5 тыс. рублей, на другие общегосударственные вопросы, в том числе содержание МКУ «Служба хозяйственного обеспечения» </w:t>
      </w:r>
      <w:r w:rsidR="00C755E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17,6% или 2228,2 тыс. рублей, </w:t>
      </w:r>
      <w:r w:rsidR="00967F4C">
        <w:rPr>
          <w:rFonts w:ascii="Times New Roman" w:hAnsi="Times New Roman"/>
          <w:sz w:val="28"/>
          <w:szCs w:val="28"/>
        </w:rPr>
        <w:t xml:space="preserve">отсутствие расходов на проведение выборов и референдума в размере 100 тыс. рублей. </w:t>
      </w:r>
    </w:p>
    <w:p w:rsidR="00745C5B" w:rsidRDefault="00967F4C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выросли расходы администрации </w:t>
      </w:r>
      <w:r w:rsidR="00E5364E">
        <w:rPr>
          <w:rFonts w:ascii="Times New Roman" w:hAnsi="Times New Roman"/>
          <w:sz w:val="28"/>
          <w:szCs w:val="28"/>
        </w:rPr>
        <w:t xml:space="preserve">Малмыжского района на </w:t>
      </w:r>
      <w:r>
        <w:rPr>
          <w:rFonts w:ascii="Times New Roman" w:hAnsi="Times New Roman"/>
          <w:sz w:val="28"/>
          <w:szCs w:val="28"/>
        </w:rPr>
        <w:t>8% или на 1847,9</w:t>
      </w:r>
      <w:r w:rsidR="00E5364E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и на содержание МКУ районная Дума на </w:t>
      </w:r>
      <w:r w:rsidR="00745C5B">
        <w:rPr>
          <w:rFonts w:ascii="Times New Roman" w:hAnsi="Times New Roman"/>
          <w:sz w:val="28"/>
          <w:szCs w:val="28"/>
        </w:rPr>
        <w:t>78,1</w:t>
      </w:r>
      <w:r w:rsidR="00745C5B" w:rsidRPr="00745C5B">
        <w:rPr>
          <w:rFonts w:ascii="Times New Roman" w:hAnsi="Times New Roman"/>
          <w:sz w:val="28"/>
          <w:szCs w:val="28"/>
        </w:rPr>
        <w:t xml:space="preserve"> </w:t>
      </w:r>
      <w:r w:rsidR="00745C5B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745C5B">
        <w:rPr>
          <w:rFonts w:ascii="Times New Roman" w:hAnsi="Times New Roman"/>
          <w:sz w:val="28"/>
          <w:szCs w:val="28"/>
        </w:rPr>
        <w:t>7,2%.</w:t>
      </w:r>
    </w:p>
    <w:p w:rsidR="006E29C7" w:rsidRDefault="00745C5B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национальную экономику </w:t>
      </w:r>
      <w:r w:rsidR="006E29C7">
        <w:rPr>
          <w:rFonts w:ascii="Times New Roman" w:hAnsi="Times New Roman"/>
          <w:sz w:val="28"/>
          <w:szCs w:val="28"/>
        </w:rPr>
        <w:t>на 2350 тыс. рублей или на 4,9</w:t>
      </w:r>
      <w:r>
        <w:rPr>
          <w:rFonts w:ascii="Times New Roman" w:hAnsi="Times New Roman"/>
          <w:sz w:val="28"/>
          <w:szCs w:val="28"/>
        </w:rPr>
        <w:t>%</w:t>
      </w:r>
      <w:r w:rsidR="006E29C7">
        <w:rPr>
          <w:rFonts w:ascii="Times New Roman" w:hAnsi="Times New Roman"/>
          <w:sz w:val="28"/>
          <w:szCs w:val="28"/>
        </w:rPr>
        <w:t>,</w:t>
      </w:r>
      <w:r w:rsidR="006E29C7" w:rsidRPr="006E29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29C7">
        <w:rPr>
          <w:rFonts w:ascii="Times New Roman" w:hAnsi="Times New Roman"/>
          <w:sz w:val="28"/>
          <w:szCs w:val="28"/>
        </w:rPr>
        <w:t>составившие</w:t>
      </w:r>
      <w:proofErr w:type="gramEnd"/>
      <w:r w:rsidR="006E29C7" w:rsidRPr="00E6412C">
        <w:rPr>
          <w:rFonts w:ascii="Times New Roman" w:hAnsi="Times New Roman"/>
          <w:sz w:val="28"/>
          <w:szCs w:val="28"/>
        </w:rPr>
        <w:t xml:space="preserve"> </w:t>
      </w:r>
      <w:r w:rsidR="006E29C7">
        <w:rPr>
          <w:rFonts w:ascii="Times New Roman" w:hAnsi="Times New Roman"/>
          <w:sz w:val="28"/>
          <w:szCs w:val="28"/>
        </w:rPr>
        <w:t>в целом 45908,13 тыс. рублей.</w:t>
      </w:r>
    </w:p>
    <w:p w:rsidR="00000DB5" w:rsidRDefault="006E29C7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Снизились расходы</w:t>
      </w:r>
      <w:r w:rsidRPr="006E2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дорожному фонду на 772 тыс. рублей</w:t>
      </w:r>
      <w:r w:rsidR="00904372">
        <w:rPr>
          <w:rFonts w:ascii="Times New Roman" w:hAnsi="Times New Roman"/>
          <w:sz w:val="28"/>
          <w:szCs w:val="28"/>
        </w:rPr>
        <w:t xml:space="preserve"> (1,9%)</w:t>
      </w:r>
      <w:r>
        <w:rPr>
          <w:rFonts w:ascii="Times New Roman" w:hAnsi="Times New Roman"/>
          <w:sz w:val="28"/>
          <w:szCs w:val="28"/>
        </w:rPr>
        <w:t xml:space="preserve">, </w:t>
      </w:r>
      <w:r w:rsidR="00904372">
        <w:rPr>
          <w:rFonts w:ascii="Times New Roman" w:hAnsi="Times New Roman"/>
          <w:sz w:val="28"/>
          <w:szCs w:val="28"/>
        </w:rPr>
        <w:t>составившие 39423,48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90437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поддержк</w:t>
      </w:r>
      <w:r w:rsidR="009043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сельского хозяйства на </w:t>
      </w:r>
      <w:r w:rsidR="00904372">
        <w:rPr>
          <w:rFonts w:ascii="Times New Roman" w:hAnsi="Times New Roman"/>
          <w:sz w:val="28"/>
          <w:szCs w:val="28"/>
        </w:rPr>
        <w:t>2391,3 тыс. рублей (41,5%), составившие 3</w:t>
      </w:r>
      <w:r>
        <w:rPr>
          <w:rFonts w:ascii="Times New Roman" w:hAnsi="Times New Roman"/>
          <w:sz w:val="28"/>
          <w:szCs w:val="28"/>
        </w:rPr>
        <w:t>36</w:t>
      </w:r>
      <w:r w:rsidR="00904372">
        <w:rPr>
          <w:rFonts w:ascii="Times New Roman" w:hAnsi="Times New Roman"/>
          <w:sz w:val="28"/>
          <w:szCs w:val="28"/>
        </w:rPr>
        <w:t>3,99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04372">
        <w:rPr>
          <w:rFonts w:ascii="Times New Roman" w:hAnsi="Times New Roman"/>
          <w:sz w:val="28"/>
          <w:szCs w:val="28"/>
        </w:rPr>
        <w:t>, а также по другим вопросам в области национальной экономики на 225,8 тыс. рублей (24,9%)</w:t>
      </w:r>
      <w:r w:rsidR="00000D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0DB5">
        <w:rPr>
          <w:rFonts w:ascii="Times New Roman" w:hAnsi="Times New Roman"/>
          <w:sz w:val="28"/>
          <w:szCs w:val="28"/>
        </w:rPr>
        <w:t>составившие 681,84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00DB5" w:rsidRDefault="00000DB5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Увеличились на 74,2% расходы или на 1039,1 тыс. рублей на предоставление субсидии МУП «Малмыж ПАТ», составившие в 2019 году 2438,82 тыс. рублей.</w:t>
      </w:r>
    </w:p>
    <w:p w:rsidR="00E5364E" w:rsidRDefault="00000DB5" w:rsidP="007152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2F6E">
        <w:rPr>
          <w:rFonts w:ascii="Times New Roman" w:hAnsi="Times New Roman"/>
          <w:sz w:val="28"/>
          <w:szCs w:val="28"/>
        </w:rPr>
        <w:t>на культуру на 734,1 тыс. рублей или на 1,9%, составившие 38</w:t>
      </w:r>
      <w:r w:rsidR="00182DA8">
        <w:rPr>
          <w:rFonts w:ascii="Times New Roman" w:hAnsi="Times New Roman"/>
          <w:sz w:val="28"/>
          <w:szCs w:val="28"/>
        </w:rPr>
        <w:t>558,8 тыс. рублей, при этом по учреждениям культуры расходы снизились на 1398,7 тыс. рублей (3,8%), по управлению культуры увеличились на 664,7 тыс. рублей (31,5%).</w:t>
      </w:r>
      <w:r>
        <w:rPr>
          <w:rFonts w:ascii="Times New Roman" w:hAnsi="Times New Roman"/>
          <w:sz w:val="28"/>
          <w:szCs w:val="28"/>
        </w:rPr>
        <w:t xml:space="preserve"> </w:t>
      </w:r>
      <w:r w:rsidR="006E29C7">
        <w:rPr>
          <w:rFonts w:ascii="Times New Roman" w:hAnsi="Times New Roman"/>
          <w:sz w:val="28"/>
          <w:szCs w:val="28"/>
        </w:rPr>
        <w:t xml:space="preserve"> </w:t>
      </w:r>
      <w:r w:rsidR="00E5364E">
        <w:rPr>
          <w:rFonts w:ascii="Times New Roman" w:hAnsi="Times New Roman"/>
          <w:sz w:val="28"/>
          <w:szCs w:val="28"/>
        </w:rPr>
        <w:t xml:space="preserve"> </w:t>
      </w:r>
    </w:p>
    <w:p w:rsidR="00C755E6" w:rsidRDefault="00182DA8" w:rsidP="00182D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социальную политику на 5856 тыс. рублей или на 21,8%, составившие 20955,86 тыс. рублей, что обусловлено снижением расходов на приобретение детям-сиротам жилых помещений, на выплату компенсации платы за детский сад, а также компенсаций педагогам за коммунальные услуги. </w:t>
      </w:r>
    </w:p>
    <w:p w:rsidR="000F15FA" w:rsidRDefault="00182DA8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F15FA">
        <w:rPr>
          <w:rFonts w:ascii="Times New Roman" w:hAnsi="Times New Roman"/>
          <w:sz w:val="28"/>
          <w:szCs w:val="28"/>
        </w:rPr>
        <w:t xml:space="preserve">асходы содержание единой диспетчерской службы </w:t>
      </w:r>
      <w:r>
        <w:rPr>
          <w:rFonts w:ascii="Times New Roman" w:hAnsi="Times New Roman"/>
          <w:sz w:val="28"/>
          <w:szCs w:val="28"/>
        </w:rPr>
        <w:t xml:space="preserve">выросла </w:t>
      </w:r>
      <w:r w:rsidR="000F15FA">
        <w:rPr>
          <w:rFonts w:ascii="Times New Roman" w:hAnsi="Times New Roman"/>
          <w:sz w:val="28"/>
          <w:szCs w:val="28"/>
        </w:rPr>
        <w:t>на 110,</w:t>
      </w:r>
      <w:r>
        <w:rPr>
          <w:rFonts w:ascii="Times New Roman" w:hAnsi="Times New Roman"/>
          <w:sz w:val="28"/>
          <w:szCs w:val="28"/>
        </w:rPr>
        <w:t>8</w:t>
      </w:r>
      <w:r w:rsidR="000F15FA">
        <w:rPr>
          <w:rFonts w:ascii="Times New Roman" w:hAnsi="Times New Roman"/>
          <w:sz w:val="28"/>
          <w:szCs w:val="28"/>
        </w:rPr>
        <w:t xml:space="preserve"> тыс. рублей или на 1</w:t>
      </w:r>
      <w:r>
        <w:rPr>
          <w:rFonts w:ascii="Times New Roman" w:hAnsi="Times New Roman"/>
          <w:sz w:val="28"/>
          <w:szCs w:val="28"/>
        </w:rPr>
        <w:t>1,5</w:t>
      </w:r>
      <w:r w:rsidR="000F15FA">
        <w:rPr>
          <w:rFonts w:ascii="Times New Roman" w:hAnsi="Times New Roman"/>
          <w:sz w:val="28"/>
          <w:szCs w:val="28"/>
        </w:rPr>
        <w:t xml:space="preserve">%, составив </w:t>
      </w:r>
      <w:r>
        <w:rPr>
          <w:rFonts w:ascii="Times New Roman" w:hAnsi="Times New Roman"/>
          <w:sz w:val="28"/>
          <w:szCs w:val="28"/>
        </w:rPr>
        <w:t>1078,41</w:t>
      </w:r>
      <w:r w:rsidR="000F15FA">
        <w:rPr>
          <w:rFonts w:ascii="Times New Roman" w:hAnsi="Times New Roman"/>
          <w:sz w:val="28"/>
          <w:szCs w:val="28"/>
        </w:rPr>
        <w:t xml:space="preserve"> тыс. рублей.</w:t>
      </w:r>
    </w:p>
    <w:p w:rsidR="00182DA8" w:rsidRDefault="00182DA8" w:rsidP="00182D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по</w:t>
      </w:r>
      <w:r w:rsidR="009D792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ю</w:t>
      </w:r>
      <w:r w:rsidR="009D7920">
        <w:rPr>
          <w:rFonts w:ascii="Times New Roman" w:hAnsi="Times New Roman"/>
          <w:sz w:val="28"/>
          <w:szCs w:val="28"/>
        </w:rPr>
        <w:t xml:space="preserve"> в Малмыжском районе </w:t>
      </w:r>
      <w:r>
        <w:rPr>
          <w:rFonts w:ascii="Times New Roman" w:hAnsi="Times New Roman"/>
          <w:sz w:val="28"/>
          <w:szCs w:val="28"/>
        </w:rPr>
        <w:t xml:space="preserve">растет в динамике, составив в 2019 году 7619,3 </w:t>
      </w:r>
      <w:r w:rsidR="009D7920">
        <w:rPr>
          <w:rFonts w:ascii="Times New Roman" w:hAnsi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/>
          <w:sz w:val="28"/>
          <w:szCs w:val="28"/>
        </w:rPr>
        <w:t>2,8</w:t>
      </w:r>
      <w:r w:rsidR="009D7920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Общая сумма </w:t>
      </w:r>
      <w:r w:rsidR="009D79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82708,83</w:t>
      </w:r>
      <w:r w:rsidR="009D792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82DA8" w:rsidRDefault="00182DA8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увеличились по всем направлениям кроме общего образования (снижение на 8 тыс. рублей) и молодежной политики и оздоровления детей (снижение на 254,5 тыс. рублей или 26,4%).</w:t>
      </w:r>
    </w:p>
    <w:p w:rsidR="000F15FA" w:rsidRPr="000E388B" w:rsidRDefault="00182DA8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D7920">
        <w:rPr>
          <w:rFonts w:ascii="Times New Roman" w:hAnsi="Times New Roman"/>
          <w:sz w:val="28"/>
          <w:szCs w:val="28"/>
        </w:rPr>
        <w:t xml:space="preserve">ост затрат на дошкольное образование </w:t>
      </w:r>
      <w:r>
        <w:rPr>
          <w:rFonts w:ascii="Times New Roman" w:hAnsi="Times New Roman"/>
          <w:sz w:val="28"/>
          <w:szCs w:val="28"/>
        </w:rPr>
        <w:t>составил 4927</w:t>
      </w:r>
      <w:r w:rsidR="009D7920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7,9</w:t>
      </w:r>
      <w:r w:rsidR="009D7920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D7920">
        <w:rPr>
          <w:rFonts w:ascii="Times New Roman" w:hAnsi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/>
          <w:sz w:val="28"/>
          <w:szCs w:val="28"/>
        </w:rPr>
        <w:t xml:space="preserve"> 2554,1 тыс. рублей (16</w:t>
      </w:r>
      <w:r w:rsidR="009D79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9D7920">
        <w:rPr>
          <w:rFonts w:ascii="Times New Roman" w:hAnsi="Times New Roman"/>
          <w:sz w:val="28"/>
          <w:szCs w:val="28"/>
        </w:rPr>
        <w:t xml:space="preserve">%) и содержание МКУ управление образования администрации Малмыжского района на </w:t>
      </w:r>
      <w:r>
        <w:rPr>
          <w:rFonts w:ascii="Times New Roman" w:hAnsi="Times New Roman"/>
          <w:sz w:val="28"/>
          <w:szCs w:val="28"/>
        </w:rPr>
        <w:t>400,8 тыс. рублей (8,3</w:t>
      </w:r>
      <w:r w:rsidR="009D7920">
        <w:rPr>
          <w:rFonts w:ascii="Times New Roman" w:hAnsi="Times New Roman"/>
          <w:sz w:val="28"/>
          <w:szCs w:val="28"/>
        </w:rPr>
        <w:t xml:space="preserve">%).    </w:t>
      </w:r>
      <w:r w:rsidR="000F15FA">
        <w:rPr>
          <w:rFonts w:ascii="Times New Roman" w:hAnsi="Times New Roman"/>
          <w:sz w:val="28"/>
          <w:szCs w:val="28"/>
        </w:rPr>
        <w:t xml:space="preserve">     </w:t>
      </w:r>
    </w:p>
    <w:p w:rsidR="006F63EF" w:rsidRPr="0096264B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264B">
        <w:rPr>
          <w:rFonts w:ascii="Times New Roman" w:hAnsi="Times New Roman"/>
          <w:sz w:val="28"/>
          <w:szCs w:val="28"/>
        </w:rPr>
        <w:lastRenderedPageBreak/>
        <w:t>Расходы района на капитальные вложения в муниципальную собственность осуществлялись по 2 муниципальным программам:</w:t>
      </w:r>
    </w:p>
    <w:p w:rsidR="006F63EF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264B">
        <w:rPr>
          <w:rFonts w:ascii="Times New Roman" w:hAnsi="Times New Roman"/>
          <w:sz w:val="28"/>
          <w:szCs w:val="28"/>
        </w:rPr>
        <w:t xml:space="preserve">- «Развитие образования в Малмыжском районе» </w:t>
      </w:r>
      <w:r w:rsidR="00182DA8">
        <w:rPr>
          <w:rFonts w:ascii="Times New Roman" w:hAnsi="Times New Roman"/>
          <w:sz w:val="28"/>
          <w:szCs w:val="28"/>
        </w:rPr>
        <w:t xml:space="preserve">- </w:t>
      </w:r>
      <w:r w:rsidRPr="0096264B">
        <w:rPr>
          <w:rFonts w:ascii="Times New Roman" w:hAnsi="Times New Roman"/>
          <w:sz w:val="28"/>
          <w:szCs w:val="28"/>
        </w:rPr>
        <w:t xml:space="preserve">за счет средств субвенции из областного бюджета приобретено </w:t>
      </w:r>
      <w:r w:rsidR="00182DA8">
        <w:rPr>
          <w:rFonts w:ascii="Times New Roman" w:hAnsi="Times New Roman"/>
          <w:sz w:val="28"/>
          <w:szCs w:val="28"/>
        </w:rPr>
        <w:t>4</w:t>
      </w:r>
      <w:r w:rsidRPr="0096264B">
        <w:rPr>
          <w:rFonts w:ascii="Times New Roman" w:hAnsi="Times New Roman"/>
          <w:sz w:val="28"/>
          <w:szCs w:val="28"/>
        </w:rPr>
        <w:t xml:space="preserve"> жилых помещени</w:t>
      </w:r>
      <w:r w:rsidR="00182DA8">
        <w:rPr>
          <w:rFonts w:ascii="Times New Roman" w:hAnsi="Times New Roman"/>
          <w:sz w:val="28"/>
          <w:szCs w:val="28"/>
        </w:rPr>
        <w:t>я</w:t>
      </w:r>
      <w:r w:rsidRPr="0096264B">
        <w:rPr>
          <w:rFonts w:ascii="Times New Roman" w:hAnsi="Times New Roman"/>
          <w:sz w:val="28"/>
          <w:szCs w:val="28"/>
        </w:rPr>
        <w:t xml:space="preserve"> детям - сиротам общей стоимостью </w:t>
      </w:r>
      <w:r w:rsidR="00182DA8">
        <w:rPr>
          <w:rFonts w:ascii="Times New Roman" w:hAnsi="Times New Roman"/>
          <w:sz w:val="28"/>
          <w:szCs w:val="28"/>
        </w:rPr>
        <w:t>2822,04</w:t>
      </w:r>
      <w:r w:rsidRPr="0096264B">
        <w:rPr>
          <w:rFonts w:ascii="Times New Roman" w:hAnsi="Times New Roman"/>
          <w:sz w:val="28"/>
          <w:szCs w:val="28"/>
        </w:rPr>
        <w:t xml:space="preserve"> тыс. рублей</w:t>
      </w:r>
      <w:r w:rsidR="00182DA8">
        <w:rPr>
          <w:rFonts w:ascii="Times New Roman" w:hAnsi="Times New Roman"/>
          <w:sz w:val="28"/>
          <w:szCs w:val="28"/>
        </w:rPr>
        <w:t xml:space="preserve"> и 9050702010007011В 97,8</w:t>
      </w:r>
      <w:r w:rsidRPr="0096264B">
        <w:rPr>
          <w:rFonts w:ascii="Times New Roman" w:hAnsi="Times New Roman"/>
          <w:sz w:val="28"/>
          <w:szCs w:val="28"/>
        </w:rPr>
        <w:t xml:space="preserve">. </w:t>
      </w:r>
    </w:p>
    <w:p w:rsidR="006F63EF" w:rsidRDefault="00401E14" w:rsidP="00182D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182DA8">
        <w:rPr>
          <w:rFonts w:ascii="Times New Roman" w:hAnsi="Times New Roman"/>
          <w:sz w:val="28"/>
          <w:szCs w:val="28"/>
        </w:rPr>
        <w:t>Развитие транспортной системы в Малмыжском районе</w:t>
      </w:r>
      <w:r w:rsidRPr="00401E14">
        <w:rPr>
          <w:rFonts w:ascii="Times New Roman" w:hAnsi="Times New Roman"/>
          <w:sz w:val="28"/>
          <w:szCs w:val="28"/>
        </w:rPr>
        <w:t>»</w:t>
      </w:r>
      <w:r w:rsidR="00EB3DA1">
        <w:rPr>
          <w:rFonts w:ascii="Times New Roman" w:hAnsi="Times New Roman"/>
          <w:sz w:val="28"/>
          <w:szCs w:val="28"/>
        </w:rPr>
        <w:t xml:space="preserve"> в размере </w:t>
      </w:r>
      <w:r w:rsidR="00182DA8">
        <w:rPr>
          <w:rFonts w:ascii="Times New Roman" w:hAnsi="Times New Roman"/>
          <w:sz w:val="28"/>
          <w:szCs w:val="28"/>
        </w:rPr>
        <w:t>1192,1</w:t>
      </w:r>
      <w:r w:rsidR="00EB3DA1">
        <w:rPr>
          <w:rFonts w:ascii="Times New Roman" w:hAnsi="Times New Roman"/>
          <w:sz w:val="28"/>
          <w:szCs w:val="28"/>
        </w:rPr>
        <w:t xml:space="preserve"> тыс. рублей</w:t>
      </w:r>
      <w:r w:rsidRPr="00401E14">
        <w:rPr>
          <w:rFonts w:ascii="Times New Roman" w:hAnsi="Times New Roman"/>
          <w:sz w:val="28"/>
          <w:szCs w:val="28"/>
        </w:rPr>
        <w:t xml:space="preserve"> администрацией Малмыжского района </w:t>
      </w:r>
      <w:r w:rsidR="00182DA8">
        <w:rPr>
          <w:rFonts w:ascii="Times New Roman" w:hAnsi="Times New Roman"/>
          <w:sz w:val="28"/>
          <w:szCs w:val="28"/>
        </w:rPr>
        <w:t>оплачены дополнительно возникшие расходы по строительству</w:t>
      </w:r>
      <w:r w:rsidR="00182DA8" w:rsidRPr="00644B23">
        <w:rPr>
          <w:rFonts w:ascii="Times New Roman" w:hAnsi="Times New Roman"/>
          <w:sz w:val="28"/>
          <w:szCs w:val="28"/>
        </w:rPr>
        <w:t xml:space="preserve"> дороги Порез-Пукшинерь </w:t>
      </w:r>
      <w:r w:rsidR="00182DA8">
        <w:rPr>
          <w:rFonts w:ascii="Times New Roman" w:hAnsi="Times New Roman"/>
          <w:sz w:val="28"/>
          <w:szCs w:val="28"/>
        </w:rPr>
        <w:t xml:space="preserve">за счет средств местного бюджета. </w:t>
      </w:r>
      <w:r w:rsidR="006F63EF" w:rsidRPr="00644B23">
        <w:rPr>
          <w:rFonts w:ascii="Times New Roman" w:hAnsi="Times New Roman"/>
          <w:sz w:val="28"/>
          <w:szCs w:val="28"/>
        </w:rPr>
        <w:t xml:space="preserve"> </w:t>
      </w:r>
    </w:p>
    <w:p w:rsidR="00000DFA" w:rsidRPr="003157E6" w:rsidRDefault="00000DFA" w:rsidP="00000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>Расходы бюджета района на реализацию публичных нормативных обязательств в 201</w:t>
      </w:r>
      <w:r w:rsidR="00D84A3A" w:rsidRPr="003157E6">
        <w:rPr>
          <w:rFonts w:ascii="Times New Roman" w:hAnsi="Times New Roman"/>
          <w:sz w:val="28"/>
          <w:szCs w:val="28"/>
        </w:rPr>
        <w:t>9</w:t>
      </w:r>
      <w:r w:rsidRPr="003157E6">
        <w:rPr>
          <w:rFonts w:ascii="Times New Roman" w:hAnsi="Times New Roman"/>
          <w:sz w:val="28"/>
          <w:szCs w:val="28"/>
        </w:rPr>
        <w:t xml:space="preserve"> году составили </w:t>
      </w:r>
      <w:r w:rsidR="00D84A3A" w:rsidRPr="003157E6">
        <w:rPr>
          <w:rFonts w:ascii="Times New Roman" w:hAnsi="Times New Roman"/>
          <w:sz w:val="28"/>
          <w:szCs w:val="28"/>
        </w:rPr>
        <w:t>6875,26</w:t>
      </w:r>
      <w:r w:rsidRPr="003157E6">
        <w:rPr>
          <w:rFonts w:ascii="Times New Roman" w:hAnsi="Times New Roman"/>
          <w:sz w:val="28"/>
          <w:szCs w:val="28"/>
        </w:rPr>
        <w:t xml:space="preserve"> тыс. рублей (Приложение №6 к Отчету об исполнении бюджета Малмыжского муниципального района за 201</w:t>
      </w:r>
      <w:r w:rsidR="00D84A3A" w:rsidRPr="003157E6">
        <w:rPr>
          <w:rFonts w:ascii="Times New Roman" w:hAnsi="Times New Roman"/>
          <w:sz w:val="28"/>
          <w:szCs w:val="28"/>
        </w:rPr>
        <w:t>9</w:t>
      </w:r>
      <w:r w:rsidRPr="003157E6">
        <w:rPr>
          <w:rFonts w:ascii="Times New Roman" w:hAnsi="Times New Roman"/>
          <w:sz w:val="28"/>
          <w:szCs w:val="28"/>
        </w:rPr>
        <w:t xml:space="preserve"> год), в том числе:</w:t>
      </w:r>
    </w:p>
    <w:p w:rsidR="00000DFA" w:rsidRPr="003157E6" w:rsidRDefault="00000DFA" w:rsidP="00000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 xml:space="preserve">- компенсация части родительской платы за содержание детей в детских дошкольных учреждениях в сумме </w:t>
      </w:r>
      <w:r w:rsidR="00D84A3A" w:rsidRPr="003157E6">
        <w:rPr>
          <w:rFonts w:ascii="Times New Roman" w:hAnsi="Times New Roman"/>
          <w:sz w:val="28"/>
          <w:szCs w:val="28"/>
        </w:rPr>
        <w:t>1872,47 тыс. рублей</w:t>
      </w:r>
      <w:r w:rsidRPr="003157E6">
        <w:rPr>
          <w:rFonts w:ascii="Times New Roman" w:hAnsi="Times New Roman"/>
          <w:sz w:val="28"/>
          <w:szCs w:val="28"/>
        </w:rPr>
        <w:t xml:space="preserve">, </w:t>
      </w:r>
      <w:r w:rsidR="00D84A3A" w:rsidRPr="003157E6">
        <w:rPr>
          <w:rFonts w:ascii="Times New Roman" w:hAnsi="Times New Roman"/>
          <w:sz w:val="28"/>
          <w:szCs w:val="28"/>
        </w:rPr>
        <w:t>снизившаяся</w:t>
      </w:r>
      <w:r w:rsidRPr="003157E6">
        <w:rPr>
          <w:rFonts w:ascii="Times New Roman" w:hAnsi="Times New Roman"/>
          <w:sz w:val="28"/>
          <w:szCs w:val="28"/>
        </w:rPr>
        <w:t xml:space="preserve"> к уровню 201</w:t>
      </w:r>
      <w:r w:rsidR="00D84A3A" w:rsidRPr="003157E6">
        <w:rPr>
          <w:rFonts w:ascii="Times New Roman" w:hAnsi="Times New Roman"/>
          <w:sz w:val="28"/>
          <w:szCs w:val="28"/>
        </w:rPr>
        <w:t>8</w:t>
      </w:r>
      <w:r w:rsidRPr="003157E6">
        <w:rPr>
          <w:rFonts w:ascii="Times New Roman" w:hAnsi="Times New Roman"/>
          <w:sz w:val="28"/>
          <w:szCs w:val="28"/>
        </w:rPr>
        <w:t xml:space="preserve"> года на 2</w:t>
      </w:r>
      <w:r w:rsidR="00D84A3A" w:rsidRPr="003157E6">
        <w:rPr>
          <w:rFonts w:ascii="Times New Roman" w:hAnsi="Times New Roman"/>
          <w:sz w:val="28"/>
          <w:szCs w:val="28"/>
        </w:rPr>
        <w:t>6</w:t>
      </w:r>
      <w:r w:rsidRPr="003157E6">
        <w:rPr>
          <w:rFonts w:ascii="Times New Roman" w:hAnsi="Times New Roman"/>
          <w:sz w:val="28"/>
          <w:szCs w:val="28"/>
        </w:rPr>
        <w:t>,</w:t>
      </w:r>
      <w:r w:rsidR="00D84A3A" w:rsidRPr="003157E6">
        <w:rPr>
          <w:rFonts w:ascii="Times New Roman" w:hAnsi="Times New Roman"/>
          <w:sz w:val="28"/>
          <w:szCs w:val="28"/>
        </w:rPr>
        <w:t>3</w:t>
      </w:r>
      <w:r w:rsidRPr="003157E6">
        <w:rPr>
          <w:rFonts w:ascii="Times New Roman" w:hAnsi="Times New Roman"/>
          <w:sz w:val="28"/>
          <w:szCs w:val="28"/>
        </w:rPr>
        <w:t>%,</w:t>
      </w:r>
    </w:p>
    <w:p w:rsidR="00000DFA" w:rsidRPr="003157E6" w:rsidRDefault="00000DFA" w:rsidP="00D84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 xml:space="preserve">- ежемесячные денежные выплаты детям-сиротам и детям, оставшимся без попечения родителей в сумме </w:t>
      </w:r>
      <w:r w:rsidR="00D84A3A" w:rsidRPr="003157E6">
        <w:rPr>
          <w:rFonts w:ascii="Times New Roman" w:hAnsi="Times New Roman"/>
          <w:sz w:val="28"/>
          <w:szCs w:val="28"/>
        </w:rPr>
        <w:t xml:space="preserve">5002,79 </w:t>
      </w:r>
      <w:r w:rsidRPr="003157E6">
        <w:rPr>
          <w:rFonts w:ascii="Times New Roman" w:hAnsi="Times New Roman"/>
          <w:sz w:val="28"/>
          <w:szCs w:val="28"/>
        </w:rPr>
        <w:t xml:space="preserve">тыс. рублей, </w:t>
      </w:r>
      <w:r w:rsidR="00D84A3A" w:rsidRPr="003157E6">
        <w:rPr>
          <w:rFonts w:ascii="Times New Roman" w:hAnsi="Times New Roman"/>
          <w:sz w:val="28"/>
          <w:szCs w:val="28"/>
        </w:rPr>
        <w:t xml:space="preserve">выросшие </w:t>
      </w:r>
      <w:r w:rsidRPr="003157E6">
        <w:rPr>
          <w:rFonts w:ascii="Times New Roman" w:hAnsi="Times New Roman"/>
          <w:sz w:val="28"/>
          <w:szCs w:val="28"/>
        </w:rPr>
        <w:t>к уровню 201</w:t>
      </w:r>
      <w:r w:rsidR="00D84A3A" w:rsidRPr="003157E6">
        <w:rPr>
          <w:rFonts w:ascii="Times New Roman" w:hAnsi="Times New Roman"/>
          <w:sz w:val="28"/>
          <w:szCs w:val="28"/>
        </w:rPr>
        <w:t>8</w:t>
      </w:r>
      <w:r w:rsidRPr="003157E6">
        <w:rPr>
          <w:rFonts w:ascii="Times New Roman" w:hAnsi="Times New Roman"/>
          <w:sz w:val="28"/>
          <w:szCs w:val="28"/>
        </w:rPr>
        <w:t xml:space="preserve"> года на 6,</w:t>
      </w:r>
      <w:r w:rsidR="00D84A3A" w:rsidRPr="003157E6">
        <w:rPr>
          <w:rFonts w:ascii="Times New Roman" w:hAnsi="Times New Roman"/>
          <w:sz w:val="28"/>
          <w:szCs w:val="28"/>
        </w:rPr>
        <w:t>8</w:t>
      </w:r>
      <w:r w:rsidRPr="003157E6">
        <w:rPr>
          <w:rFonts w:ascii="Times New Roman" w:hAnsi="Times New Roman"/>
          <w:sz w:val="28"/>
          <w:szCs w:val="28"/>
        </w:rPr>
        <w:t>%.</w:t>
      </w:r>
      <w:r w:rsidR="00D84A3A" w:rsidRPr="003157E6">
        <w:rPr>
          <w:rFonts w:ascii="Times New Roman" w:hAnsi="Times New Roman"/>
          <w:sz w:val="28"/>
          <w:szCs w:val="28"/>
        </w:rPr>
        <w:t xml:space="preserve"> Остались </w:t>
      </w:r>
      <w:r w:rsidRPr="003157E6">
        <w:rPr>
          <w:rFonts w:ascii="Times New Roman" w:hAnsi="Times New Roman"/>
          <w:sz w:val="28"/>
          <w:szCs w:val="28"/>
        </w:rPr>
        <w:t>неиспользованны</w:t>
      </w:r>
      <w:r w:rsidR="00D84A3A" w:rsidRPr="003157E6">
        <w:rPr>
          <w:rFonts w:ascii="Times New Roman" w:hAnsi="Times New Roman"/>
          <w:sz w:val="28"/>
          <w:szCs w:val="28"/>
        </w:rPr>
        <w:t xml:space="preserve">ми </w:t>
      </w:r>
      <w:r w:rsidRPr="003157E6">
        <w:rPr>
          <w:rFonts w:ascii="Times New Roman" w:hAnsi="Times New Roman"/>
          <w:sz w:val="28"/>
          <w:szCs w:val="28"/>
        </w:rPr>
        <w:t>ассигновани</w:t>
      </w:r>
      <w:r w:rsidR="00D84A3A" w:rsidRPr="003157E6">
        <w:rPr>
          <w:rFonts w:ascii="Times New Roman" w:hAnsi="Times New Roman"/>
          <w:sz w:val="28"/>
          <w:szCs w:val="28"/>
        </w:rPr>
        <w:t xml:space="preserve">я на проведение ремонта жилых помещений участников и инвалидов ВОВ в размере 100 тыс. рублей в связи с отсутствием </w:t>
      </w:r>
      <w:r w:rsidR="003157E6" w:rsidRPr="003157E6">
        <w:rPr>
          <w:rFonts w:ascii="Times New Roman" w:hAnsi="Times New Roman"/>
          <w:sz w:val="28"/>
          <w:szCs w:val="28"/>
        </w:rPr>
        <w:t>в Малмыжском районе получателей.</w:t>
      </w:r>
    </w:p>
    <w:p w:rsidR="006B245E" w:rsidRDefault="00372CE3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BB1">
        <w:rPr>
          <w:rFonts w:ascii="Times New Roman" w:hAnsi="Times New Roman"/>
          <w:sz w:val="28"/>
          <w:szCs w:val="28"/>
        </w:rPr>
        <w:t>С</w:t>
      </w:r>
      <w:r w:rsidR="00A720BE" w:rsidRPr="00FF6BB1">
        <w:rPr>
          <w:rFonts w:ascii="Times New Roman" w:hAnsi="Times New Roman"/>
          <w:sz w:val="28"/>
          <w:szCs w:val="28"/>
        </w:rPr>
        <w:t xml:space="preserve">огласно </w:t>
      </w:r>
      <w:r w:rsidRPr="00FF6BB1">
        <w:rPr>
          <w:rFonts w:ascii="Times New Roman" w:hAnsi="Times New Roman"/>
          <w:sz w:val="28"/>
          <w:szCs w:val="28"/>
        </w:rPr>
        <w:t xml:space="preserve">Балансу (ф.0503130) и </w:t>
      </w:r>
      <w:r w:rsidR="00A720BE" w:rsidRPr="00FF6BB1">
        <w:rPr>
          <w:rFonts w:ascii="Times New Roman" w:hAnsi="Times New Roman"/>
          <w:sz w:val="28"/>
          <w:szCs w:val="28"/>
        </w:rPr>
        <w:t>Сведений о движении нефинансовых активов (ф.0503168), входящих в сводный годовой отчет Малмыжского муниципального района</w:t>
      </w:r>
      <w:r w:rsidRPr="00FF6BB1">
        <w:rPr>
          <w:rFonts w:ascii="Times New Roman" w:hAnsi="Times New Roman"/>
          <w:sz w:val="28"/>
          <w:szCs w:val="28"/>
        </w:rPr>
        <w:t xml:space="preserve">, </w:t>
      </w:r>
      <w:r w:rsidR="006F63EF" w:rsidRPr="00FF6BB1">
        <w:rPr>
          <w:rFonts w:ascii="Times New Roman" w:hAnsi="Times New Roman"/>
          <w:sz w:val="28"/>
          <w:szCs w:val="28"/>
        </w:rPr>
        <w:t xml:space="preserve">стоимость </w:t>
      </w:r>
      <w:r w:rsidRPr="00FF6BB1">
        <w:rPr>
          <w:rFonts w:ascii="Times New Roman" w:hAnsi="Times New Roman"/>
          <w:sz w:val="28"/>
          <w:szCs w:val="28"/>
        </w:rPr>
        <w:t>муниципального имущества Малмыжского района по состоянию на 01.01.20</w:t>
      </w:r>
      <w:r w:rsidR="003157E6" w:rsidRPr="00FF6BB1">
        <w:rPr>
          <w:rFonts w:ascii="Times New Roman" w:hAnsi="Times New Roman"/>
          <w:sz w:val="28"/>
          <w:szCs w:val="28"/>
        </w:rPr>
        <w:t>20</w:t>
      </w:r>
      <w:r w:rsidRPr="00FF6BB1">
        <w:rPr>
          <w:rFonts w:ascii="Times New Roman" w:hAnsi="Times New Roman"/>
          <w:sz w:val="28"/>
          <w:szCs w:val="28"/>
        </w:rPr>
        <w:t xml:space="preserve"> года составляет </w:t>
      </w:r>
      <w:r w:rsidR="00FF6BB1" w:rsidRPr="00FF6BB1">
        <w:rPr>
          <w:rFonts w:ascii="Times New Roman" w:hAnsi="Times New Roman"/>
          <w:sz w:val="28"/>
          <w:szCs w:val="28"/>
        </w:rPr>
        <w:t>1</w:t>
      </w:r>
      <w:r w:rsidR="00AA6148">
        <w:rPr>
          <w:rFonts w:ascii="Times New Roman" w:hAnsi="Times New Roman"/>
          <w:sz w:val="28"/>
          <w:szCs w:val="28"/>
        </w:rPr>
        <w:t> </w:t>
      </w:r>
      <w:r w:rsidR="00FF6BB1" w:rsidRPr="00FF6BB1">
        <w:rPr>
          <w:rFonts w:ascii="Times New Roman" w:hAnsi="Times New Roman"/>
          <w:sz w:val="28"/>
          <w:szCs w:val="28"/>
        </w:rPr>
        <w:t>756</w:t>
      </w:r>
      <w:r w:rsidR="00AA6148">
        <w:rPr>
          <w:rFonts w:ascii="Times New Roman" w:hAnsi="Times New Roman"/>
          <w:sz w:val="28"/>
          <w:szCs w:val="28"/>
        </w:rPr>
        <w:t> </w:t>
      </w:r>
      <w:r w:rsidR="00FF6BB1" w:rsidRPr="00FF6BB1">
        <w:rPr>
          <w:rFonts w:ascii="Times New Roman" w:hAnsi="Times New Roman"/>
          <w:sz w:val="28"/>
          <w:szCs w:val="28"/>
        </w:rPr>
        <w:t>468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FF6BB1" w:rsidRPr="00FF6BB1">
        <w:rPr>
          <w:rFonts w:ascii="Times New Roman" w:hAnsi="Times New Roman"/>
          <w:sz w:val="28"/>
          <w:szCs w:val="28"/>
        </w:rPr>
        <w:t>837,30</w:t>
      </w:r>
      <w:r w:rsidR="0096154C" w:rsidRPr="00FF6BB1">
        <w:rPr>
          <w:rFonts w:ascii="Times New Roman" w:hAnsi="Times New Roman"/>
          <w:sz w:val="28"/>
          <w:szCs w:val="28"/>
        </w:rPr>
        <w:t xml:space="preserve"> рублей, в том числе </w:t>
      </w:r>
      <w:r w:rsidR="006F63EF" w:rsidRPr="00FF6BB1">
        <w:rPr>
          <w:rFonts w:ascii="Times New Roman" w:hAnsi="Times New Roman"/>
          <w:sz w:val="28"/>
          <w:szCs w:val="28"/>
        </w:rPr>
        <w:t>основны</w:t>
      </w:r>
      <w:r w:rsidR="0096154C" w:rsidRPr="00FF6BB1">
        <w:rPr>
          <w:rFonts w:ascii="Times New Roman" w:hAnsi="Times New Roman"/>
          <w:sz w:val="28"/>
          <w:szCs w:val="28"/>
        </w:rPr>
        <w:t>е</w:t>
      </w:r>
      <w:r w:rsidR="006F63EF" w:rsidRPr="00FF6BB1">
        <w:rPr>
          <w:rFonts w:ascii="Times New Roman" w:hAnsi="Times New Roman"/>
          <w:sz w:val="28"/>
          <w:szCs w:val="28"/>
        </w:rPr>
        <w:t xml:space="preserve"> средств</w:t>
      </w:r>
      <w:r w:rsidR="0096154C" w:rsidRPr="00FF6BB1">
        <w:rPr>
          <w:rFonts w:ascii="Times New Roman" w:hAnsi="Times New Roman"/>
          <w:sz w:val="28"/>
          <w:szCs w:val="28"/>
        </w:rPr>
        <w:t>а, переданные в</w:t>
      </w:r>
      <w:r w:rsidR="0096154C">
        <w:rPr>
          <w:rFonts w:ascii="Times New Roman" w:hAnsi="Times New Roman"/>
          <w:sz w:val="28"/>
          <w:szCs w:val="28"/>
        </w:rPr>
        <w:t xml:space="preserve"> оперативное управление муниципальных учреждений </w:t>
      </w:r>
      <w:r w:rsidR="006B29CA">
        <w:rPr>
          <w:rFonts w:ascii="Times New Roman" w:hAnsi="Times New Roman"/>
          <w:sz w:val="28"/>
          <w:szCs w:val="28"/>
        </w:rPr>
        <w:t>875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6B29CA">
        <w:rPr>
          <w:rFonts w:ascii="Times New Roman" w:hAnsi="Times New Roman"/>
          <w:sz w:val="28"/>
          <w:szCs w:val="28"/>
        </w:rPr>
        <w:t>093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6B29CA">
        <w:rPr>
          <w:rFonts w:ascii="Times New Roman" w:hAnsi="Times New Roman"/>
          <w:sz w:val="28"/>
          <w:szCs w:val="28"/>
        </w:rPr>
        <w:t xml:space="preserve">441,37 </w:t>
      </w:r>
      <w:r w:rsidR="0096154C">
        <w:rPr>
          <w:rFonts w:ascii="Times New Roman" w:hAnsi="Times New Roman"/>
          <w:sz w:val="28"/>
          <w:szCs w:val="28"/>
        </w:rPr>
        <w:t>рублей</w:t>
      </w:r>
      <w:r w:rsidR="00835E8F">
        <w:rPr>
          <w:rFonts w:ascii="Times New Roman" w:hAnsi="Times New Roman"/>
          <w:sz w:val="28"/>
          <w:szCs w:val="28"/>
        </w:rPr>
        <w:t xml:space="preserve"> с износом 6</w:t>
      </w:r>
      <w:r w:rsidR="00BD109B">
        <w:rPr>
          <w:rFonts w:ascii="Times New Roman" w:hAnsi="Times New Roman"/>
          <w:sz w:val="28"/>
          <w:szCs w:val="28"/>
        </w:rPr>
        <w:t>8,2</w:t>
      </w:r>
      <w:r w:rsidR="00835E8F">
        <w:rPr>
          <w:rFonts w:ascii="Times New Roman" w:hAnsi="Times New Roman"/>
          <w:sz w:val="28"/>
          <w:szCs w:val="28"/>
        </w:rPr>
        <w:t>%</w:t>
      </w:r>
      <w:r w:rsidR="0096154C">
        <w:rPr>
          <w:rFonts w:ascii="Times New Roman" w:hAnsi="Times New Roman"/>
          <w:sz w:val="28"/>
          <w:szCs w:val="28"/>
        </w:rPr>
        <w:t xml:space="preserve">, имущество в казне </w:t>
      </w:r>
      <w:r w:rsidR="006B5944">
        <w:rPr>
          <w:rFonts w:ascii="Times New Roman" w:hAnsi="Times New Roman"/>
          <w:sz w:val="28"/>
          <w:szCs w:val="28"/>
        </w:rPr>
        <w:t>292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6B5944">
        <w:rPr>
          <w:rFonts w:ascii="Times New Roman" w:hAnsi="Times New Roman"/>
          <w:sz w:val="28"/>
          <w:szCs w:val="28"/>
        </w:rPr>
        <w:t>665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6B5944">
        <w:rPr>
          <w:rFonts w:ascii="Times New Roman" w:hAnsi="Times New Roman"/>
          <w:sz w:val="28"/>
          <w:szCs w:val="28"/>
        </w:rPr>
        <w:t>555,62</w:t>
      </w:r>
      <w:proofErr w:type="gramEnd"/>
      <w:r w:rsidR="00BD109B">
        <w:rPr>
          <w:rFonts w:ascii="Times New Roman" w:hAnsi="Times New Roman"/>
          <w:sz w:val="28"/>
          <w:szCs w:val="28"/>
        </w:rPr>
        <w:t xml:space="preserve"> </w:t>
      </w:r>
      <w:r w:rsidR="0096154C">
        <w:rPr>
          <w:rFonts w:ascii="Times New Roman" w:hAnsi="Times New Roman"/>
          <w:sz w:val="28"/>
          <w:szCs w:val="28"/>
        </w:rPr>
        <w:t>рублей, земельные участки, переданные в постоянное бессрочное пользование муниципальным учреждениям</w:t>
      </w:r>
      <w:r w:rsidR="00377730">
        <w:rPr>
          <w:rFonts w:ascii="Times New Roman" w:hAnsi="Times New Roman"/>
          <w:sz w:val="28"/>
          <w:szCs w:val="28"/>
        </w:rPr>
        <w:t xml:space="preserve"> </w:t>
      </w:r>
      <w:r w:rsidR="00FF6BB1">
        <w:rPr>
          <w:rFonts w:ascii="Times New Roman" w:hAnsi="Times New Roman"/>
          <w:sz w:val="28"/>
          <w:szCs w:val="28"/>
        </w:rPr>
        <w:t>96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FF6BB1">
        <w:rPr>
          <w:rFonts w:ascii="Times New Roman" w:hAnsi="Times New Roman"/>
          <w:sz w:val="28"/>
          <w:szCs w:val="28"/>
        </w:rPr>
        <w:t>369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FF6BB1">
        <w:rPr>
          <w:rFonts w:ascii="Times New Roman" w:hAnsi="Times New Roman"/>
          <w:sz w:val="28"/>
          <w:szCs w:val="28"/>
        </w:rPr>
        <w:t>347,96</w:t>
      </w:r>
      <w:r w:rsidR="0096154C">
        <w:rPr>
          <w:rFonts w:ascii="Times New Roman" w:hAnsi="Times New Roman"/>
          <w:sz w:val="28"/>
          <w:szCs w:val="28"/>
        </w:rPr>
        <w:t xml:space="preserve"> рублей, </w:t>
      </w:r>
      <w:r w:rsidR="00835E8F">
        <w:rPr>
          <w:rFonts w:ascii="Times New Roman" w:hAnsi="Times New Roman"/>
          <w:sz w:val="28"/>
          <w:szCs w:val="28"/>
        </w:rPr>
        <w:t>нематериальные активы 10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835E8F">
        <w:rPr>
          <w:rFonts w:ascii="Times New Roman" w:hAnsi="Times New Roman"/>
          <w:sz w:val="28"/>
          <w:szCs w:val="28"/>
        </w:rPr>
        <w:t>000 рублей</w:t>
      </w:r>
      <w:r w:rsidR="00FF6BB1">
        <w:rPr>
          <w:rFonts w:ascii="Times New Roman" w:hAnsi="Times New Roman"/>
          <w:sz w:val="28"/>
          <w:szCs w:val="28"/>
        </w:rPr>
        <w:t>,</w:t>
      </w:r>
      <w:r w:rsidR="00835E8F">
        <w:rPr>
          <w:rFonts w:ascii="Times New Roman" w:hAnsi="Times New Roman"/>
          <w:sz w:val="28"/>
          <w:szCs w:val="28"/>
        </w:rPr>
        <w:t xml:space="preserve">  материальные запасы 7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7620F0">
        <w:rPr>
          <w:rFonts w:ascii="Times New Roman" w:hAnsi="Times New Roman"/>
          <w:sz w:val="28"/>
          <w:szCs w:val="28"/>
        </w:rPr>
        <w:t>1</w:t>
      </w:r>
      <w:r w:rsidR="00835E8F">
        <w:rPr>
          <w:rFonts w:ascii="Times New Roman" w:hAnsi="Times New Roman"/>
          <w:sz w:val="28"/>
          <w:szCs w:val="28"/>
        </w:rPr>
        <w:t>7</w:t>
      </w:r>
      <w:r w:rsidR="007620F0">
        <w:rPr>
          <w:rFonts w:ascii="Times New Roman" w:hAnsi="Times New Roman"/>
          <w:sz w:val="28"/>
          <w:szCs w:val="28"/>
        </w:rPr>
        <w:t>0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7620F0">
        <w:rPr>
          <w:rFonts w:ascii="Times New Roman" w:hAnsi="Times New Roman"/>
          <w:sz w:val="28"/>
          <w:szCs w:val="28"/>
        </w:rPr>
        <w:t>169,44</w:t>
      </w:r>
      <w:r w:rsidR="00835E8F">
        <w:rPr>
          <w:rFonts w:ascii="Times New Roman" w:hAnsi="Times New Roman"/>
          <w:sz w:val="28"/>
          <w:szCs w:val="28"/>
        </w:rPr>
        <w:t xml:space="preserve"> рублей,</w:t>
      </w:r>
      <w:r w:rsidR="006B245E">
        <w:rPr>
          <w:rFonts w:ascii="Times New Roman" w:hAnsi="Times New Roman"/>
          <w:sz w:val="28"/>
          <w:szCs w:val="28"/>
        </w:rPr>
        <w:t xml:space="preserve"> земельные участки, вовлеченные в аренду, до разграничения  права собственности 4</w:t>
      </w:r>
      <w:r w:rsidR="007620F0">
        <w:rPr>
          <w:rFonts w:ascii="Times New Roman" w:hAnsi="Times New Roman"/>
          <w:sz w:val="28"/>
          <w:szCs w:val="28"/>
        </w:rPr>
        <w:t>85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7620F0">
        <w:rPr>
          <w:rFonts w:ascii="Times New Roman" w:hAnsi="Times New Roman"/>
          <w:sz w:val="28"/>
          <w:szCs w:val="28"/>
        </w:rPr>
        <w:t>160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7620F0">
        <w:rPr>
          <w:rFonts w:ascii="Times New Roman" w:hAnsi="Times New Roman"/>
          <w:sz w:val="28"/>
          <w:szCs w:val="28"/>
        </w:rPr>
        <w:t>322,91</w:t>
      </w:r>
      <w:r w:rsidR="006B245E">
        <w:rPr>
          <w:rFonts w:ascii="Times New Roman" w:hAnsi="Times New Roman"/>
          <w:sz w:val="28"/>
          <w:szCs w:val="28"/>
        </w:rPr>
        <w:t xml:space="preserve"> рублей</w:t>
      </w:r>
      <w:r w:rsidR="007620F0">
        <w:rPr>
          <w:rFonts w:ascii="Times New Roman" w:hAnsi="Times New Roman"/>
          <w:sz w:val="28"/>
          <w:szCs w:val="28"/>
        </w:rPr>
        <w:t>.</w:t>
      </w:r>
    </w:p>
    <w:p w:rsidR="00755A47" w:rsidRDefault="006B245E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имущества </w:t>
      </w:r>
      <w:r w:rsidR="00755A47">
        <w:rPr>
          <w:rFonts w:ascii="Times New Roman" w:hAnsi="Times New Roman"/>
          <w:sz w:val="28"/>
          <w:szCs w:val="28"/>
        </w:rPr>
        <w:t xml:space="preserve">на начало 2019 года </w:t>
      </w:r>
      <w:r>
        <w:rPr>
          <w:rFonts w:ascii="Times New Roman" w:hAnsi="Times New Roman"/>
          <w:sz w:val="28"/>
          <w:szCs w:val="28"/>
        </w:rPr>
        <w:t xml:space="preserve">увеличилась </w:t>
      </w:r>
      <w:r w:rsidR="00755A47">
        <w:rPr>
          <w:rFonts w:ascii="Times New Roman" w:hAnsi="Times New Roman"/>
          <w:sz w:val="28"/>
          <w:szCs w:val="28"/>
        </w:rPr>
        <w:t xml:space="preserve">в связи с внесением изменений в бюджетный учет и отчетность </w:t>
      </w:r>
      <w:r w:rsidR="00A54652">
        <w:rPr>
          <w:rFonts w:ascii="Times New Roman" w:hAnsi="Times New Roman"/>
          <w:sz w:val="28"/>
          <w:szCs w:val="28"/>
        </w:rPr>
        <w:t>администрации Малмыжского района</w:t>
      </w:r>
      <w:r w:rsidR="00755A47">
        <w:rPr>
          <w:rFonts w:ascii="Times New Roman" w:hAnsi="Times New Roman"/>
          <w:sz w:val="28"/>
          <w:szCs w:val="28"/>
        </w:rPr>
        <w:t xml:space="preserve"> по результатам </w:t>
      </w:r>
      <w:r w:rsidR="00A54652">
        <w:rPr>
          <w:rFonts w:ascii="Times New Roman" w:hAnsi="Times New Roman"/>
          <w:sz w:val="28"/>
          <w:szCs w:val="28"/>
        </w:rPr>
        <w:t>контрольных мероприятий</w:t>
      </w:r>
      <w:r w:rsidR="00755A47">
        <w:rPr>
          <w:rFonts w:ascii="Times New Roman" w:hAnsi="Times New Roman"/>
          <w:sz w:val="28"/>
          <w:szCs w:val="28"/>
        </w:rPr>
        <w:t>, проведенных контрольно-счетной комиссией Малмыжского района на сумму 4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755A47">
        <w:rPr>
          <w:rFonts w:ascii="Times New Roman" w:hAnsi="Times New Roman"/>
          <w:sz w:val="28"/>
          <w:szCs w:val="28"/>
        </w:rPr>
        <w:t>871</w:t>
      </w:r>
      <w:r w:rsidR="00AA6148">
        <w:rPr>
          <w:rFonts w:ascii="Times New Roman" w:hAnsi="Times New Roman"/>
          <w:sz w:val="28"/>
          <w:szCs w:val="28"/>
        </w:rPr>
        <w:t xml:space="preserve"> </w:t>
      </w:r>
      <w:r w:rsidR="00755A47">
        <w:rPr>
          <w:rFonts w:ascii="Times New Roman" w:hAnsi="Times New Roman"/>
          <w:sz w:val="28"/>
          <w:szCs w:val="28"/>
        </w:rPr>
        <w:t>503,26 рублей.</w:t>
      </w:r>
    </w:p>
    <w:p w:rsidR="00F55456" w:rsidRDefault="00AA6148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25F4B">
        <w:rPr>
          <w:rFonts w:ascii="Times New Roman" w:hAnsi="Times New Roman"/>
          <w:sz w:val="28"/>
          <w:szCs w:val="28"/>
        </w:rPr>
        <w:t>В</w:t>
      </w:r>
      <w:r w:rsidR="008F3F31" w:rsidRPr="00B25F4B">
        <w:rPr>
          <w:rFonts w:ascii="Times New Roman" w:hAnsi="Times New Roman"/>
          <w:sz w:val="28"/>
          <w:szCs w:val="28"/>
        </w:rPr>
        <w:t xml:space="preserve"> 2019 году </w:t>
      </w:r>
      <w:r w:rsidRPr="00B25F4B">
        <w:rPr>
          <w:rFonts w:ascii="Times New Roman" w:hAnsi="Times New Roman"/>
          <w:sz w:val="28"/>
          <w:szCs w:val="28"/>
        </w:rPr>
        <w:t xml:space="preserve">муниципальное имущество Малмыжского района </w:t>
      </w:r>
      <w:r w:rsidR="00860A4D">
        <w:rPr>
          <w:rFonts w:ascii="Times New Roman" w:hAnsi="Times New Roman"/>
          <w:sz w:val="28"/>
          <w:szCs w:val="28"/>
        </w:rPr>
        <w:t>выросло</w:t>
      </w:r>
      <w:r w:rsidR="00F55456" w:rsidRPr="00B25F4B">
        <w:rPr>
          <w:rFonts w:ascii="Times New Roman" w:hAnsi="Times New Roman"/>
          <w:sz w:val="28"/>
          <w:szCs w:val="28"/>
        </w:rPr>
        <w:t xml:space="preserve"> на 108 060 894,63 рублей, в том числе безвозмездно </w:t>
      </w:r>
      <w:r w:rsidR="00B25F4B">
        <w:rPr>
          <w:rFonts w:ascii="Times New Roman" w:hAnsi="Times New Roman"/>
          <w:sz w:val="28"/>
          <w:szCs w:val="28"/>
        </w:rPr>
        <w:t xml:space="preserve">на </w:t>
      </w:r>
      <w:r w:rsidR="00F55456" w:rsidRPr="00B25F4B">
        <w:rPr>
          <w:rFonts w:ascii="Times New Roman" w:hAnsi="Times New Roman"/>
          <w:sz w:val="28"/>
          <w:szCs w:val="28"/>
        </w:rPr>
        <w:t>44 743 098,76 рублей. При этом выбыло 58 155 387,39 рублей, в том числе безвозмездно 21 685 883,68 рублей.</w:t>
      </w:r>
    </w:p>
    <w:tbl>
      <w:tblPr>
        <w:tblStyle w:val="ae"/>
        <w:tblW w:w="0" w:type="auto"/>
        <w:tblLook w:val="04A0"/>
      </w:tblPr>
      <w:tblGrid>
        <w:gridCol w:w="1749"/>
        <w:gridCol w:w="1383"/>
        <w:gridCol w:w="1289"/>
        <w:gridCol w:w="1286"/>
        <w:gridCol w:w="1196"/>
        <w:gridCol w:w="1286"/>
        <w:gridCol w:w="1382"/>
      </w:tblGrid>
      <w:tr w:rsidR="00625AF4" w:rsidTr="00F23E82">
        <w:tc>
          <w:tcPr>
            <w:tcW w:w="0" w:type="auto"/>
          </w:tcPr>
          <w:p w:rsidR="00F23E82" w:rsidRPr="00625AF4" w:rsidRDefault="00F23E82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Наименование активов</w:t>
            </w:r>
          </w:p>
        </w:tc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в т.ч. безвозмездно</w:t>
            </w:r>
          </w:p>
        </w:tc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выбыло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в т.ч. безвозмездно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5AF4"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 w:rsidRPr="00625AF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23E82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Основные средства, в т.ч.</w:t>
            </w:r>
          </w:p>
        </w:tc>
        <w:tc>
          <w:tcPr>
            <w:tcW w:w="0" w:type="auto"/>
          </w:tcPr>
          <w:p w:rsidR="00F23E82" w:rsidRPr="006B142B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853132615,30</w:t>
            </w:r>
          </w:p>
        </w:tc>
        <w:tc>
          <w:tcPr>
            <w:tcW w:w="0" w:type="auto"/>
          </w:tcPr>
          <w:p w:rsidR="00F23E82" w:rsidRPr="006B142B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30403639,68</w:t>
            </w:r>
          </w:p>
        </w:tc>
        <w:tc>
          <w:tcPr>
            <w:tcW w:w="0" w:type="auto"/>
          </w:tcPr>
          <w:p w:rsidR="00F23E82" w:rsidRPr="006B142B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19864303,57</w:t>
            </w:r>
          </w:p>
        </w:tc>
        <w:tc>
          <w:tcPr>
            <w:tcW w:w="0" w:type="auto"/>
          </w:tcPr>
          <w:p w:rsidR="00F23E82" w:rsidRPr="006B142B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8442813,81</w:t>
            </w:r>
          </w:p>
        </w:tc>
        <w:tc>
          <w:tcPr>
            <w:tcW w:w="0" w:type="auto"/>
          </w:tcPr>
          <w:p w:rsidR="00F23E82" w:rsidRPr="006B142B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2747545,46</w:t>
            </w:r>
          </w:p>
        </w:tc>
        <w:tc>
          <w:tcPr>
            <w:tcW w:w="0" w:type="auto"/>
          </w:tcPr>
          <w:p w:rsidR="00F23E82" w:rsidRPr="006B142B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875093441,37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3E82" w:rsidRPr="00625AF4">
              <w:rPr>
                <w:rFonts w:ascii="Times New Roman" w:hAnsi="Times New Roman"/>
                <w:sz w:val="20"/>
                <w:szCs w:val="20"/>
              </w:rPr>
              <w:t>Жилые помещения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3383049,01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2642300,56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740748,45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3E82" w:rsidRPr="00625AF4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746042418,28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23317302,91</w:t>
            </w:r>
          </w:p>
        </w:tc>
        <w:tc>
          <w:tcPr>
            <w:tcW w:w="0" w:type="auto"/>
          </w:tcPr>
          <w:p w:rsidR="00F23E82" w:rsidRPr="00625AF4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17669408,35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1693843,46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1643843,46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767665877,73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3E82" w:rsidRPr="00625AF4">
              <w:rPr>
                <w:rFonts w:ascii="Times New Roman" w:hAnsi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51391557,13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2483390,39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208090</w:t>
            </w:r>
          </w:p>
        </w:tc>
        <w:tc>
          <w:tcPr>
            <w:tcW w:w="0" w:type="auto"/>
          </w:tcPr>
          <w:p w:rsidR="00F23E82" w:rsidRPr="00625AF4" w:rsidRDefault="00BE37C8" w:rsidP="00BE3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1346884,62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376302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52528062,90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3E82" w:rsidRPr="00625AF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1302853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1440000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1440000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715000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715000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13753153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3E82" w:rsidRPr="00625AF4">
              <w:rPr>
                <w:rFonts w:ascii="Times New Roman" w:hAnsi="Times New Roman"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0" w:type="auto"/>
          </w:tcPr>
          <w:p w:rsidR="00F23E82" w:rsidRDefault="00F23E82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37C8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16758658,84</w:t>
            </w:r>
          </w:p>
        </w:tc>
        <w:tc>
          <w:tcPr>
            <w:tcW w:w="0" w:type="auto"/>
          </w:tcPr>
          <w:p w:rsidR="00F23E82" w:rsidRDefault="00F23E82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37C8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1090328</w:t>
            </w:r>
          </w:p>
        </w:tc>
        <w:tc>
          <w:tcPr>
            <w:tcW w:w="0" w:type="auto"/>
          </w:tcPr>
          <w:p w:rsidR="00F23E82" w:rsidRDefault="00F23E82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37C8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27400</w:t>
            </w:r>
          </w:p>
        </w:tc>
        <w:tc>
          <w:tcPr>
            <w:tcW w:w="0" w:type="auto"/>
          </w:tcPr>
          <w:p w:rsidR="00BE37C8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787724</w:t>
            </w:r>
          </w:p>
        </w:tc>
        <w:tc>
          <w:tcPr>
            <w:tcW w:w="0" w:type="auto"/>
          </w:tcPr>
          <w:p w:rsidR="00F23E82" w:rsidRDefault="00F23E82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37C8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23E82" w:rsidRDefault="00F23E82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37C8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17061262,84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3E82" w:rsidRPr="00625AF4">
              <w:rPr>
                <w:rFonts w:ascii="Times New Roman" w:hAnsi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22528779,24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2072618,38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519405,22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1257061,17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12400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23344336,45</w:t>
            </w:r>
          </w:p>
        </w:tc>
      </w:tr>
      <w:tr w:rsidR="00625AF4" w:rsidTr="00F23E82">
        <w:tc>
          <w:tcPr>
            <w:tcW w:w="0" w:type="auto"/>
          </w:tcPr>
          <w:p w:rsidR="00625AF4" w:rsidRPr="00625AF4" w:rsidRDefault="00625AF4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Нематериальные активы</w:t>
            </w:r>
          </w:p>
        </w:tc>
        <w:tc>
          <w:tcPr>
            <w:tcW w:w="0" w:type="auto"/>
          </w:tcPr>
          <w:p w:rsidR="00625AF4" w:rsidRPr="006B142B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0" w:type="auto"/>
          </w:tcPr>
          <w:p w:rsidR="00625AF4" w:rsidRPr="006B142B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25AF4" w:rsidRPr="006B142B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25AF4" w:rsidRPr="006B142B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25AF4" w:rsidRPr="006B142B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25AF4" w:rsidRPr="006B142B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23E82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Земля, в т.ч.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559878238,03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22729056,68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11023796,53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1077623,84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581529670,87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3E82" w:rsidRPr="00625AF4">
              <w:rPr>
                <w:rFonts w:ascii="Times New Roman" w:hAnsi="Times New Roman"/>
                <w:sz w:val="20"/>
                <w:szCs w:val="20"/>
              </w:rPr>
              <w:t>Земля в постоянном бессрочном пользовании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94685053,38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2466094,02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1887713,22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781799,44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23E82" w:rsidRPr="00625AF4" w:rsidRDefault="00BE37C8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96369347,96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B0A9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3E82" w:rsidRPr="00625AF4">
              <w:rPr>
                <w:rFonts w:ascii="Times New Roman" w:hAnsi="Times New Roman"/>
                <w:sz w:val="20"/>
                <w:szCs w:val="20"/>
              </w:rPr>
              <w:t>Земля в аренде</w:t>
            </w:r>
          </w:p>
        </w:tc>
        <w:tc>
          <w:tcPr>
            <w:tcW w:w="0" w:type="auto"/>
          </w:tcPr>
          <w:p w:rsidR="00F23E82" w:rsidRPr="00625AF4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465193184,65</w:t>
            </w:r>
          </w:p>
        </w:tc>
        <w:tc>
          <w:tcPr>
            <w:tcW w:w="0" w:type="auto"/>
          </w:tcPr>
          <w:p w:rsidR="00F23E82" w:rsidRPr="00625AF4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20262962,66</w:t>
            </w:r>
          </w:p>
        </w:tc>
        <w:tc>
          <w:tcPr>
            <w:tcW w:w="0" w:type="auto"/>
          </w:tcPr>
          <w:p w:rsidR="00F23E82" w:rsidRPr="00625AF4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9136083,31</w:t>
            </w:r>
          </w:p>
        </w:tc>
        <w:tc>
          <w:tcPr>
            <w:tcW w:w="0" w:type="auto"/>
          </w:tcPr>
          <w:p w:rsidR="00F23E82" w:rsidRPr="00625AF4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295824,4</w:t>
            </w:r>
          </w:p>
        </w:tc>
        <w:tc>
          <w:tcPr>
            <w:tcW w:w="0" w:type="auto"/>
          </w:tcPr>
          <w:p w:rsidR="00F23E82" w:rsidRPr="00625AF4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23E82" w:rsidRPr="00625AF4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485160322,91</w:t>
            </w:r>
          </w:p>
        </w:tc>
      </w:tr>
      <w:tr w:rsidR="00625AF4" w:rsidTr="00F23E82">
        <w:tc>
          <w:tcPr>
            <w:tcW w:w="0" w:type="auto"/>
          </w:tcPr>
          <w:p w:rsidR="00F23E82" w:rsidRPr="00625AF4" w:rsidRDefault="00F23E82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Материальные запасы</w:t>
            </w:r>
          </w:p>
        </w:tc>
        <w:tc>
          <w:tcPr>
            <w:tcW w:w="0" w:type="auto"/>
          </w:tcPr>
          <w:p w:rsidR="00F23E82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7073922,7</w:t>
            </w:r>
          </w:p>
        </w:tc>
        <w:tc>
          <w:tcPr>
            <w:tcW w:w="0" w:type="auto"/>
          </w:tcPr>
          <w:p w:rsidR="00F23E82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29792858,26</w:t>
            </w:r>
          </w:p>
        </w:tc>
        <w:tc>
          <w:tcPr>
            <w:tcW w:w="0" w:type="auto"/>
          </w:tcPr>
          <w:p w:rsidR="00F23E82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31698,63</w:t>
            </w:r>
          </w:p>
        </w:tc>
        <w:tc>
          <w:tcPr>
            <w:tcW w:w="0" w:type="auto"/>
          </w:tcPr>
          <w:p w:rsidR="00F23E82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29696611,52</w:t>
            </w:r>
          </w:p>
        </w:tc>
        <w:tc>
          <w:tcPr>
            <w:tcW w:w="0" w:type="auto"/>
          </w:tcPr>
          <w:p w:rsidR="00F23E82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23E82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7170169,44</w:t>
            </w:r>
          </w:p>
        </w:tc>
      </w:tr>
      <w:tr w:rsidR="00662646" w:rsidTr="00F23E82">
        <w:tc>
          <w:tcPr>
            <w:tcW w:w="0" w:type="auto"/>
          </w:tcPr>
          <w:p w:rsidR="00662646" w:rsidRPr="00625AF4" w:rsidRDefault="00662646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Имущество казны, в т.ч.</w:t>
            </w:r>
          </w:p>
        </w:tc>
        <w:tc>
          <w:tcPr>
            <w:tcW w:w="0" w:type="auto"/>
          </w:tcPr>
          <w:p w:rsidR="00662646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286468</w:t>
            </w:r>
            <w:r w:rsidR="00035FF4" w:rsidRPr="006B142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53,83</w:t>
            </w:r>
          </w:p>
        </w:tc>
        <w:tc>
          <w:tcPr>
            <w:tcW w:w="0" w:type="auto"/>
          </w:tcPr>
          <w:p w:rsidR="00662646" w:rsidRPr="006B142B" w:rsidRDefault="00662646" w:rsidP="006B1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25135340,01</w:t>
            </w:r>
          </w:p>
        </w:tc>
        <w:tc>
          <w:tcPr>
            <w:tcW w:w="0" w:type="auto"/>
          </w:tcPr>
          <w:p w:rsidR="00662646" w:rsidRPr="006B142B" w:rsidRDefault="00662646" w:rsidP="006B1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13823300,03</w:t>
            </w:r>
          </w:p>
        </w:tc>
        <w:tc>
          <w:tcPr>
            <w:tcW w:w="0" w:type="auto"/>
          </w:tcPr>
          <w:p w:rsidR="00662646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18938338,22</w:t>
            </w:r>
          </w:p>
        </w:tc>
        <w:tc>
          <w:tcPr>
            <w:tcW w:w="0" w:type="auto"/>
          </w:tcPr>
          <w:p w:rsidR="00662646" w:rsidRPr="006B142B" w:rsidRDefault="00662646" w:rsidP="006B1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18938338,22</w:t>
            </w:r>
          </w:p>
        </w:tc>
        <w:tc>
          <w:tcPr>
            <w:tcW w:w="0" w:type="auto"/>
          </w:tcPr>
          <w:p w:rsidR="00662646" w:rsidRPr="006B142B" w:rsidRDefault="00662646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292665555,62</w:t>
            </w:r>
          </w:p>
        </w:tc>
      </w:tr>
      <w:tr w:rsidR="00662646" w:rsidTr="00F23E82">
        <w:tc>
          <w:tcPr>
            <w:tcW w:w="0" w:type="auto"/>
          </w:tcPr>
          <w:p w:rsidR="00662646" w:rsidRPr="00625AF4" w:rsidRDefault="00662646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- Недвижимое имущество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280727620,48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13140959,56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1838919,56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14848559,1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14848559,1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279020020,94</w:t>
            </w:r>
          </w:p>
        </w:tc>
      </w:tr>
      <w:tr w:rsidR="00662646" w:rsidTr="00F23E82">
        <w:tc>
          <w:tcPr>
            <w:tcW w:w="0" w:type="auto"/>
          </w:tcPr>
          <w:p w:rsidR="00662646" w:rsidRPr="00625AF4" w:rsidRDefault="00662646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- Движимое имущество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2012977,58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2720861,40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2720861,40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3829559,40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3829559,40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904279,58</w:t>
            </w:r>
          </w:p>
        </w:tc>
      </w:tr>
      <w:tr w:rsidR="00662646" w:rsidTr="00F23E82">
        <w:tc>
          <w:tcPr>
            <w:tcW w:w="0" w:type="auto"/>
          </w:tcPr>
          <w:p w:rsidR="00662646" w:rsidRPr="00625AF4" w:rsidRDefault="00662646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>- Земля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3712655,74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9242756,41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9232756,41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229457,08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229457,08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12725955,07</w:t>
            </w:r>
          </w:p>
        </w:tc>
      </w:tr>
      <w:tr w:rsidR="00662646" w:rsidTr="00F23E82">
        <w:tc>
          <w:tcPr>
            <w:tcW w:w="0" w:type="auto"/>
          </w:tcPr>
          <w:p w:rsidR="00662646" w:rsidRPr="00625AF4" w:rsidRDefault="00662646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AF4">
              <w:rPr>
                <w:rFonts w:ascii="Times New Roman" w:hAnsi="Times New Roman"/>
                <w:sz w:val="20"/>
                <w:szCs w:val="20"/>
              </w:rPr>
              <w:t xml:space="preserve">- Материалы 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15300,03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30762,64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30762,64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30762,64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30762,64</w:t>
            </w:r>
          </w:p>
        </w:tc>
        <w:tc>
          <w:tcPr>
            <w:tcW w:w="0" w:type="auto"/>
          </w:tcPr>
          <w:p w:rsidR="00662646" w:rsidRPr="00625AF4" w:rsidRDefault="00035F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15300,03</w:t>
            </w:r>
          </w:p>
        </w:tc>
      </w:tr>
      <w:tr w:rsidR="00662646" w:rsidTr="00F23E82">
        <w:tc>
          <w:tcPr>
            <w:tcW w:w="0" w:type="auto"/>
          </w:tcPr>
          <w:p w:rsidR="00662646" w:rsidRPr="00625AF4" w:rsidRDefault="00662646" w:rsidP="00FB0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AF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662646" w:rsidRPr="006B142B" w:rsidRDefault="006B142B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1706563329,86</w:t>
            </w:r>
          </w:p>
        </w:tc>
        <w:tc>
          <w:tcPr>
            <w:tcW w:w="0" w:type="auto"/>
          </w:tcPr>
          <w:p w:rsidR="00662646" w:rsidRPr="006B142B" w:rsidRDefault="006B142B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108060894,63</w:t>
            </w:r>
          </w:p>
        </w:tc>
        <w:tc>
          <w:tcPr>
            <w:tcW w:w="0" w:type="auto"/>
          </w:tcPr>
          <w:p w:rsidR="00662646" w:rsidRPr="006B142B" w:rsidRDefault="006B142B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44743098,76</w:t>
            </w:r>
          </w:p>
        </w:tc>
        <w:tc>
          <w:tcPr>
            <w:tcW w:w="0" w:type="auto"/>
          </w:tcPr>
          <w:p w:rsidR="00662646" w:rsidRPr="006B142B" w:rsidRDefault="006B142B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58155387,39</w:t>
            </w:r>
          </w:p>
        </w:tc>
        <w:tc>
          <w:tcPr>
            <w:tcW w:w="0" w:type="auto"/>
          </w:tcPr>
          <w:p w:rsidR="00662646" w:rsidRPr="006B142B" w:rsidRDefault="006B142B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21685883,68</w:t>
            </w:r>
          </w:p>
        </w:tc>
        <w:tc>
          <w:tcPr>
            <w:tcW w:w="0" w:type="auto"/>
          </w:tcPr>
          <w:p w:rsidR="00662646" w:rsidRPr="006B142B" w:rsidRDefault="006B142B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42B">
              <w:rPr>
                <w:rFonts w:ascii="Times New Roman" w:hAnsi="Times New Roman"/>
                <w:b/>
                <w:sz w:val="20"/>
                <w:szCs w:val="20"/>
              </w:rPr>
              <w:t>1756468837,30</w:t>
            </w:r>
          </w:p>
        </w:tc>
      </w:tr>
    </w:tbl>
    <w:p w:rsidR="005C5BD7" w:rsidRPr="005C5BD7" w:rsidRDefault="00F55456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5BD7">
        <w:rPr>
          <w:rFonts w:ascii="Times New Roman" w:hAnsi="Times New Roman"/>
          <w:sz w:val="28"/>
          <w:szCs w:val="28"/>
        </w:rPr>
        <w:t xml:space="preserve">Имущество казны увеличилось на </w:t>
      </w:r>
      <w:r w:rsidR="00860A4D" w:rsidRPr="005C5BD7">
        <w:rPr>
          <w:rFonts w:ascii="Times New Roman" w:hAnsi="Times New Roman"/>
          <w:sz w:val="28"/>
          <w:szCs w:val="28"/>
        </w:rPr>
        <w:t>25 135 340,01 рублей</w:t>
      </w:r>
      <w:r w:rsidR="00353EF1">
        <w:rPr>
          <w:rFonts w:ascii="Times New Roman" w:hAnsi="Times New Roman"/>
          <w:sz w:val="28"/>
          <w:szCs w:val="28"/>
        </w:rPr>
        <w:t>,</w:t>
      </w:r>
      <w:r w:rsidR="00860A4D" w:rsidRPr="005C5BD7">
        <w:rPr>
          <w:rFonts w:ascii="Times New Roman" w:hAnsi="Times New Roman"/>
          <w:sz w:val="28"/>
          <w:szCs w:val="28"/>
        </w:rPr>
        <w:t xml:space="preserve"> </w:t>
      </w:r>
      <w:r w:rsidR="00353EF1">
        <w:rPr>
          <w:rFonts w:ascii="Times New Roman" w:hAnsi="Times New Roman"/>
          <w:sz w:val="28"/>
          <w:szCs w:val="28"/>
        </w:rPr>
        <w:t>в том числе</w:t>
      </w:r>
      <w:r w:rsidR="00860A4D" w:rsidRPr="005C5BD7">
        <w:rPr>
          <w:rFonts w:ascii="Times New Roman" w:hAnsi="Times New Roman"/>
          <w:sz w:val="28"/>
          <w:szCs w:val="28"/>
        </w:rPr>
        <w:t xml:space="preserve"> безвозмездно </w:t>
      </w:r>
      <w:r w:rsidR="002E7A53" w:rsidRPr="005C5BD7">
        <w:rPr>
          <w:rFonts w:ascii="Times New Roman" w:hAnsi="Times New Roman"/>
          <w:sz w:val="28"/>
          <w:szCs w:val="28"/>
        </w:rPr>
        <w:t>13</w:t>
      </w:r>
      <w:r w:rsidR="00A54652">
        <w:rPr>
          <w:rFonts w:ascii="Times New Roman" w:hAnsi="Times New Roman"/>
          <w:sz w:val="28"/>
          <w:szCs w:val="28"/>
        </w:rPr>
        <w:t xml:space="preserve"> </w:t>
      </w:r>
      <w:r w:rsidR="002E7A53" w:rsidRPr="005C5BD7">
        <w:rPr>
          <w:rFonts w:ascii="Times New Roman" w:hAnsi="Times New Roman"/>
          <w:sz w:val="28"/>
          <w:szCs w:val="28"/>
        </w:rPr>
        <w:t>823 300,03 рублей,</w:t>
      </w:r>
      <w:r w:rsidR="00353EF1">
        <w:rPr>
          <w:rFonts w:ascii="Times New Roman" w:hAnsi="Times New Roman"/>
          <w:sz w:val="28"/>
          <w:szCs w:val="28"/>
        </w:rPr>
        <w:t xml:space="preserve"> </w:t>
      </w:r>
      <w:r w:rsidR="00A54652">
        <w:rPr>
          <w:rFonts w:ascii="Times New Roman" w:hAnsi="Times New Roman"/>
          <w:sz w:val="28"/>
          <w:szCs w:val="28"/>
        </w:rPr>
        <w:t xml:space="preserve">выбыло из казны имущества </w:t>
      </w:r>
      <w:r w:rsidR="002E7A53" w:rsidRPr="005C5BD7">
        <w:rPr>
          <w:rFonts w:ascii="Times New Roman" w:hAnsi="Times New Roman"/>
          <w:sz w:val="28"/>
          <w:szCs w:val="28"/>
        </w:rPr>
        <w:t xml:space="preserve">безвозмездно </w:t>
      </w:r>
      <w:r w:rsidR="00A54652">
        <w:rPr>
          <w:rFonts w:ascii="Times New Roman" w:hAnsi="Times New Roman"/>
          <w:sz w:val="28"/>
          <w:szCs w:val="28"/>
        </w:rPr>
        <w:t>общей стоимостью</w:t>
      </w:r>
      <w:r w:rsidR="002E7A53" w:rsidRPr="005C5BD7">
        <w:rPr>
          <w:rFonts w:ascii="Times New Roman" w:hAnsi="Times New Roman"/>
          <w:sz w:val="28"/>
          <w:szCs w:val="28"/>
        </w:rPr>
        <w:t xml:space="preserve"> 18 938 338,22 рублей, </w:t>
      </w:r>
      <w:r w:rsidR="00A54652">
        <w:rPr>
          <w:rFonts w:ascii="Times New Roman" w:hAnsi="Times New Roman"/>
          <w:sz w:val="28"/>
          <w:szCs w:val="28"/>
        </w:rPr>
        <w:t xml:space="preserve">из них </w:t>
      </w:r>
      <w:r w:rsidR="002E7A53" w:rsidRPr="005C5BD7">
        <w:rPr>
          <w:rFonts w:ascii="Times New Roman" w:hAnsi="Times New Roman"/>
          <w:sz w:val="28"/>
          <w:szCs w:val="28"/>
        </w:rPr>
        <w:t xml:space="preserve">поселениям в сумме </w:t>
      </w:r>
      <w:r w:rsidR="009648C7">
        <w:rPr>
          <w:rFonts w:ascii="Times New Roman" w:hAnsi="Times New Roman"/>
          <w:sz w:val="28"/>
          <w:szCs w:val="28"/>
        </w:rPr>
        <w:t>6 978 938,96</w:t>
      </w:r>
      <w:r w:rsidR="002E7A53" w:rsidRPr="005C5BD7">
        <w:rPr>
          <w:rFonts w:ascii="Times New Roman" w:hAnsi="Times New Roman"/>
          <w:sz w:val="28"/>
          <w:szCs w:val="28"/>
        </w:rPr>
        <w:t xml:space="preserve"> рублей</w:t>
      </w:r>
      <w:r w:rsidR="00353EF1">
        <w:rPr>
          <w:rFonts w:ascii="Times New Roman" w:hAnsi="Times New Roman"/>
          <w:sz w:val="28"/>
          <w:szCs w:val="28"/>
        </w:rPr>
        <w:t xml:space="preserve"> (жилые помещения и земельные участки, предназначенные детям-сиротам, автомобили</w:t>
      </w:r>
      <w:r w:rsidR="002E7A53" w:rsidRPr="005C5BD7">
        <w:rPr>
          <w:rFonts w:ascii="Times New Roman" w:hAnsi="Times New Roman"/>
          <w:sz w:val="28"/>
          <w:szCs w:val="28"/>
        </w:rPr>
        <w:t xml:space="preserve">, </w:t>
      </w:r>
      <w:r w:rsidR="00353EF1">
        <w:rPr>
          <w:rFonts w:ascii="Times New Roman" w:hAnsi="Times New Roman"/>
          <w:sz w:val="28"/>
          <w:szCs w:val="28"/>
        </w:rPr>
        <w:t xml:space="preserve">дороги, </w:t>
      </w:r>
      <w:r w:rsidR="001D21D1">
        <w:rPr>
          <w:rFonts w:ascii="Times New Roman" w:hAnsi="Times New Roman"/>
          <w:sz w:val="28"/>
          <w:szCs w:val="28"/>
        </w:rPr>
        <w:t xml:space="preserve">туалет) и </w:t>
      </w:r>
      <w:r w:rsidR="002E7A53" w:rsidRPr="005C5BD7">
        <w:rPr>
          <w:rFonts w:ascii="Times New Roman" w:hAnsi="Times New Roman"/>
          <w:sz w:val="28"/>
          <w:szCs w:val="28"/>
        </w:rPr>
        <w:t xml:space="preserve">муниципальным учреждениям </w:t>
      </w:r>
      <w:r w:rsidR="001D21D1">
        <w:rPr>
          <w:rFonts w:ascii="Times New Roman" w:hAnsi="Times New Roman"/>
          <w:sz w:val="28"/>
          <w:szCs w:val="28"/>
        </w:rPr>
        <w:t xml:space="preserve">в оперативное управление </w:t>
      </w:r>
      <w:r w:rsidR="009648C7">
        <w:rPr>
          <w:rFonts w:ascii="Times New Roman" w:hAnsi="Times New Roman"/>
          <w:sz w:val="28"/>
          <w:szCs w:val="28"/>
        </w:rPr>
        <w:t>10 580 302,08</w:t>
      </w:r>
      <w:r w:rsidR="002E7A53" w:rsidRPr="005C5BD7">
        <w:rPr>
          <w:rFonts w:ascii="Times New Roman" w:hAnsi="Times New Roman"/>
          <w:sz w:val="28"/>
          <w:szCs w:val="28"/>
        </w:rPr>
        <w:t xml:space="preserve"> рублей</w:t>
      </w:r>
      <w:r w:rsidR="001D21D1">
        <w:rPr>
          <w:rFonts w:ascii="Times New Roman" w:hAnsi="Times New Roman"/>
          <w:sz w:val="28"/>
          <w:szCs w:val="28"/>
        </w:rPr>
        <w:t xml:space="preserve"> (здание школы в пос</w:t>
      </w:r>
      <w:proofErr w:type="gramEnd"/>
      <w:r w:rsidR="001D21D1">
        <w:rPr>
          <w:rFonts w:ascii="Times New Roman" w:hAnsi="Times New Roman"/>
          <w:sz w:val="28"/>
          <w:szCs w:val="28"/>
        </w:rPr>
        <w:t xml:space="preserve">. Плотбище, </w:t>
      </w:r>
      <w:r w:rsidR="00C8229A">
        <w:rPr>
          <w:rFonts w:ascii="Times New Roman" w:hAnsi="Times New Roman"/>
          <w:sz w:val="28"/>
          <w:szCs w:val="28"/>
        </w:rPr>
        <w:t>учебная и художественная литература</w:t>
      </w:r>
      <w:r w:rsidR="00CF0349">
        <w:rPr>
          <w:rFonts w:ascii="Times New Roman" w:hAnsi="Times New Roman"/>
          <w:sz w:val="28"/>
          <w:szCs w:val="28"/>
        </w:rPr>
        <w:t xml:space="preserve"> и т.д.)</w:t>
      </w:r>
      <w:r w:rsidR="00A54652">
        <w:rPr>
          <w:rFonts w:ascii="Times New Roman" w:hAnsi="Times New Roman"/>
          <w:sz w:val="28"/>
          <w:szCs w:val="28"/>
        </w:rPr>
        <w:t xml:space="preserve">, а также муниципальным унитарным предприятиям в сумме </w:t>
      </w:r>
      <w:r w:rsidR="009648C7">
        <w:rPr>
          <w:rFonts w:ascii="Times New Roman" w:hAnsi="Times New Roman"/>
          <w:sz w:val="28"/>
          <w:szCs w:val="28"/>
        </w:rPr>
        <w:t xml:space="preserve">1 379 097,18 </w:t>
      </w:r>
      <w:r w:rsidR="00A54652">
        <w:rPr>
          <w:rFonts w:ascii="Times New Roman" w:hAnsi="Times New Roman"/>
          <w:sz w:val="28"/>
          <w:szCs w:val="28"/>
        </w:rPr>
        <w:t>рублей</w:t>
      </w:r>
      <w:r w:rsidR="005C5BD7" w:rsidRPr="005C5BD7">
        <w:rPr>
          <w:rFonts w:ascii="Times New Roman" w:hAnsi="Times New Roman"/>
          <w:sz w:val="28"/>
          <w:szCs w:val="28"/>
        </w:rPr>
        <w:t>.</w:t>
      </w:r>
    </w:p>
    <w:p w:rsidR="00A87704" w:rsidRDefault="00CF0349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</w:t>
      </w:r>
      <w:r w:rsidR="002C64A6">
        <w:rPr>
          <w:rFonts w:ascii="Times New Roman" w:hAnsi="Times New Roman"/>
          <w:sz w:val="28"/>
          <w:szCs w:val="28"/>
        </w:rPr>
        <w:t>материальных запасов на сумму 2</w:t>
      </w:r>
      <w:r>
        <w:rPr>
          <w:rFonts w:ascii="Times New Roman" w:hAnsi="Times New Roman"/>
          <w:sz w:val="28"/>
          <w:szCs w:val="28"/>
        </w:rPr>
        <w:t>9792,86 тыс. рублей, списано 29696,61 тыс. рублей.</w:t>
      </w:r>
    </w:p>
    <w:p w:rsidR="006F63EF" w:rsidRPr="001E3479" w:rsidRDefault="00B66DA0" w:rsidP="001E3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E3479">
        <w:rPr>
          <w:rFonts w:ascii="Times New Roman" w:hAnsi="Times New Roman"/>
          <w:sz w:val="28"/>
          <w:szCs w:val="28"/>
        </w:rPr>
        <w:t xml:space="preserve">В ходе </w:t>
      </w:r>
      <w:r w:rsidR="001E3479" w:rsidRPr="001E3479">
        <w:rPr>
          <w:rFonts w:ascii="Times New Roman" w:hAnsi="Times New Roman"/>
          <w:sz w:val="28"/>
          <w:szCs w:val="28"/>
        </w:rPr>
        <w:t xml:space="preserve">проведения экспертизы было установлено, что решением районной Думы от 01.10.2019 №9/31 было предложено передать из казны района в муниципальную собственность Савальского сельского поселения здание сельской библиотеки д. </w:t>
      </w:r>
      <w:proofErr w:type="gramStart"/>
      <w:r w:rsidR="001E3479" w:rsidRPr="001E3479">
        <w:rPr>
          <w:rFonts w:ascii="Times New Roman" w:hAnsi="Times New Roman"/>
          <w:sz w:val="28"/>
          <w:szCs w:val="28"/>
        </w:rPr>
        <w:t>Новый</w:t>
      </w:r>
      <w:proofErr w:type="gramEnd"/>
      <w:r w:rsidR="001E3479" w:rsidRPr="001E3479">
        <w:rPr>
          <w:rFonts w:ascii="Times New Roman" w:hAnsi="Times New Roman"/>
          <w:sz w:val="28"/>
          <w:szCs w:val="28"/>
        </w:rPr>
        <w:t xml:space="preserve"> Ирюк балансовой стоимостью 64 тыс. рублей. Решение принималось по заявлению сельского поселения. Документы для передачи (акты) были подготовлены, но фактически передача </w:t>
      </w:r>
      <w:r w:rsidR="001E3479" w:rsidRPr="001E3479">
        <w:rPr>
          <w:rFonts w:ascii="Times New Roman" w:hAnsi="Times New Roman"/>
          <w:sz w:val="28"/>
          <w:szCs w:val="28"/>
        </w:rPr>
        <w:lastRenderedPageBreak/>
        <w:t xml:space="preserve">не состоялась, поскольку   поселение отказалось от подписи актов приема-передачи. </w:t>
      </w:r>
      <w:r w:rsidR="00B811F1">
        <w:rPr>
          <w:rFonts w:ascii="Times New Roman" w:hAnsi="Times New Roman"/>
          <w:sz w:val="28"/>
          <w:szCs w:val="28"/>
        </w:rPr>
        <w:t>Данный факт, который был засвидетельствован и в прошлые отчетные периоды свидетельствует о необходимости принятия решения об установлении ответственности сторон за принятие таких решений.</w:t>
      </w:r>
    </w:p>
    <w:p w:rsidR="006F63EF" w:rsidRPr="00644B23" w:rsidRDefault="006F63EF" w:rsidP="006F63EF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644B23">
        <w:rPr>
          <w:rFonts w:ascii="Times New Roman" w:hAnsi="Times New Roman"/>
          <w:sz w:val="28"/>
          <w:szCs w:val="28"/>
        </w:rPr>
        <w:t xml:space="preserve">Одним из важнейших показателей финансовой стабильности и благополучия района является состояние его расчетов с дебиторами и кредиторами.        </w:t>
      </w:r>
    </w:p>
    <w:p w:rsidR="006F63EF" w:rsidRPr="000A6FD8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23C1">
        <w:rPr>
          <w:rFonts w:ascii="Times New Roman" w:hAnsi="Times New Roman"/>
          <w:b/>
          <w:sz w:val="28"/>
          <w:szCs w:val="28"/>
          <w:u w:val="single"/>
        </w:rPr>
        <w:t>Дебиторская задолженность</w:t>
      </w:r>
      <w:r w:rsidRPr="000A6FD8">
        <w:rPr>
          <w:rFonts w:ascii="Times New Roman" w:hAnsi="Times New Roman"/>
          <w:sz w:val="28"/>
          <w:szCs w:val="28"/>
        </w:rPr>
        <w:t xml:space="preserve"> в целом по району на 01.01.20</w:t>
      </w:r>
      <w:r w:rsidR="00CF0349">
        <w:rPr>
          <w:rFonts w:ascii="Times New Roman" w:hAnsi="Times New Roman"/>
          <w:sz w:val="28"/>
          <w:szCs w:val="28"/>
        </w:rPr>
        <w:t>20</w:t>
      </w:r>
      <w:r w:rsidRPr="000A6FD8">
        <w:rPr>
          <w:rFonts w:ascii="Times New Roman" w:hAnsi="Times New Roman"/>
          <w:sz w:val="28"/>
          <w:szCs w:val="28"/>
        </w:rPr>
        <w:t xml:space="preserve"> года составила </w:t>
      </w:r>
      <w:r w:rsidR="00770478">
        <w:rPr>
          <w:rFonts w:ascii="Times New Roman" w:hAnsi="Times New Roman"/>
          <w:sz w:val="28"/>
          <w:szCs w:val="28"/>
        </w:rPr>
        <w:t>626353,17</w:t>
      </w:r>
      <w:r w:rsidRPr="000A6FD8">
        <w:rPr>
          <w:rFonts w:ascii="Times New Roman" w:hAnsi="Times New Roman"/>
          <w:sz w:val="28"/>
          <w:szCs w:val="28"/>
        </w:rPr>
        <w:t xml:space="preserve"> тыс. рублей, что </w:t>
      </w:r>
      <w:r w:rsidR="003750E6">
        <w:rPr>
          <w:rFonts w:ascii="Times New Roman" w:hAnsi="Times New Roman"/>
          <w:sz w:val="28"/>
          <w:szCs w:val="28"/>
        </w:rPr>
        <w:t>выше</w:t>
      </w:r>
      <w:r w:rsidRPr="000A6FD8">
        <w:rPr>
          <w:rFonts w:ascii="Times New Roman" w:hAnsi="Times New Roman"/>
          <w:sz w:val="28"/>
          <w:szCs w:val="28"/>
        </w:rPr>
        <w:t xml:space="preserve"> ее уровня на нача</w:t>
      </w:r>
      <w:r w:rsidR="003750E6">
        <w:rPr>
          <w:rFonts w:ascii="Times New Roman" w:hAnsi="Times New Roman"/>
          <w:sz w:val="28"/>
          <w:szCs w:val="28"/>
        </w:rPr>
        <w:t>ло 201</w:t>
      </w:r>
      <w:r w:rsidR="00770478">
        <w:rPr>
          <w:rFonts w:ascii="Times New Roman" w:hAnsi="Times New Roman"/>
          <w:sz w:val="28"/>
          <w:szCs w:val="28"/>
        </w:rPr>
        <w:t>9</w:t>
      </w:r>
      <w:r w:rsidRPr="000A6FD8">
        <w:rPr>
          <w:rFonts w:ascii="Times New Roman" w:hAnsi="Times New Roman"/>
          <w:sz w:val="28"/>
          <w:szCs w:val="28"/>
        </w:rPr>
        <w:t xml:space="preserve"> года на </w:t>
      </w:r>
      <w:r w:rsidR="00770478">
        <w:rPr>
          <w:rFonts w:ascii="Times New Roman" w:hAnsi="Times New Roman"/>
          <w:sz w:val="28"/>
          <w:szCs w:val="28"/>
        </w:rPr>
        <w:t>59791</w:t>
      </w:r>
      <w:r w:rsidRPr="000A6FD8">
        <w:rPr>
          <w:rFonts w:ascii="Times New Roman" w:hAnsi="Times New Roman"/>
          <w:sz w:val="28"/>
          <w:szCs w:val="28"/>
        </w:rPr>
        <w:t>3</w:t>
      </w:r>
      <w:r w:rsidR="00770478">
        <w:rPr>
          <w:rFonts w:ascii="Times New Roman" w:hAnsi="Times New Roman"/>
          <w:sz w:val="28"/>
          <w:szCs w:val="28"/>
        </w:rPr>
        <w:t>,39</w:t>
      </w:r>
      <w:r w:rsidRPr="000A6FD8">
        <w:rPr>
          <w:rFonts w:ascii="Times New Roman" w:hAnsi="Times New Roman"/>
          <w:sz w:val="28"/>
          <w:szCs w:val="28"/>
        </w:rPr>
        <w:t xml:space="preserve"> тыс. рублей. </w:t>
      </w:r>
    </w:p>
    <w:p w:rsidR="006F63EF" w:rsidRPr="00C9156C" w:rsidRDefault="006F63EF" w:rsidP="006F63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C9156C">
        <w:rPr>
          <w:rFonts w:ascii="Times New Roman" w:hAnsi="Times New Roman"/>
          <w:b/>
          <w:sz w:val="28"/>
          <w:szCs w:val="28"/>
        </w:rPr>
        <w:t>Анализ дебиторской задолженности района</w:t>
      </w:r>
    </w:p>
    <w:tbl>
      <w:tblPr>
        <w:tblStyle w:val="ae"/>
        <w:tblW w:w="0" w:type="auto"/>
        <w:tblLayout w:type="fixed"/>
        <w:tblLook w:val="04A0"/>
      </w:tblPr>
      <w:tblGrid>
        <w:gridCol w:w="4077"/>
        <w:gridCol w:w="1134"/>
        <w:gridCol w:w="1276"/>
        <w:gridCol w:w="1134"/>
        <w:gridCol w:w="992"/>
        <w:gridCol w:w="958"/>
      </w:tblGrid>
      <w:tr w:rsidR="006F63EF" w:rsidRPr="00C9156C" w:rsidTr="006F63EF">
        <w:tc>
          <w:tcPr>
            <w:tcW w:w="4077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Наименование дебиторов</w:t>
            </w:r>
          </w:p>
        </w:tc>
        <w:tc>
          <w:tcPr>
            <w:tcW w:w="2410" w:type="dxa"/>
            <w:gridSpan w:val="2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Сведения о дебиторской задолженности</w:t>
            </w:r>
          </w:p>
        </w:tc>
        <w:tc>
          <w:tcPr>
            <w:tcW w:w="2126" w:type="dxa"/>
            <w:gridSpan w:val="2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Динамика изменений</w:t>
            </w:r>
            <w:proofErr w:type="gramStart"/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958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Структура, %</w:t>
            </w:r>
          </w:p>
        </w:tc>
      </w:tr>
      <w:tr w:rsidR="006F63EF" w:rsidRPr="00C9156C" w:rsidTr="006F63EF">
        <w:tc>
          <w:tcPr>
            <w:tcW w:w="4077" w:type="dxa"/>
            <w:vMerge/>
          </w:tcPr>
          <w:p w:rsidR="006F63EF" w:rsidRPr="00C9156C" w:rsidRDefault="006F63EF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F63EF" w:rsidRPr="00C9156C" w:rsidRDefault="006F63EF" w:rsidP="00CF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 01.01.1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F63EF" w:rsidRPr="00C9156C" w:rsidRDefault="006F63EF" w:rsidP="00CF0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 01.01.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349" w:rsidRPr="00C9156C" w:rsidTr="006F63EF">
        <w:tc>
          <w:tcPr>
            <w:tcW w:w="4077" w:type="dxa"/>
          </w:tcPr>
          <w:p w:rsidR="00CF0349" w:rsidRPr="000D46C4" w:rsidRDefault="00CF0349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Расчеты по доходам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CF0349" w:rsidRPr="000D46C4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25956,4</w:t>
            </w:r>
          </w:p>
        </w:tc>
        <w:tc>
          <w:tcPr>
            <w:tcW w:w="1276" w:type="dxa"/>
          </w:tcPr>
          <w:p w:rsidR="00CF0349" w:rsidRPr="000D46C4" w:rsidRDefault="007C012E" w:rsidP="009B18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62</w:t>
            </w:r>
            <w:r w:rsidR="009B18B5">
              <w:rPr>
                <w:rFonts w:ascii="Times New Roman" w:hAnsi="Times New Roman"/>
                <w:b/>
                <w:i/>
                <w:sz w:val="20"/>
                <w:szCs w:val="20"/>
              </w:rPr>
              <w:t>5038</w:t>
            </w:r>
          </w:p>
        </w:tc>
        <w:tc>
          <w:tcPr>
            <w:tcW w:w="1134" w:type="dxa"/>
          </w:tcPr>
          <w:p w:rsidR="00CF0349" w:rsidRPr="000D46C4" w:rsidRDefault="002413B0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+599081,7</w:t>
            </w:r>
          </w:p>
        </w:tc>
        <w:tc>
          <w:tcPr>
            <w:tcW w:w="992" w:type="dxa"/>
          </w:tcPr>
          <w:p w:rsidR="00CF0349" w:rsidRPr="000D46C4" w:rsidRDefault="002413B0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+2308</w:t>
            </w:r>
            <w:r w:rsidR="00CF0349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0D46C4" w:rsidRDefault="00CF0349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="002413B0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,8</w:t>
            </w:r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</w:tr>
      <w:tr w:rsidR="00CF0349" w:rsidRPr="000D46C4" w:rsidTr="006F63EF">
        <w:tc>
          <w:tcPr>
            <w:tcW w:w="4077" w:type="dxa"/>
          </w:tcPr>
          <w:p w:rsidR="00CF0349" w:rsidRDefault="00CF0349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операционной аренды </w:t>
            </w:r>
          </w:p>
        </w:tc>
        <w:tc>
          <w:tcPr>
            <w:tcW w:w="1134" w:type="dxa"/>
          </w:tcPr>
          <w:p w:rsidR="00CF0349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17441,6</w:t>
            </w:r>
          </w:p>
        </w:tc>
        <w:tc>
          <w:tcPr>
            <w:tcW w:w="1276" w:type="dxa"/>
          </w:tcPr>
          <w:p w:rsidR="00CF0349" w:rsidRDefault="00C94FF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17577,8</w:t>
            </w:r>
          </w:p>
        </w:tc>
        <w:tc>
          <w:tcPr>
            <w:tcW w:w="1134" w:type="dxa"/>
          </w:tcPr>
          <w:p w:rsidR="00CF0349" w:rsidRDefault="002413B0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+136,2</w:t>
            </w:r>
          </w:p>
        </w:tc>
        <w:tc>
          <w:tcPr>
            <w:tcW w:w="992" w:type="dxa"/>
          </w:tcPr>
          <w:p w:rsidR="00CF0349" w:rsidRDefault="002413B0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+0,8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Default="00FE7385" w:rsidP="00FE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F0349" w:rsidRPr="000D46C4" w:rsidTr="006F63EF">
        <w:tc>
          <w:tcPr>
            <w:tcW w:w="4077" w:type="dxa"/>
          </w:tcPr>
          <w:p w:rsidR="00CF0349" w:rsidRDefault="00CF0349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платежей за пользование природными ресурсами</w:t>
            </w:r>
          </w:p>
        </w:tc>
        <w:tc>
          <w:tcPr>
            <w:tcW w:w="1134" w:type="dxa"/>
          </w:tcPr>
          <w:p w:rsidR="007C012E" w:rsidRDefault="007C012E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0349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8263,7</w:t>
            </w:r>
          </w:p>
        </w:tc>
        <w:tc>
          <w:tcPr>
            <w:tcW w:w="1276" w:type="dxa"/>
          </w:tcPr>
          <w:p w:rsidR="007C012E" w:rsidRDefault="007C012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0349" w:rsidRDefault="00C94FF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7144,1</w:t>
            </w:r>
          </w:p>
        </w:tc>
        <w:tc>
          <w:tcPr>
            <w:tcW w:w="1134" w:type="dxa"/>
          </w:tcPr>
          <w:p w:rsidR="00FE7385" w:rsidRDefault="00FE7385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0349" w:rsidRDefault="00FE7385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-1119,6</w:t>
            </w:r>
          </w:p>
        </w:tc>
        <w:tc>
          <w:tcPr>
            <w:tcW w:w="992" w:type="dxa"/>
          </w:tcPr>
          <w:p w:rsidR="00FE7385" w:rsidRDefault="00FE7385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0349" w:rsidRDefault="00FE7385" w:rsidP="00FE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-13,5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FE7385" w:rsidRDefault="00FE7385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0349" w:rsidRDefault="00FE7385" w:rsidP="00FE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C94FF8" w:rsidRPr="000D46C4" w:rsidTr="006F63EF">
        <w:tc>
          <w:tcPr>
            <w:tcW w:w="4077" w:type="dxa"/>
          </w:tcPr>
          <w:p w:rsidR="00C94FF8" w:rsidRDefault="007C012E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иным доходам от собственности</w:t>
            </w:r>
          </w:p>
        </w:tc>
        <w:tc>
          <w:tcPr>
            <w:tcW w:w="1134" w:type="dxa"/>
          </w:tcPr>
          <w:p w:rsidR="00C94FF8" w:rsidRDefault="00C94FF8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4FF8" w:rsidRDefault="007C012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24,7</w:t>
            </w:r>
          </w:p>
        </w:tc>
        <w:tc>
          <w:tcPr>
            <w:tcW w:w="1134" w:type="dxa"/>
          </w:tcPr>
          <w:p w:rsidR="00C94FF8" w:rsidRDefault="00FE7385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+24,7</w:t>
            </w:r>
          </w:p>
        </w:tc>
        <w:tc>
          <w:tcPr>
            <w:tcW w:w="992" w:type="dxa"/>
          </w:tcPr>
          <w:p w:rsidR="00C94FF8" w:rsidRDefault="00FE7385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94FF8" w:rsidRDefault="00FE7385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0D46C4" w:rsidTr="006F63EF">
        <w:tc>
          <w:tcPr>
            <w:tcW w:w="4077" w:type="dxa"/>
          </w:tcPr>
          <w:p w:rsidR="00CF0349" w:rsidRDefault="00CF0349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оказания платных услуг</w:t>
            </w:r>
          </w:p>
        </w:tc>
        <w:tc>
          <w:tcPr>
            <w:tcW w:w="1134" w:type="dxa"/>
          </w:tcPr>
          <w:p w:rsidR="00CF0349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103,1</w:t>
            </w:r>
          </w:p>
        </w:tc>
        <w:tc>
          <w:tcPr>
            <w:tcW w:w="1276" w:type="dxa"/>
          </w:tcPr>
          <w:p w:rsidR="00CF0349" w:rsidRDefault="007C012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144,6</w:t>
            </w:r>
          </w:p>
        </w:tc>
        <w:tc>
          <w:tcPr>
            <w:tcW w:w="1134" w:type="dxa"/>
          </w:tcPr>
          <w:p w:rsidR="00CF0349" w:rsidRDefault="00112A5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+41,5</w:t>
            </w:r>
          </w:p>
        </w:tc>
        <w:tc>
          <w:tcPr>
            <w:tcW w:w="992" w:type="dxa"/>
          </w:tcPr>
          <w:p w:rsidR="00CF0349" w:rsidRDefault="00112A5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+40,3%</w:t>
            </w:r>
          </w:p>
        </w:tc>
        <w:tc>
          <w:tcPr>
            <w:tcW w:w="958" w:type="dxa"/>
          </w:tcPr>
          <w:p w:rsidR="00CF0349" w:rsidRDefault="00112A5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0D46C4" w:rsidTr="006F63EF">
        <w:tc>
          <w:tcPr>
            <w:tcW w:w="4077" w:type="dxa"/>
          </w:tcPr>
          <w:p w:rsidR="00CF0349" w:rsidRDefault="00CF0349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условным арендным платежам</w:t>
            </w:r>
          </w:p>
        </w:tc>
        <w:tc>
          <w:tcPr>
            <w:tcW w:w="1134" w:type="dxa"/>
          </w:tcPr>
          <w:p w:rsidR="00CF0349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47,1</w:t>
            </w:r>
          </w:p>
        </w:tc>
        <w:tc>
          <w:tcPr>
            <w:tcW w:w="1276" w:type="dxa"/>
          </w:tcPr>
          <w:p w:rsidR="00CF0349" w:rsidRDefault="007C012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30,3</w:t>
            </w:r>
          </w:p>
        </w:tc>
        <w:tc>
          <w:tcPr>
            <w:tcW w:w="1134" w:type="dxa"/>
          </w:tcPr>
          <w:p w:rsidR="00CF0349" w:rsidRDefault="00112A5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-16,8</w:t>
            </w:r>
          </w:p>
        </w:tc>
        <w:tc>
          <w:tcPr>
            <w:tcW w:w="992" w:type="dxa"/>
          </w:tcPr>
          <w:p w:rsidR="00CF0349" w:rsidRDefault="00CF0349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12A5B">
              <w:rPr>
                <w:rFonts w:ascii="Times New Roman" w:hAnsi="Times New Roman"/>
                <w:b/>
                <w:sz w:val="20"/>
                <w:szCs w:val="20"/>
              </w:rPr>
              <w:t>35,7%</w:t>
            </w:r>
          </w:p>
        </w:tc>
        <w:tc>
          <w:tcPr>
            <w:tcW w:w="958" w:type="dxa"/>
          </w:tcPr>
          <w:p w:rsidR="00CF0349" w:rsidRDefault="00112A5B" w:rsidP="0011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0D46C4" w:rsidTr="006F63EF">
        <w:tc>
          <w:tcPr>
            <w:tcW w:w="4077" w:type="dxa"/>
          </w:tcPr>
          <w:p w:rsidR="00CF0349" w:rsidRPr="00961BD9" w:rsidRDefault="00CF0349" w:rsidP="0001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прочих сумм принудительного изъятия </w:t>
            </w:r>
          </w:p>
        </w:tc>
        <w:tc>
          <w:tcPr>
            <w:tcW w:w="1134" w:type="dxa"/>
          </w:tcPr>
          <w:p w:rsidR="00CF0349" w:rsidRPr="000D46C4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100,8</w:t>
            </w:r>
          </w:p>
        </w:tc>
        <w:tc>
          <w:tcPr>
            <w:tcW w:w="1276" w:type="dxa"/>
          </w:tcPr>
          <w:p w:rsidR="00CF0349" w:rsidRPr="00767055" w:rsidRDefault="009B18B5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sz w:val="20"/>
                <w:szCs w:val="20"/>
              </w:rPr>
              <w:t>170,1</w:t>
            </w:r>
          </w:p>
        </w:tc>
        <w:tc>
          <w:tcPr>
            <w:tcW w:w="1134" w:type="dxa"/>
          </w:tcPr>
          <w:p w:rsidR="00CF0349" w:rsidRPr="000D46C4" w:rsidRDefault="00112A5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69,3</w:t>
            </w:r>
          </w:p>
        </w:tc>
        <w:tc>
          <w:tcPr>
            <w:tcW w:w="992" w:type="dxa"/>
          </w:tcPr>
          <w:p w:rsidR="00CF0349" w:rsidRPr="000D46C4" w:rsidRDefault="00112A5B" w:rsidP="0011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68,8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0D46C4" w:rsidRDefault="00112A5B" w:rsidP="0011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C012E" w:rsidRPr="000D46C4" w:rsidTr="006F63EF">
        <w:tc>
          <w:tcPr>
            <w:tcW w:w="4077" w:type="dxa"/>
          </w:tcPr>
          <w:p w:rsidR="007C012E" w:rsidRDefault="007C012E" w:rsidP="007C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поступлениям текущего характера от других бюджетов бюджетной системы РФ</w:t>
            </w:r>
          </w:p>
        </w:tc>
        <w:tc>
          <w:tcPr>
            <w:tcW w:w="1134" w:type="dxa"/>
          </w:tcPr>
          <w:p w:rsidR="007C012E" w:rsidRDefault="007C012E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12E" w:rsidRDefault="007C012E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C012E" w:rsidRDefault="007C012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12E" w:rsidRPr="000D46C4" w:rsidRDefault="007C012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599946,4</w:t>
            </w:r>
          </w:p>
        </w:tc>
        <w:tc>
          <w:tcPr>
            <w:tcW w:w="1134" w:type="dxa"/>
          </w:tcPr>
          <w:p w:rsidR="007C012E" w:rsidRDefault="007C012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2A5B" w:rsidRDefault="00112A5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599946,4</w:t>
            </w:r>
          </w:p>
        </w:tc>
        <w:tc>
          <w:tcPr>
            <w:tcW w:w="992" w:type="dxa"/>
          </w:tcPr>
          <w:p w:rsidR="007C012E" w:rsidRDefault="007C012E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2A5B" w:rsidRDefault="00112A5B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7C012E" w:rsidRDefault="007C012E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2A5B" w:rsidRDefault="00112A5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95,8%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0D46C4" w:rsidRDefault="00CF0349" w:rsidP="007740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по выданным авансам, в том числе:</w:t>
            </w:r>
          </w:p>
        </w:tc>
        <w:tc>
          <w:tcPr>
            <w:tcW w:w="1134" w:type="dxa"/>
          </w:tcPr>
          <w:p w:rsidR="00CF0349" w:rsidRPr="000D46C4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222,34</w:t>
            </w:r>
          </w:p>
        </w:tc>
        <w:tc>
          <w:tcPr>
            <w:tcW w:w="1276" w:type="dxa"/>
          </w:tcPr>
          <w:p w:rsidR="00CF0349" w:rsidRPr="000D46C4" w:rsidRDefault="009B18B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108,33</w:t>
            </w:r>
          </w:p>
        </w:tc>
        <w:tc>
          <w:tcPr>
            <w:tcW w:w="1134" w:type="dxa"/>
          </w:tcPr>
          <w:p w:rsidR="00CF0349" w:rsidRPr="00C9156C" w:rsidRDefault="00112A5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-114,01</w:t>
            </w:r>
          </w:p>
        </w:tc>
        <w:tc>
          <w:tcPr>
            <w:tcW w:w="992" w:type="dxa"/>
          </w:tcPr>
          <w:p w:rsidR="00CF0349" w:rsidRPr="00C9156C" w:rsidRDefault="00112A5B" w:rsidP="0011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C9156C" w:rsidRDefault="00112A5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29,31</w:t>
            </w:r>
          </w:p>
        </w:tc>
        <w:tc>
          <w:tcPr>
            <w:tcW w:w="1276" w:type="dxa"/>
          </w:tcPr>
          <w:p w:rsidR="00CF0349" w:rsidRPr="00C9156C" w:rsidRDefault="009B18B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23,99</w:t>
            </w:r>
          </w:p>
        </w:tc>
        <w:tc>
          <w:tcPr>
            <w:tcW w:w="1134" w:type="dxa"/>
          </w:tcPr>
          <w:p w:rsidR="00CF0349" w:rsidRPr="00C9156C" w:rsidRDefault="00112A5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-5,32</w:t>
            </w:r>
          </w:p>
        </w:tc>
        <w:tc>
          <w:tcPr>
            <w:tcW w:w="992" w:type="dxa"/>
          </w:tcPr>
          <w:p w:rsidR="00CF0349" w:rsidRPr="00C9156C" w:rsidRDefault="00CF0349" w:rsidP="0011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12A5B">
              <w:rPr>
                <w:rFonts w:ascii="Times New Roman" w:hAnsi="Times New Roman"/>
                <w:b/>
                <w:sz w:val="20"/>
                <w:szCs w:val="20"/>
              </w:rPr>
              <w:t>18,2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C9156C" w:rsidRDefault="00112A5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111,77</w:t>
            </w:r>
          </w:p>
        </w:tc>
        <w:tc>
          <w:tcPr>
            <w:tcW w:w="1276" w:type="dxa"/>
          </w:tcPr>
          <w:p w:rsidR="00CF0349" w:rsidRPr="00C9156C" w:rsidRDefault="009B18B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24,72</w:t>
            </w:r>
          </w:p>
        </w:tc>
        <w:tc>
          <w:tcPr>
            <w:tcW w:w="1134" w:type="dxa"/>
          </w:tcPr>
          <w:p w:rsidR="00CF0349" w:rsidRPr="00C9156C" w:rsidRDefault="00112A5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-87,05</w:t>
            </w:r>
          </w:p>
        </w:tc>
        <w:tc>
          <w:tcPr>
            <w:tcW w:w="992" w:type="dxa"/>
          </w:tcPr>
          <w:p w:rsidR="00CF0349" w:rsidRPr="00C9156C" w:rsidRDefault="00112A5B" w:rsidP="0011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-77,9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C9156C" w:rsidRDefault="00112A5B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CF0349" w:rsidRPr="00C9156C" w:rsidRDefault="009B18B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59,62</w:t>
            </w:r>
          </w:p>
        </w:tc>
        <w:tc>
          <w:tcPr>
            <w:tcW w:w="1134" w:type="dxa"/>
          </w:tcPr>
          <w:p w:rsidR="00CF0349" w:rsidRPr="00C9156C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-21,38</w:t>
            </w:r>
          </w:p>
        </w:tc>
        <w:tc>
          <w:tcPr>
            <w:tcW w:w="992" w:type="dxa"/>
          </w:tcPr>
          <w:p w:rsidR="00CF0349" w:rsidRPr="00C9156C" w:rsidRDefault="00545BE5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-26,4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C9156C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rPr>
          <w:trHeight w:val="523"/>
        </w:trPr>
        <w:tc>
          <w:tcPr>
            <w:tcW w:w="4077" w:type="dxa"/>
          </w:tcPr>
          <w:p w:rsidR="00CF0349" w:rsidRPr="00C9156C" w:rsidRDefault="00CF0349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перечислениям другим бюджетам бюджетной системы РФ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0,26</w:t>
            </w:r>
          </w:p>
        </w:tc>
        <w:tc>
          <w:tcPr>
            <w:tcW w:w="1276" w:type="dxa"/>
          </w:tcPr>
          <w:p w:rsidR="00CF0349" w:rsidRPr="00C9156C" w:rsidRDefault="009B18B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0349" w:rsidRPr="00C9156C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12A5B">
              <w:rPr>
                <w:rFonts w:ascii="Times New Roman" w:hAnsi="Times New Roman"/>
                <w:b/>
                <w:sz w:val="20"/>
                <w:szCs w:val="20"/>
              </w:rPr>
              <w:t>0,26</w:t>
            </w:r>
          </w:p>
        </w:tc>
        <w:tc>
          <w:tcPr>
            <w:tcW w:w="992" w:type="dxa"/>
          </w:tcPr>
          <w:p w:rsidR="00CF0349" w:rsidRPr="00C9156C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F0349" w:rsidRPr="00C9156C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0D46C4" w:rsidRDefault="00CF0349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с п/</w:t>
            </w:r>
            <w:proofErr w:type="gramStart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лицами</w:t>
            </w:r>
            <w:proofErr w:type="gramEnd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CF0349" w:rsidRPr="000D46C4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16,9</w:t>
            </w:r>
          </w:p>
        </w:tc>
        <w:tc>
          <w:tcPr>
            <w:tcW w:w="1276" w:type="dxa"/>
          </w:tcPr>
          <w:p w:rsidR="00CF0349" w:rsidRPr="000D46C4" w:rsidRDefault="009B18B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CF0349" w:rsidRPr="000D46C4" w:rsidRDefault="00AA37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  <w:r w:rsidR="00A716FE">
              <w:rPr>
                <w:rFonts w:ascii="Times New Roman" w:hAnsi="Times New Roman"/>
                <w:b/>
                <w:i/>
                <w:sz w:val="20"/>
                <w:szCs w:val="20"/>
              </w:rPr>
              <w:t>1,73</w:t>
            </w:r>
          </w:p>
        </w:tc>
        <w:tc>
          <w:tcPr>
            <w:tcW w:w="992" w:type="dxa"/>
          </w:tcPr>
          <w:p w:rsidR="00CF0349" w:rsidRPr="000D46C4" w:rsidRDefault="00AA3749" w:rsidP="00AA37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+10,2</w:t>
            </w:r>
            <w:r w:rsidR="00CF0349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0D46C4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16,9</w:t>
            </w:r>
          </w:p>
        </w:tc>
        <w:tc>
          <w:tcPr>
            <w:tcW w:w="1276" w:type="dxa"/>
          </w:tcPr>
          <w:p w:rsidR="00CF0349" w:rsidRPr="00C9156C" w:rsidRDefault="009B18B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CF0349" w:rsidRPr="00C9156C" w:rsidRDefault="00AA37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A716FE">
              <w:rPr>
                <w:rFonts w:ascii="Times New Roman" w:hAnsi="Times New Roman"/>
                <w:b/>
                <w:sz w:val="20"/>
                <w:szCs w:val="20"/>
              </w:rPr>
              <w:t>1,73</w:t>
            </w:r>
          </w:p>
        </w:tc>
        <w:tc>
          <w:tcPr>
            <w:tcW w:w="992" w:type="dxa"/>
          </w:tcPr>
          <w:p w:rsidR="00CF0349" w:rsidRPr="00C9156C" w:rsidRDefault="00723ECC" w:rsidP="00723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+10,2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C9156C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CF0349" w:rsidRPr="00C9156C" w:rsidTr="006F63EF">
        <w:trPr>
          <w:trHeight w:val="497"/>
        </w:trPr>
        <w:tc>
          <w:tcPr>
            <w:tcW w:w="4077" w:type="dxa"/>
          </w:tcPr>
          <w:p w:rsidR="00CF0349" w:rsidRPr="000D46C4" w:rsidRDefault="00CF0349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штрафам, пеням, неустойкам, возмещениям ущерба, в том числе:</w:t>
            </w:r>
          </w:p>
        </w:tc>
        <w:tc>
          <w:tcPr>
            <w:tcW w:w="1134" w:type="dxa"/>
          </w:tcPr>
          <w:p w:rsidR="00CF0349" w:rsidRPr="00767055" w:rsidRDefault="00120EB8" w:rsidP="00120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CF0349" w:rsidRPr="00767055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767055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CF0349" w:rsidRPr="00767055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F0349" w:rsidRPr="000D46C4" w:rsidRDefault="00120EB8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647,56</w:t>
            </w:r>
          </w:p>
        </w:tc>
        <w:tc>
          <w:tcPr>
            <w:tcW w:w="1134" w:type="dxa"/>
          </w:tcPr>
          <w:p w:rsidR="00CF0349" w:rsidRPr="000D46C4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-1112,44</w:t>
            </w:r>
          </w:p>
        </w:tc>
        <w:tc>
          <w:tcPr>
            <w:tcW w:w="992" w:type="dxa"/>
          </w:tcPr>
          <w:p w:rsidR="00CF0349" w:rsidRPr="000D46C4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545BE5">
              <w:rPr>
                <w:rFonts w:ascii="Times New Roman" w:hAnsi="Times New Roman"/>
                <w:b/>
                <w:i/>
                <w:sz w:val="20"/>
                <w:szCs w:val="20"/>
              </w:rPr>
              <w:t>63,2%</w:t>
            </w:r>
          </w:p>
        </w:tc>
        <w:tc>
          <w:tcPr>
            <w:tcW w:w="958" w:type="dxa"/>
          </w:tcPr>
          <w:p w:rsidR="00CF0349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0,1%</w:t>
            </w:r>
          </w:p>
        </w:tc>
      </w:tr>
      <w:tr w:rsidR="00CF0349" w:rsidRPr="00C9156C" w:rsidTr="006F63EF">
        <w:trPr>
          <w:trHeight w:val="497"/>
        </w:trPr>
        <w:tc>
          <w:tcPr>
            <w:tcW w:w="4077" w:type="dxa"/>
          </w:tcPr>
          <w:p w:rsidR="00CF0349" w:rsidRPr="00D04F28" w:rsidRDefault="00CF0349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4F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штрафных санкций за нарушение условий контрактов (договоров)</w:t>
            </w:r>
          </w:p>
        </w:tc>
        <w:tc>
          <w:tcPr>
            <w:tcW w:w="1134" w:type="dxa"/>
          </w:tcPr>
          <w:p w:rsidR="00CF0349" w:rsidRPr="00767055" w:rsidRDefault="00120EB8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sz w:val="20"/>
                <w:szCs w:val="20"/>
              </w:rPr>
              <w:t>1060</w:t>
            </w:r>
          </w:p>
        </w:tc>
        <w:tc>
          <w:tcPr>
            <w:tcW w:w="1276" w:type="dxa"/>
          </w:tcPr>
          <w:p w:rsidR="00CF0349" w:rsidRPr="00767055" w:rsidRDefault="00120EB8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0349" w:rsidRPr="00767055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-1060</w:t>
            </w:r>
          </w:p>
        </w:tc>
        <w:tc>
          <w:tcPr>
            <w:tcW w:w="992" w:type="dxa"/>
          </w:tcPr>
          <w:p w:rsidR="00CF0349" w:rsidRPr="00767055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F0349" w:rsidRPr="00767055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20EB8" w:rsidRPr="00C9156C" w:rsidTr="006F63EF">
        <w:trPr>
          <w:trHeight w:val="497"/>
        </w:trPr>
        <w:tc>
          <w:tcPr>
            <w:tcW w:w="4077" w:type="dxa"/>
          </w:tcPr>
          <w:p w:rsidR="00120EB8" w:rsidRPr="005222DE" w:rsidRDefault="00120EB8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222D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 доходам от возмещения ущерба имуществу (за исключением страховых возмещений)</w:t>
            </w:r>
          </w:p>
        </w:tc>
        <w:tc>
          <w:tcPr>
            <w:tcW w:w="1134" w:type="dxa"/>
          </w:tcPr>
          <w:p w:rsidR="00120EB8" w:rsidRPr="00767055" w:rsidRDefault="00120EB8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120EB8" w:rsidRPr="00767055" w:rsidRDefault="00120EB8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055">
              <w:rPr>
                <w:rFonts w:ascii="Times New Roman" w:hAnsi="Times New Roman"/>
                <w:b/>
                <w:sz w:val="20"/>
                <w:szCs w:val="20"/>
              </w:rPr>
              <w:t>647,56</w:t>
            </w:r>
          </w:p>
        </w:tc>
        <w:tc>
          <w:tcPr>
            <w:tcW w:w="1134" w:type="dxa"/>
          </w:tcPr>
          <w:p w:rsidR="00120EB8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-52,44</w:t>
            </w:r>
          </w:p>
        </w:tc>
        <w:tc>
          <w:tcPr>
            <w:tcW w:w="992" w:type="dxa"/>
          </w:tcPr>
          <w:p w:rsidR="00120EB8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-7,5%</w:t>
            </w:r>
          </w:p>
        </w:tc>
        <w:tc>
          <w:tcPr>
            <w:tcW w:w="958" w:type="dxa"/>
          </w:tcPr>
          <w:p w:rsidR="00120EB8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CF0349" w:rsidRPr="00C9156C" w:rsidTr="006F63EF">
        <w:trPr>
          <w:trHeight w:val="497"/>
        </w:trPr>
        <w:tc>
          <w:tcPr>
            <w:tcW w:w="4077" w:type="dxa"/>
          </w:tcPr>
          <w:p w:rsidR="00CF0349" w:rsidRPr="000D46C4" w:rsidRDefault="00CF0349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D46C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платежам в бюджеты, в том числе:</w:t>
            </w:r>
          </w:p>
        </w:tc>
        <w:tc>
          <w:tcPr>
            <w:tcW w:w="1134" w:type="dxa"/>
          </w:tcPr>
          <w:p w:rsidR="00CF0349" w:rsidRPr="000D46C4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484,17</w:t>
            </w:r>
          </w:p>
        </w:tc>
        <w:tc>
          <w:tcPr>
            <w:tcW w:w="1276" w:type="dxa"/>
          </w:tcPr>
          <w:p w:rsidR="00CF0349" w:rsidRPr="000D46C4" w:rsidRDefault="00F5484F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540,72</w:t>
            </w:r>
          </w:p>
        </w:tc>
        <w:tc>
          <w:tcPr>
            <w:tcW w:w="1134" w:type="dxa"/>
          </w:tcPr>
          <w:p w:rsidR="00CF0349" w:rsidRPr="000D46C4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+56,54</w:t>
            </w:r>
          </w:p>
        </w:tc>
        <w:tc>
          <w:tcPr>
            <w:tcW w:w="992" w:type="dxa"/>
          </w:tcPr>
          <w:p w:rsidR="00CF0349" w:rsidRPr="000D46C4" w:rsidRDefault="00545BE5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+11,7</w:t>
            </w:r>
            <w:r w:rsidR="00CF0349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0D46C4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0,1%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НДФЛ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349" w:rsidRPr="00C9156C" w:rsidRDefault="00120EB8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22,94</w:t>
            </w:r>
          </w:p>
        </w:tc>
        <w:tc>
          <w:tcPr>
            <w:tcW w:w="1134" w:type="dxa"/>
          </w:tcPr>
          <w:p w:rsidR="00CF0349" w:rsidRPr="00C9156C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+22,94</w:t>
            </w:r>
          </w:p>
        </w:tc>
        <w:tc>
          <w:tcPr>
            <w:tcW w:w="992" w:type="dxa"/>
          </w:tcPr>
          <w:p w:rsidR="00CF0349" w:rsidRPr="00C9156C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F0349" w:rsidRPr="00C9156C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ОСС на 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440,43</w:t>
            </w:r>
          </w:p>
        </w:tc>
        <w:tc>
          <w:tcPr>
            <w:tcW w:w="1276" w:type="dxa"/>
          </w:tcPr>
          <w:p w:rsidR="00CF0349" w:rsidRPr="00C9156C" w:rsidRDefault="00120EB8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477,62</w:t>
            </w:r>
          </w:p>
        </w:tc>
        <w:tc>
          <w:tcPr>
            <w:tcW w:w="1134" w:type="dxa"/>
          </w:tcPr>
          <w:p w:rsidR="00CF0349" w:rsidRPr="00C9156C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+37,19</w:t>
            </w:r>
          </w:p>
        </w:tc>
        <w:tc>
          <w:tcPr>
            <w:tcW w:w="992" w:type="dxa"/>
          </w:tcPr>
          <w:p w:rsidR="00CF0349" w:rsidRPr="00C9156C" w:rsidRDefault="00545BE5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+8,4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C9156C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прочим платежам в бюджет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43,74</w:t>
            </w:r>
          </w:p>
        </w:tc>
        <w:tc>
          <w:tcPr>
            <w:tcW w:w="1276" w:type="dxa"/>
          </w:tcPr>
          <w:p w:rsidR="00CF0349" w:rsidRPr="00C9156C" w:rsidRDefault="00120EB8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30,26</w:t>
            </w:r>
          </w:p>
        </w:tc>
        <w:tc>
          <w:tcPr>
            <w:tcW w:w="1134" w:type="dxa"/>
          </w:tcPr>
          <w:p w:rsidR="00CF0349" w:rsidRPr="00C9156C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-13,48</w:t>
            </w:r>
          </w:p>
        </w:tc>
        <w:tc>
          <w:tcPr>
            <w:tcW w:w="992" w:type="dxa"/>
          </w:tcPr>
          <w:p w:rsidR="00CF0349" w:rsidRPr="00C9156C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-30,8</w:t>
            </w:r>
            <w:r w:rsidR="00CF034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</w:tcPr>
          <w:p w:rsidR="00CF0349" w:rsidRPr="00C9156C" w:rsidRDefault="00545BE5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ОМС в ФФОМС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349" w:rsidRPr="00C9156C" w:rsidRDefault="00F5484F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CF0349" w:rsidRPr="00C9156C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+0,1</w:t>
            </w:r>
          </w:p>
        </w:tc>
        <w:tc>
          <w:tcPr>
            <w:tcW w:w="992" w:type="dxa"/>
          </w:tcPr>
          <w:p w:rsidR="00CF0349" w:rsidRPr="00C9156C" w:rsidRDefault="00CF0349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F0349" w:rsidRPr="00C9156C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ОПС на выплату страховой части трудовой пенсии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349" w:rsidRPr="00C9156C" w:rsidRDefault="00F5484F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3,11</w:t>
            </w:r>
          </w:p>
        </w:tc>
        <w:tc>
          <w:tcPr>
            <w:tcW w:w="1134" w:type="dxa"/>
          </w:tcPr>
          <w:p w:rsidR="00CF0349" w:rsidRPr="00C9156C" w:rsidRDefault="00723ECC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+3,11</w:t>
            </w:r>
          </w:p>
        </w:tc>
        <w:tc>
          <w:tcPr>
            <w:tcW w:w="992" w:type="dxa"/>
          </w:tcPr>
          <w:p w:rsidR="00CF0349" w:rsidRPr="00C9156C" w:rsidRDefault="00545BE5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F0349" w:rsidRPr="00C9156C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F0349" w:rsidRPr="00C9156C" w:rsidTr="006F63EF">
        <w:tc>
          <w:tcPr>
            <w:tcW w:w="4077" w:type="dxa"/>
          </w:tcPr>
          <w:p w:rsidR="00CF0349" w:rsidRPr="00C9156C" w:rsidRDefault="00CF0349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налогу на имущество организаций</w:t>
            </w:r>
          </w:p>
        </w:tc>
        <w:tc>
          <w:tcPr>
            <w:tcW w:w="1134" w:type="dxa"/>
          </w:tcPr>
          <w:p w:rsidR="00CF0349" w:rsidRPr="00C9156C" w:rsidRDefault="00CF0349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349" w:rsidRPr="00C9156C" w:rsidRDefault="00F5484F" w:rsidP="00F5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6,68</w:t>
            </w:r>
          </w:p>
        </w:tc>
        <w:tc>
          <w:tcPr>
            <w:tcW w:w="1134" w:type="dxa"/>
          </w:tcPr>
          <w:p w:rsidR="00CF0349" w:rsidRPr="00C9156C" w:rsidRDefault="00723ECC" w:rsidP="00723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+6,68</w:t>
            </w:r>
          </w:p>
        </w:tc>
        <w:tc>
          <w:tcPr>
            <w:tcW w:w="992" w:type="dxa"/>
          </w:tcPr>
          <w:p w:rsidR="00CF0349" w:rsidRPr="00C9156C" w:rsidRDefault="00CF0349" w:rsidP="00545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F0349" w:rsidRPr="00C9156C" w:rsidRDefault="00CF0349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D71951" w:rsidRPr="00B811F1" w:rsidRDefault="005A2169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811F1">
        <w:rPr>
          <w:rFonts w:ascii="Times New Roman" w:hAnsi="Times New Roman"/>
          <w:sz w:val="28"/>
          <w:szCs w:val="28"/>
        </w:rPr>
        <w:lastRenderedPageBreak/>
        <w:t xml:space="preserve">Ввиду внесения изменений в Инструкции, регулирующие бухгалтерский учет в органах местного самоуправления и муниципальных учреждениях, №157н и 162н начислены доходы за 2019 год и плановый период 2020 и 2021 годов </w:t>
      </w:r>
      <w:r w:rsidR="0052452E">
        <w:rPr>
          <w:rFonts w:ascii="Times New Roman" w:hAnsi="Times New Roman"/>
          <w:sz w:val="28"/>
          <w:szCs w:val="28"/>
        </w:rPr>
        <w:t xml:space="preserve">в части межбюджетных трансфертов из бюджетов других уровней </w:t>
      </w:r>
      <w:r w:rsidRPr="00B811F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811F1">
        <w:rPr>
          <w:rFonts w:ascii="Times New Roman" w:hAnsi="Times New Roman"/>
          <w:sz w:val="28"/>
          <w:szCs w:val="28"/>
        </w:rPr>
        <w:t>связи</w:t>
      </w:r>
      <w:proofErr w:type="gramEnd"/>
      <w:r w:rsidRPr="00B811F1">
        <w:rPr>
          <w:rFonts w:ascii="Times New Roman" w:hAnsi="Times New Roman"/>
          <w:sz w:val="28"/>
          <w:szCs w:val="28"/>
        </w:rPr>
        <w:t xml:space="preserve"> с чем увеличилась дебиторская задолженность по доходам </w:t>
      </w:r>
      <w:r w:rsidR="00D71951" w:rsidRPr="00B811F1">
        <w:rPr>
          <w:rFonts w:ascii="Times New Roman" w:hAnsi="Times New Roman"/>
          <w:sz w:val="28"/>
          <w:szCs w:val="28"/>
        </w:rPr>
        <w:t>–</w:t>
      </w:r>
      <w:r w:rsidRPr="00B811F1">
        <w:rPr>
          <w:rFonts w:ascii="Times New Roman" w:hAnsi="Times New Roman"/>
          <w:sz w:val="28"/>
          <w:szCs w:val="28"/>
        </w:rPr>
        <w:t xml:space="preserve"> </w:t>
      </w:r>
      <w:r w:rsidR="008D50C2">
        <w:rPr>
          <w:rFonts w:ascii="Times New Roman" w:hAnsi="Times New Roman"/>
          <w:sz w:val="28"/>
          <w:szCs w:val="28"/>
        </w:rPr>
        <w:t>625038</w:t>
      </w:r>
      <w:r w:rsidR="00D71951" w:rsidRPr="00B811F1">
        <w:rPr>
          <w:rFonts w:ascii="Times New Roman" w:hAnsi="Times New Roman"/>
          <w:sz w:val="28"/>
          <w:szCs w:val="28"/>
        </w:rPr>
        <w:t xml:space="preserve"> тыс. рублей</w:t>
      </w:r>
      <w:r w:rsidRPr="00B811F1">
        <w:rPr>
          <w:rFonts w:ascii="Times New Roman" w:hAnsi="Times New Roman"/>
          <w:sz w:val="28"/>
          <w:szCs w:val="28"/>
        </w:rPr>
        <w:t>, которая занимает основную долю в структуре дебиторской задолженности – 9</w:t>
      </w:r>
      <w:r w:rsidR="00B811F1">
        <w:rPr>
          <w:rFonts w:ascii="Times New Roman" w:hAnsi="Times New Roman"/>
          <w:sz w:val="28"/>
          <w:szCs w:val="28"/>
        </w:rPr>
        <w:t>9</w:t>
      </w:r>
      <w:r w:rsidRPr="00B811F1">
        <w:rPr>
          <w:rFonts w:ascii="Times New Roman" w:hAnsi="Times New Roman"/>
          <w:sz w:val="28"/>
          <w:szCs w:val="28"/>
        </w:rPr>
        <w:t xml:space="preserve">,8%. </w:t>
      </w:r>
    </w:p>
    <w:p w:rsidR="00763A67" w:rsidRPr="0052452E" w:rsidRDefault="00D71951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52E">
        <w:rPr>
          <w:rFonts w:ascii="Times New Roman" w:hAnsi="Times New Roman"/>
          <w:sz w:val="28"/>
          <w:szCs w:val="28"/>
        </w:rPr>
        <w:t>Второе место в структуре дебиторской задолженности занимают предъявленные штрафные санкции</w:t>
      </w:r>
      <w:r w:rsidR="00343EA9" w:rsidRPr="0052452E">
        <w:rPr>
          <w:rFonts w:ascii="Times New Roman" w:hAnsi="Times New Roman"/>
          <w:sz w:val="28"/>
          <w:szCs w:val="28"/>
        </w:rPr>
        <w:t>, назначенные по решению районного суда за причиненные бюджету муниципального района убытк</w:t>
      </w:r>
      <w:r w:rsidR="008D50C2" w:rsidRPr="0052452E">
        <w:rPr>
          <w:rFonts w:ascii="Times New Roman" w:hAnsi="Times New Roman"/>
          <w:sz w:val="28"/>
          <w:szCs w:val="28"/>
        </w:rPr>
        <w:t>а</w:t>
      </w:r>
      <w:r w:rsidR="00343EA9" w:rsidRPr="0052452E">
        <w:rPr>
          <w:rFonts w:ascii="Times New Roman" w:hAnsi="Times New Roman"/>
          <w:sz w:val="28"/>
          <w:szCs w:val="28"/>
        </w:rPr>
        <w:t xml:space="preserve"> </w:t>
      </w:r>
      <w:r w:rsidR="00343EA9" w:rsidRPr="0052452E">
        <w:rPr>
          <w:rFonts w:ascii="Times New Roman" w:hAnsi="Times New Roman"/>
          <w:bCs/>
          <w:sz w:val="28"/>
          <w:szCs w:val="28"/>
          <w:lang w:eastAsia="ru-RU"/>
        </w:rPr>
        <w:t>в виде умышленного уничтожения (поджога) школы в пос. Плотбище</w:t>
      </w:r>
      <w:r w:rsidR="00763A67" w:rsidRPr="0052452E">
        <w:rPr>
          <w:rFonts w:ascii="Times New Roman" w:hAnsi="Times New Roman"/>
          <w:bCs/>
          <w:sz w:val="28"/>
          <w:szCs w:val="28"/>
          <w:lang w:eastAsia="ru-RU"/>
        </w:rPr>
        <w:t xml:space="preserve"> в размере </w:t>
      </w:r>
      <w:r w:rsidR="008D50C2" w:rsidRPr="0052452E">
        <w:rPr>
          <w:rFonts w:ascii="Times New Roman" w:hAnsi="Times New Roman"/>
          <w:bCs/>
          <w:sz w:val="28"/>
          <w:szCs w:val="28"/>
          <w:lang w:eastAsia="ru-RU"/>
        </w:rPr>
        <w:t>647,56</w:t>
      </w:r>
      <w:r w:rsidR="00763A67" w:rsidRPr="0052452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343EA9" w:rsidRPr="0052452E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8D50C2" w:rsidRPr="0052452E">
        <w:rPr>
          <w:rFonts w:ascii="Times New Roman" w:hAnsi="Times New Roman"/>
          <w:bCs/>
          <w:sz w:val="28"/>
          <w:szCs w:val="28"/>
          <w:lang w:eastAsia="ru-RU"/>
        </w:rPr>
        <w:t>снизившееся по отношению к началу года на уплаченную сумму 52,44 тыс. рублей</w:t>
      </w:r>
      <w:r w:rsidR="00763A67" w:rsidRPr="0052452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43EA9" w:rsidRPr="0052452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55579" w:rsidRPr="0052452E" w:rsidRDefault="00D71951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452E">
        <w:rPr>
          <w:rFonts w:ascii="Times New Roman" w:hAnsi="Times New Roman"/>
          <w:sz w:val="28"/>
          <w:szCs w:val="28"/>
        </w:rPr>
        <w:t>Д</w:t>
      </w:r>
      <w:r w:rsidR="006F63EF" w:rsidRPr="0052452E">
        <w:rPr>
          <w:rFonts w:ascii="Times New Roman" w:hAnsi="Times New Roman"/>
          <w:sz w:val="28"/>
          <w:szCs w:val="28"/>
        </w:rPr>
        <w:t>ебиторск</w:t>
      </w:r>
      <w:r w:rsidRPr="0052452E">
        <w:rPr>
          <w:rFonts w:ascii="Times New Roman" w:hAnsi="Times New Roman"/>
          <w:sz w:val="28"/>
          <w:szCs w:val="28"/>
        </w:rPr>
        <w:t>ая</w:t>
      </w:r>
      <w:r w:rsidR="006F63EF" w:rsidRPr="0052452E">
        <w:rPr>
          <w:rFonts w:ascii="Times New Roman" w:hAnsi="Times New Roman"/>
          <w:sz w:val="28"/>
          <w:szCs w:val="28"/>
        </w:rPr>
        <w:t xml:space="preserve"> задо</w:t>
      </w:r>
      <w:r w:rsidRPr="0052452E">
        <w:rPr>
          <w:rFonts w:ascii="Times New Roman" w:hAnsi="Times New Roman"/>
          <w:sz w:val="28"/>
          <w:szCs w:val="28"/>
        </w:rPr>
        <w:t>лженность по расчетам</w:t>
      </w:r>
      <w:r w:rsidR="008D50C2" w:rsidRPr="0052452E">
        <w:rPr>
          <w:rFonts w:ascii="Times New Roman" w:hAnsi="Times New Roman"/>
          <w:sz w:val="28"/>
          <w:szCs w:val="28"/>
        </w:rPr>
        <w:t xml:space="preserve"> с бюджетом увеличилась к началу года на 11,7% или на 56,54 тыс. рублей, </w:t>
      </w:r>
      <w:r w:rsidR="00455579" w:rsidRPr="0052452E">
        <w:rPr>
          <w:rFonts w:ascii="Times New Roman" w:hAnsi="Times New Roman"/>
          <w:sz w:val="28"/>
          <w:szCs w:val="28"/>
        </w:rPr>
        <w:t>состави</w:t>
      </w:r>
      <w:r w:rsidR="008D50C2" w:rsidRPr="0052452E">
        <w:rPr>
          <w:rFonts w:ascii="Times New Roman" w:hAnsi="Times New Roman"/>
          <w:sz w:val="28"/>
          <w:szCs w:val="28"/>
        </w:rPr>
        <w:t>в</w:t>
      </w:r>
      <w:r w:rsidR="00455579" w:rsidRPr="0052452E">
        <w:rPr>
          <w:rFonts w:ascii="Times New Roman" w:hAnsi="Times New Roman"/>
          <w:sz w:val="28"/>
          <w:szCs w:val="28"/>
        </w:rPr>
        <w:t xml:space="preserve"> </w:t>
      </w:r>
      <w:r w:rsidR="008D50C2" w:rsidRPr="0052452E">
        <w:rPr>
          <w:rFonts w:ascii="Times New Roman" w:hAnsi="Times New Roman"/>
          <w:sz w:val="28"/>
          <w:szCs w:val="28"/>
        </w:rPr>
        <w:t xml:space="preserve">540,71 </w:t>
      </w:r>
      <w:r w:rsidR="00455579" w:rsidRPr="0052452E">
        <w:rPr>
          <w:rFonts w:ascii="Times New Roman" w:hAnsi="Times New Roman"/>
          <w:sz w:val="28"/>
          <w:szCs w:val="28"/>
        </w:rPr>
        <w:t xml:space="preserve">тыс. рублей. </w:t>
      </w:r>
    </w:p>
    <w:p w:rsidR="008D50C2" w:rsidRPr="0052452E" w:rsidRDefault="008D50C2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452E">
        <w:rPr>
          <w:rFonts w:ascii="Times New Roman" w:hAnsi="Times New Roman"/>
          <w:sz w:val="28"/>
          <w:szCs w:val="28"/>
        </w:rPr>
        <w:t xml:space="preserve">Допущена </w:t>
      </w:r>
      <w:r w:rsidR="008A7726" w:rsidRPr="0052452E">
        <w:rPr>
          <w:rFonts w:ascii="Times New Roman" w:hAnsi="Times New Roman"/>
          <w:sz w:val="28"/>
          <w:szCs w:val="28"/>
        </w:rPr>
        <w:t xml:space="preserve">неправомерная дебиторская задолженность по НДФЛ </w:t>
      </w:r>
      <w:r w:rsidR="00F97A3F" w:rsidRPr="0052452E">
        <w:rPr>
          <w:rFonts w:ascii="Times New Roman" w:hAnsi="Times New Roman"/>
          <w:sz w:val="28"/>
          <w:szCs w:val="28"/>
        </w:rPr>
        <w:t xml:space="preserve">в сумме 22,94 тыс. рублей, в том числе </w:t>
      </w:r>
      <w:r w:rsidR="008A7726" w:rsidRPr="0052452E">
        <w:rPr>
          <w:rFonts w:ascii="Times New Roman" w:hAnsi="Times New Roman"/>
          <w:sz w:val="28"/>
          <w:szCs w:val="28"/>
        </w:rPr>
        <w:t>по дошкольным учреждениям</w:t>
      </w:r>
      <w:r w:rsidR="00F97A3F" w:rsidRPr="0052452E">
        <w:rPr>
          <w:rFonts w:ascii="Times New Roman" w:hAnsi="Times New Roman"/>
          <w:sz w:val="28"/>
          <w:szCs w:val="28"/>
        </w:rPr>
        <w:t xml:space="preserve"> – 22 тыс. рублей, Дому детского творчества – 0,88 тыс. рублей и Новосмаильской школе </w:t>
      </w:r>
      <w:r w:rsidR="005358AF" w:rsidRPr="0052452E">
        <w:rPr>
          <w:rFonts w:ascii="Times New Roman" w:hAnsi="Times New Roman"/>
          <w:sz w:val="28"/>
          <w:szCs w:val="28"/>
        </w:rPr>
        <w:t>– 0,06 тыс. рублей.</w:t>
      </w:r>
    </w:p>
    <w:p w:rsidR="005358AF" w:rsidRPr="0052452E" w:rsidRDefault="005358AF" w:rsidP="005358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452E">
        <w:rPr>
          <w:rFonts w:ascii="Times New Roman" w:hAnsi="Times New Roman"/>
          <w:sz w:val="28"/>
          <w:szCs w:val="28"/>
        </w:rPr>
        <w:t xml:space="preserve">Выросла к началу года на 37,19 тыс. рублей или на 8,4% дебиторская задолженность в ФСС РФ, составившая </w:t>
      </w:r>
      <w:proofErr w:type="gramStart"/>
      <w:r w:rsidRPr="0052452E">
        <w:rPr>
          <w:rFonts w:ascii="Times New Roman" w:hAnsi="Times New Roman"/>
          <w:sz w:val="28"/>
          <w:szCs w:val="28"/>
        </w:rPr>
        <w:t>на конец</w:t>
      </w:r>
      <w:proofErr w:type="gramEnd"/>
      <w:r w:rsidRPr="0052452E">
        <w:rPr>
          <w:rFonts w:ascii="Times New Roman" w:hAnsi="Times New Roman"/>
          <w:sz w:val="28"/>
          <w:szCs w:val="28"/>
        </w:rPr>
        <w:t xml:space="preserve"> года 477,62 тыс. рублей, за счет роста </w:t>
      </w:r>
      <w:r w:rsidR="0052452E" w:rsidRPr="0052452E">
        <w:rPr>
          <w:rFonts w:ascii="Times New Roman" w:hAnsi="Times New Roman"/>
          <w:sz w:val="28"/>
          <w:szCs w:val="28"/>
        </w:rPr>
        <w:t xml:space="preserve">переплаты в фонд по дошкольным и общеобразовательным учреждениям. </w:t>
      </w:r>
      <w:r w:rsidRPr="0052452E">
        <w:rPr>
          <w:rFonts w:ascii="Times New Roman" w:hAnsi="Times New Roman"/>
          <w:sz w:val="28"/>
          <w:szCs w:val="28"/>
        </w:rPr>
        <w:t xml:space="preserve">  </w:t>
      </w:r>
    </w:p>
    <w:p w:rsidR="00455579" w:rsidRDefault="00455579" w:rsidP="0045557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452E">
        <w:rPr>
          <w:rFonts w:ascii="Times New Roman" w:hAnsi="Times New Roman"/>
          <w:sz w:val="28"/>
          <w:szCs w:val="28"/>
        </w:rPr>
        <w:t xml:space="preserve">Снизились </w:t>
      </w:r>
      <w:r w:rsidR="006F63EF" w:rsidRPr="0052452E">
        <w:rPr>
          <w:rFonts w:ascii="Times New Roman" w:hAnsi="Times New Roman"/>
          <w:sz w:val="28"/>
          <w:szCs w:val="28"/>
        </w:rPr>
        <w:t xml:space="preserve">переплаты </w:t>
      </w:r>
      <w:r w:rsidRPr="0052452E">
        <w:rPr>
          <w:rFonts w:ascii="Times New Roman" w:hAnsi="Times New Roman"/>
          <w:sz w:val="28"/>
          <w:szCs w:val="28"/>
        </w:rPr>
        <w:t xml:space="preserve">по прочим платежам в бюджет на </w:t>
      </w:r>
      <w:r w:rsidR="0052452E" w:rsidRPr="0052452E">
        <w:rPr>
          <w:rFonts w:ascii="Times New Roman" w:hAnsi="Times New Roman"/>
          <w:sz w:val="28"/>
          <w:szCs w:val="28"/>
        </w:rPr>
        <w:t>13,48</w:t>
      </w:r>
      <w:r w:rsidRPr="0052452E">
        <w:rPr>
          <w:rFonts w:ascii="Times New Roman" w:hAnsi="Times New Roman"/>
          <w:sz w:val="28"/>
          <w:szCs w:val="28"/>
        </w:rPr>
        <w:t xml:space="preserve"> тыс. рублей. </w:t>
      </w:r>
    </w:p>
    <w:p w:rsidR="00B04084" w:rsidRPr="0052452E" w:rsidRDefault="00B04084" w:rsidP="00B04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452E">
        <w:rPr>
          <w:rFonts w:ascii="Times New Roman" w:hAnsi="Times New Roman"/>
          <w:sz w:val="28"/>
          <w:szCs w:val="28"/>
        </w:rPr>
        <w:t xml:space="preserve">Авансовые платежи по заключенным договорам на выполнение работ, оказание услуг составили 108,33 тыс. рублей, снизившись вдвое по отношению к началу года или на 114,01 тыс. рублей. Снижение наблюдается по всем видам платежей, в том числе по коммунальным услугам на 87,05 тыс. рублей или на 77,9%. </w:t>
      </w:r>
    </w:p>
    <w:p w:rsidR="006F63EF" w:rsidRPr="00D823C1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23C1">
        <w:rPr>
          <w:rFonts w:ascii="Times New Roman" w:hAnsi="Times New Roman"/>
          <w:b/>
          <w:sz w:val="28"/>
          <w:szCs w:val="28"/>
          <w:u w:val="single"/>
        </w:rPr>
        <w:t>Кредиторская задолженность</w:t>
      </w:r>
      <w:r w:rsidRPr="00D823C1">
        <w:rPr>
          <w:rFonts w:ascii="Times New Roman" w:hAnsi="Times New Roman"/>
          <w:sz w:val="28"/>
          <w:szCs w:val="28"/>
        </w:rPr>
        <w:t xml:space="preserve"> в целом по району на 01.01.20</w:t>
      </w:r>
      <w:r w:rsidR="005478A6">
        <w:rPr>
          <w:rFonts w:ascii="Times New Roman" w:hAnsi="Times New Roman"/>
          <w:sz w:val="28"/>
          <w:szCs w:val="28"/>
        </w:rPr>
        <w:t>20</w:t>
      </w:r>
      <w:r w:rsidRPr="00D823C1">
        <w:rPr>
          <w:rFonts w:ascii="Times New Roman" w:hAnsi="Times New Roman"/>
          <w:sz w:val="28"/>
          <w:szCs w:val="28"/>
        </w:rPr>
        <w:t xml:space="preserve"> года составила </w:t>
      </w:r>
      <w:r w:rsidR="00455579">
        <w:rPr>
          <w:rFonts w:ascii="Times New Roman" w:hAnsi="Times New Roman"/>
          <w:sz w:val="28"/>
          <w:szCs w:val="28"/>
        </w:rPr>
        <w:t>16</w:t>
      </w:r>
      <w:r w:rsidR="005478A6">
        <w:rPr>
          <w:rFonts w:ascii="Times New Roman" w:hAnsi="Times New Roman"/>
          <w:sz w:val="28"/>
          <w:szCs w:val="28"/>
        </w:rPr>
        <w:t>761,46</w:t>
      </w:r>
      <w:r w:rsidRPr="00D823C1">
        <w:rPr>
          <w:rFonts w:ascii="Times New Roman" w:hAnsi="Times New Roman"/>
          <w:sz w:val="28"/>
          <w:szCs w:val="28"/>
        </w:rPr>
        <w:t xml:space="preserve"> тыс. рублей, что </w:t>
      </w:r>
      <w:r w:rsidR="005478A6">
        <w:rPr>
          <w:rFonts w:ascii="Times New Roman" w:hAnsi="Times New Roman"/>
          <w:sz w:val="28"/>
          <w:szCs w:val="28"/>
        </w:rPr>
        <w:t>ниже</w:t>
      </w:r>
      <w:r w:rsidRPr="00D823C1">
        <w:rPr>
          <w:rFonts w:ascii="Times New Roman" w:hAnsi="Times New Roman"/>
          <w:sz w:val="28"/>
          <w:szCs w:val="28"/>
        </w:rPr>
        <w:t xml:space="preserve"> по отношению к ее уровню на начало 201</w:t>
      </w:r>
      <w:r w:rsidR="005478A6">
        <w:rPr>
          <w:rFonts w:ascii="Times New Roman" w:hAnsi="Times New Roman"/>
          <w:sz w:val="28"/>
          <w:szCs w:val="28"/>
        </w:rPr>
        <w:t>9</w:t>
      </w:r>
      <w:r w:rsidR="00455579">
        <w:rPr>
          <w:rFonts w:ascii="Times New Roman" w:hAnsi="Times New Roman"/>
          <w:sz w:val="28"/>
          <w:szCs w:val="28"/>
        </w:rPr>
        <w:t xml:space="preserve"> года на </w:t>
      </w:r>
      <w:r w:rsidR="005478A6">
        <w:rPr>
          <w:rFonts w:ascii="Times New Roman" w:hAnsi="Times New Roman"/>
          <w:sz w:val="28"/>
          <w:szCs w:val="28"/>
        </w:rPr>
        <w:t>441,2</w:t>
      </w:r>
      <w:r w:rsidRPr="00D823C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478A6">
        <w:rPr>
          <w:rFonts w:ascii="Times New Roman" w:hAnsi="Times New Roman"/>
          <w:sz w:val="28"/>
          <w:szCs w:val="28"/>
        </w:rPr>
        <w:t>2,6</w:t>
      </w:r>
      <w:r w:rsidRPr="00D823C1">
        <w:rPr>
          <w:rFonts w:ascii="Times New Roman" w:hAnsi="Times New Roman"/>
          <w:sz w:val="28"/>
          <w:szCs w:val="28"/>
        </w:rPr>
        <w:t xml:space="preserve">%. </w:t>
      </w:r>
    </w:p>
    <w:p w:rsidR="006F63EF" w:rsidRPr="00C9156C" w:rsidRDefault="006F63EF" w:rsidP="006F63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C9156C">
        <w:rPr>
          <w:rFonts w:ascii="Times New Roman" w:hAnsi="Times New Roman"/>
          <w:b/>
          <w:sz w:val="28"/>
          <w:szCs w:val="28"/>
        </w:rPr>
        <w:t>Анализ кредиторской задолженности района</w:t>
      </w:r>
    </w:p>
    <w:tbl>
      <w:tblPr>
        <w:tblStyle w:val="ae"/>
        <w:tblW w:w="0" w:type="auto"/>
        <w:tblLayout w:type="fixed"/>
        <w:tblLook w:val="04A0"/>
      </w:tblPr>
      <w:tblGrid>
        <w:gridCol w:w="4077"/>
        <w:gridCol w:w="1134"/>
        <w:gridCol w:w="1276"/>
        <w:gridCol w:w="1134"/>
        <w:gridCol w:w="1134"/>
        <w:gridCol w:w="816"/>
      </w:tblGrid>
      <w:tr w:rsidR="006F63EF" w:rsidRPr="00C9156C" w:rsidTr="006F63EF">
        <w:tc>
          <w:tcPr>
            <w:tcW w:w="4077" w:type="dxa"/>
            <w:vMerge w:val="restart"/>
          </w:tcPr>
          <w:p w:rsidR="006F63EF" w:rsidRPr="00C9156C" w:rsidRDefault="006F63EF" w:rsidP="00FB6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FB66A5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оров</w:t>
            </w:r>
          </w:p>
        </w:tc>
        <w:tc>
          <w:tcPr>
            <w:tcW w:w="2410" w:type="dxa"/>
            <w:gridSpan w:val="2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Сведения о кредиторской задолженности</w:t>
            </w:r>
          </w:p>
        </w:tc>
        <w:tc>
          <w:tcPr>
            <w:tcW w:w="2268" w:type="dxa"/>
            <w:gridSpan w:val="2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Динамика изменений</w:t>
            </w:r>
            <w:proofErr w:type="gramStart"/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816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Структура, %</w:t>
            </w:r>
          </w:p>
        </w:tc>
      </w:tr>
      <w:tr w:rsidR="006F63EF" w:rsidRPr="00C9156C" w:rsidTr="006F63EF">
        <w:tc>
          <w:tcPr>
            <w:tcW w:w="4077" w:type="dxa"/>
            <w:vMerge/>
          </w:tcPr>
          <w:p w:rsidR="006F63EF" w:rsidRPr="00C9156C" w:rsidRDefault="006F63EF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F63EF" w:rsidRPr="00C9156C" w:rsidRDefault="006F63EF" w:rsidP="00F5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 01.01.1</w:t>
            </w:r>
            <w:r w:rsidR="00F5484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6F63EF" w:rsidRPr="00C9156C" w:rsidRDefault="006F63EF" w:rsidP="00F5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01.01.</w:t>
            </w:r>
            <w:r w:rsidR="00F5484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  <w:vMerge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84F" w:rsidRPr="00C9156C" w:rsidTr="006F63EF">
        <w:tc>
          <w:tcPr>
            <w:tcW w:w="4077" w:type="dxa"/>
          </w:tcPr>
          <w:p w:rsidR="00F5484F" w:rsidRPr="00961BD9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61BD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Расчеты по доходам, в том числе:</w:t>
            </w:r>
          </w:p>
        </w:tc>
        <w:tc>
          <w:tcPr>
            <w:tcW w:w="1134" w:type="dxa"/>
          </w:tcPr>
          <w:p w:rsidR="00F5484F" w:rsidRPr="00961BD9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347,84</w:t>
            </w:r>
          </w:p>
        </w:tc>
        <w:tc>
          <w:tcPr>
            <w:tcW w:w="1276" w:type="dxa"/>
          </w:tcPr>
          <w:p w:rsidR="00F5484F" w:rsidRPr="00961BD9" w:rsidRDefault="00F5484F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405,94</w:t>
            </w:r>
          </w:p>
        </w:tc>
        <w:tc>
          <w:tcPr>
            <w:tcW w:w="1134" w:type="dxa"/>
          </w:tcPr>
          <w:p w:rsidR="00F5484F" w:rsidRPr="00961BD9" w:rsidRDefault="00545BE5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+58,1</w:t>
            </w:r>
          </w:p>
        </w:tc>
        <w:tc>
          <w:tcPr>
            <w:tcW w:w="1134" w:type="dxa"/>
          </w:tcPr>
          <w:p w:rsidR="00F5484F" w:rsidRPr="00961BD9" w:rsidRDefault="00266556" w:rsidP="002665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+16,7%</w:t>
            </w:r>
          </w:p>
        </w:tc>
        <w:tc>
          <w:tcPr>
            <w:tcW w:w="816" w:type="dxa"/>
          </w:tcPr>
          <w:p w:rsidR="00F5484F" w:rsidRPr="00961BD9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2,4%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E701B2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 оказания платных услуг</w:t>
            </w:r>
          </w:p>
        </w:tc>
        <w:tc>
          <w:tcPr>
            <w:tcW w:w="1134" w:type="dxa"/>
          </w:tcPr>
          <w:p w:rsidR="00F5484F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337,83</w:t>
            </w:r>
          </w:p>
        </w:tc>
        <w:tc>
          <w:tcPr>
            <w:tcW w:w="1276" w:type="dxa"/>
          </w:tcPr>
          <w:p w:rsidR="00F5484F" w:rsidRDefault="00F5484F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292,76</w:t>
            </w:r>
          </w:p>
        </w:tc>
        <w:tc>
          <w:tcPr>
            <w:tcW w:w="1134" w:type="dxa"/>
          </w:tcPr>
          <w:p w:rsidR="00F5484F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-45,07</w:t>
            </w:r>
          </w:p>
        </w:tc>
        <w:tc>
          <w:tcPr>
            <w:tcW w:w="1134" w:type="dxa"/>
          </w:tcPr>
          <w:p w:rsidR="00F5484F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-13,%</w:t>
            </w:r>
          </w:p>
        </w:tc>
        <w:tc>
          <w:tcPr>
            <w:tcW w:w="816" w:type="dxa"/>
          </w:tcPr>
          <w:p w:rsidR="00F5484F" w:rsidRDefault="003D396E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D2112B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112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 поступлениям от других бюджетов бюджетной системы РФ</w:t>
            </w:r>
          </w:p>
        </w:tc>
        <w:tc>
          <w:tcPr>
            <w:tcW w:w="1134" w:type="dxa"/>
          </w:tcPr>
          <w:p w:rsidR="00F5484F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10,01</w:t>
            </w:r>
          </w:p>
        </w:tc>
        <w:tc>
          <w:tcPr>
            <w:tcW w:w="1276" w:type="dxa"/>
          </w:tcPr>
          <w:p w:rsidR="00F5484F" w:rsidRDefault="00F5484F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106,14</w:t>
            </w:r>
          </w:p>
        </w:tc>
        <w:tc>
          <w:tcPr>
            <w:tcW w:w="1134" w:type="dxa"/>
          </w:tcPr>
          <w:p w:rsidR="00F5484F" w:rsidRPr="00C9156C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+96,13</w:t>
            </w:r>
          </w:p>
        </w:tc>
        <w:tc>
          <w:tcPr>
            <w:tcW w:w="1134" w:type="dxa"/>
          </w:tcPr>
          <w:p w:rsidR="00F5484F" w:rsidRPr="00C9156C" w:rsidRDefault="00266556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+960,3%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0,6%</w:t>
            </w:r>
          </w:p>
        </w:tc>
      </w:tr>
      <w:tr w:rsidR="002413B0" w:rsidRPr="00C9156C" w:rsidTr="006F63EF">
        <w:tc>
          <w:tcPr>
            <w:tcW w:w="4077" w:type="dxa"/>
          </w:tcPr>
          <w:p w:rsidR="002413B0" w:rsidRPr="002413B0" w:rsidRDefault="002413B0" w:rsidP="00241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невыясненным поступлениям</w:t>
            </w:r>
          </w:p>
        </w:tc>
        <w:tc>
          <w:tcPr>
            <w:tcW w:w="1134" w:type="dxa"/>
          </w:tcPr>
          <w:p w:rsidR="002413B0" w:rsidRDefault="002413B0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3B0" w:rsidRDefault="002413B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7,04</w:t>
            </w:r>
          </w:p>
        </w:tc>
        <w:tc>
          <w:tcPr>
            <w:tcW w:w="1134" w:type="dxa"/>
          </w:tcPr>
          <w:p w:rsidR="002413B0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+7,04</w:t>
            </w:r>
          </w:p>
        </w:tc>
        <w:tc>
          <w:tcPr>
            <w:tcW w:w="1134" w:type="dxa"/>
          </w:tcPr>
          <w:p w:rsidR="002413B0" w:rsidRDefault="00266556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2413B0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961BD9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1BD9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с п/</w:t>
            </w:r>
            <w:proofErr w:type="gramStart"/>
            <w:r w:rsidRPr="00961BD9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961BD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961BD9">
              <w:rPr>
                <w:rFonts w:ascii="Times New Roman" w:hAnsi="Times New Roman"/>
                <w:b/>
                <w:i/>
                <w:sz w:val="20"/>
                <w:szCs w:val="20"/>
              </w:rPr>
              <w:t>лицами</w:t>
            </w:r>
            <w:proofErr w:type="gramEnd"/>
            <w:r w:rsidRPr="00961BD9">
              <w:rPr>
                <w:rFonts w:ascii="Times New Roman" w:hAnsi="Times New Roman"/>
                <w:b/>
                <w:i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F5484F" w:rsidRPr="00961BD9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F5484F" w:rsidRPr="00961BD9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484F" w:rsidRPr="00961BD9" w:rsidRDefault="00F5484F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7F2D24">
              <w:rPr>
                <w:rFonts w:ascii="Times New Roman" w:hAnsi="Times New Roman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F5484F" w:rsidRPr="00961BD9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F5484F" w:rsidRPr="00961BD9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прочим выплатам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F5484F" w:rsidRPr="00C9156C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484F" w:rsidRPr="00C9156C" w:rsidRDefault="00F5484F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</w:t>
            </w:r>
            <w:r w:rsidR="007F2D2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:rsidR="00F5484F" w:rsidRPr="00C9156C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484F" w:rsidRPr="00C9156C" w:rsidRDefault="00F5484F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-0,05</w:t>
            </w:r>
          </w:p>
        </w:tc>
        <w:tc>
          <w:tcPr>
            <w:tcW w:w="1134" w:type="dxa"/>
          </w:tcPr>
          <w:p w:rsidR="00F5484F" w:rsidRPr="00C9156C" w:rsidRDefault="00266556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961BD9" w:rsidRDefault="00F5484F" w:rsidP="00D95FF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1BD9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по принятым обязательствам, в том числе:</w:t>
            </w:r>
          </w:p>
        </w:tc>
        <w:tc>
          <w:tcPr>
            <w:tcW w:w="1134" w:type="dxa"/>
          </w:tcPr>
          <w:p w:rsidR="00F5484F" w:rsidRPr="00961BD9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11018,54</w:t>
            </w:r>
          </w:p>
        </w:tc>
        <w:tc>
          <w:tcPr>
            <w:tcW w:w="1276" w:type="dxa"/>
          </w:tcPr>
          <w:p w:rsidR="00F5484F" w:rsidRPr="00961BD9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9830,74</w:t>
            </w:r>
          </w:p>
        </w:tc>
        <w:tc>
          <w:tcPr>
            <w:tcW w:w="1134" w:type="dxa"/>
          </w:tcPr>
          <w:p w:rsidR="00F5484F" w:rsidRPr="00961BD9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-1187,82</w:t>
            </w:r>
          </w:p>
        </w:tc>
        <w:tc>
          <w:tcPr>
            <w:tcW w:w="1134" w:type="dxa"/>
          </w:tcPr>
          <w:p w:rsidR="00F5484F" w:rsidRPr="00961BD9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-10,8%</w:t>
            </w:r>
          </w:p>
        </w:tc>
        <w:tc>
          <w:tcPr>
            <w:tcW w:w="816" w:type="dxa"/>
          </w:tcPr>
          <w:p w:rsidR="00F5484F" w:rsidRPr="00961BD9" w:rsidRDefault="003D396E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58,7%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заработной плате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2878,78</w:t>
            </w:r>
          </w:p>
        </w:tc>
        <w:tc>
          <w:tcPr>
            <w:tcW w:w="1276" w:type="dxa"/>
          </w:tcPr>
          <w:p w:rsidR="00F5484F" w:rsidRPr="00C9156C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4055,51</w:t>
            </w:r>
          </w:p>
        </w:tc>
        <w:tc>
          <w:tcPr>
            <w:tcW w:w="1134" w:type="dxa"/>
          </w:tcPr>
          <w:p w:rsidR="00F5484F" w:rsidRPr="00C9156C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+1176,73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+40,9%</w:t>
            </w:r>
          </w:p>
        </w:tc>
        <w:tc>
          <w:tcPr>
            <w:tcW w:w="816" w:type="dxa"/>
          </w:tcPr>
          <w:p w:rsidR="00F5484F" w:rsidRPr="00C9156C" w:rsidRDefault="003D396E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24,2%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прочим выплатам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377,2</w:t>
            </w:r>
          </w:p>
        </w:tc>
        <w:tc>
          <w:tcPr>
            <w:tcW w:w="1276" w:type="dxa"/>
          </w:tcPr>
          <w:p w:rsidR="00F5484F" w:rsidRPr="00C9156C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611,76</w:t>
            </w:r>
          </w:p>
        </w:tc>
        <w:tc>
          <w:tcPr>
            <w:tcW w:w="1134" w:type="dxa"/>
          </w:tcPr>
          <w:p w:rsidR="00F5484F" w:rsidRPr="00C9156C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-234,56</w:t>
            </w:r>
          </w:p>
        </w:tc>
        <w:tc>
          <w:tcPr>
            <w:tcW w:w="1134" w:type="dxa"/>
          </w:tcPr>
          <w:p w:rsidR="00F5484F" w:rsidRPr="00C9156C" w:rsidRDefault="003D396E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+62,2%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3,6%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232,7</w:t>
            </w:r>
          </w:p>
        </w:tc>
        <w:tc>
          <w:tcPr>
            <w:tcW w:w="1276" w:type="dxa"/>
          </w:tcPr>
          <w:p w:rsidR="00F5484F" w:rsidRPr="00C9156C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200,78</w:t>
            </w:r>
          </w:p>
        </w:tc>
        <w:tc>
          <w:tcPr>
            <w:tcW w:w="1134" w:type="dxa"/>
          </w:tcPr>
          <w:p w:rsidR="00F5484F" w:rsidRPr="00C9156C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-31,92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-13,7%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68,48</w:t>
            </w:r>
          </w:p>
        </w:tc>
        <w:tc>
          <w:tcPr>
            <w:tcW w:w="1276" w:type="dxa"/>
          </w:tcPr>
          <w:p w:rsidR="00F5484F" w:rsidRPr="00C9156C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82,1</w:t>
            </w:r>
          </w:p>
        </w:tc>
        <w:tc>
          <w:tcPr>
            <w:tcW w:w="1134" w:type="dxa"/>
          </w:tcPr>
          <w:p w:rsidR="00F5484F" w:rsidRPr="00C9156C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F548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3,62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+19,9%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транспортным услугам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8,52</w:t>
            </w:r>
          </w:p>
        </w:tc>
        <w:tc>
          <w:tcPr>
            <w:tcW w:w="1276" w:type="dxa"/>
          </w:tcPr>
          <w:p w:rsidR="00F5484F" w:rsidRPr="00C9156C" w:rsidRDefault="000B3480" w:rsidP="000B3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6,48</w:t>
            </w:r>
          </w:p>
        </w:tc>
        <w:tc>
          <w:tcPr>
            <w:tcW w:w="1134" w:type="dxa"/>
          </w:tcPr>
          <w:p w:rsidR="00F5484F" w:rsidRPr="00C9156C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-2,04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-23,9%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3298,91</w:t>
            </w:r>
          </w:p>
        </w:tc>
        <w:tc>
          <w:tcPr>
            <w:tcW w:w="1276" w:type="dxa"/>
          </w:tcPr>
          <w:p w:rsidR="00F5484F" w:rsidRPr="00C9156C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2933,94</w:t>
            </w:r>
          </w:p>
        </w:tc>
        <w:tc>
          <w:tcPr>
            <w:tcW w:w="1134" w:type="dxa"/>
          </w:tcPr>
          <w:p w:rsidR="00F5484F" w:rsidRPr="00C9156C" w:rsidRDefault="007F2D24" w:rsidP="007F2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-364,97</w:t>
            </w:r>
          </w:p>
        </w:tc>
        <w:tc>
          <w:tcPr>
            <w:tcW w:w="1134" w:type="dxa"/>
          </w:tcPr>
          <w:p w:rsidR="00F5484F" w:rsidRPr="00C9156C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-11,1%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17,5%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работам, услугам по содержанию имущества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3706,69</w:t>
            </w:r>
          </w:p>
        </w:tc>
        <w:tc>
          <w:tcPr>
            <w:tcW w:w="1276" w:type="dxa"/>
          </w:tcPr>
          <w:p w:rsidR="00F5484F" w:rsidRPr="00C9156C" w:rsidRDefault="000B3480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674,55</w:t>
            </w:r>
          </w:p>
        </w:tc>
        <w:tc>
          <w:tcPr>
            <w:tcW w:w="1134" w:type="dxa"/>
          </w:tcPr>
          <w:p w:rsidR="00F5484F" w:rsidRPr="00C9156C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-3032,14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-81,8%</w:t>
            </w:r>
          </w:p>
        </w:tc>
        <w:tc>
          <w:tcPr>
            <w:tcW w:w="816" w:type="dxa"/>
          </w:tcPr>
          <w:p w:rsidR="00F5484F" w:rsidRPr="00C9156C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45,38</w:t>
            </w:r>
          </w:p>
        </w:tc>
        <w:tc>
          <w:tcPr>
            <w:tcW w:w="1276" w:type="dxa"/>
          </w:tcPr>
          <w:p w:rsidR="00F5484F" w:rsidRPr="00C9156C" w:rsidRDefault="00AA49D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24,78</w:t>
            </w:r>
          </w:p>
        </w:tc>
        <w:tc>
          <w:tcPr>
            <w:tcW w:w="1134" w:type="dxa"/>
          </w:tcPr>
          <w:p w:rsidR="00F5484F" w:rsidRPr="00C9156C" w:rsidRDefault="00F5484F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F2D24">
              <w:rPr>
                <w:rFonts w:ascii="Times New Roman" w:hAnsi="Times New Roman"/>
                <w:b/>
                <w:sz w:val="20"/>
                <w:szCs w:val="20"/>
              </w:rPr>
              <w:t>20,6</w:t>
            </w:r>
          </w:p>
        </w:tc>
        <w:tc>
          <w:tcPr>
            <w:tcW w:w="1134" w:type="dxa"/>
          </w:tcPr>
          <w:p w:rsidR="00F5484F" w:rsidRPr="00C9156C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-45,4%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AA49DA" w:rsidRPr="00C9156C" w:rsidTr="006F63EF">
        <w:trPr>
          <w:trHeight w:val="277"/>
        </w:trPr>
        <w:tc>
          <w:tcPr>
            <w:tcW w:w="4077" w:type="dxa"/>
          </w:tcPr>
          <w:p w:rsidR="00AA49DA" w:rsidRPr="00AA49DA" w:rsidRDefault="00AA49DA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услугам, работам для целей капитальных вложений</w:t>
            </w:r>
          </w:p>
        </w:tc>
        <w:tc>
          <w:tcPr>
            <w:tcW w:w="1134" w:type="dxa"/>
          </w:tcPr>
          <w:p w:rsidR="00AA49DA" w:rsidRDefault="00AA49DA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A49DA" w:rsidRPr="00C9156C" w:rsidRDefault="00AA49D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:rsidR="00AA49DA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+0,05</w:t>
            </w:r>
          </w:p>
        </w:tc>
        <w:tc>
          <w:tcPr>
            <w:tcW w:w="1134" w:type="dxa"/>
          </w:tcPr>
          <w:p w:rsidR="00AA49DA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AA49DA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A49DA" w:rsidRPr="00C9156C" w:rsidTr="006F63EF">
        <w:trPr>
          <w:trHeight w:val="277"/>
        </w:trPr>
        <w:tc>
          <w:tcPr>
            <w:tcW w:w="4077" w:type="dxa"/>
          </w:tcPr>
          <w:p w:rsidR="00AA49DA" w:rsidRPr="00AA49DA" w:rsidRDefault="00AA49DA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приобретению основных средств</w:t>
            </w:r>
          </w:p>
        </w:tc>
        <w:tc>
          <w:tcPr>
            <w:tcW w:w="1134" w:type="dxa"/>
          </w:tcPr>
          <w:p w:rsidR="00AA49DA" w:rsidRDefault="00AA49DA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A49DA" w:rsidRPr="00C9156C" w:rsidRDefault="00AA49D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477,98</w:t>
            </w:r>
          </w:p>
        </w:tc>
        <w:tc>
          <w:tcPr>
            <w:tcW w:w="1134" w:type="dxa"/>
          </w:tcPr>
          <w:p w:rsidR="00AA49DA" w:rsidRDefault="007F2D24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+477,98</w:t>
            </w:r>
          </w:p>
        </w:tc>
        <w:tc>
          <w:tcPr>
            <w:tcW w:w="1134" w:type="dxa"/>
          </w:tcPr>
          <w:p w:rsidR="00AA49DA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AA49DA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2,9%</w:t>
            </w:r>
          </w:p>
        </w:tc>
      </w:tr>
      <w:tr w:rsidR="00F5484F" w:rsidRPr="00C9156C" w:rsidTr="006F63EF">
        <w:trPr>
          <w:trHeight w:val="277"/>
        </w:trPr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приобретению материальных запасов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306,75</w:t>
            </w:r>
          </w:p>
        </w:tc>
        <w:tc>
          <w:tcPr>
            <w:tcW w:w="1276" w:type="dxa"/>
          </w:tcPr>
          <w:p w:rsidR="00F5484F" w:rsidRPr="00C9156C" w:rsidRDefault="00AA49D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421,93</w:t>
            </w:r>
          </w:p>
        </w:tc>
        <w:tc>
          <w:tcPr>
            <w:tcW w:w="1134" w:type="dxa"/>
          </w:tcPr>
          <w:p w:rsidR="00F5484F" w:rsidRPr="00C9156C" w:rsidRDefault="007F2D24" w:rsidP="007F2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F5484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5484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+37,5%</w:t>
            </w:r>
          </w:p>
        </w:tc>
        <w:tc>
          <w:tcPr>
            <w:tcW w:w="816" w:type="dxa"/>
          </w:tcPr>
          <w:p w:rsidR="00F5484F" w:rsidRPr="00C9156C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2,5%</w:t>
            </w:r>
          </w:p>
        </w:tc>
      </w:tr>
      <w:tr w:rsidR="00F5484F" w:rsidRPr="00C9156C" w:rsidTr="006F63EF">
        <w:trPr>
          <w:trHeight w:val="523"/>
        </w:trPr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пособиям по социальной помощи населению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95,13</w:t>
            </w:r>
          </w:p>
        </w:tc>
        <w:tc>
          <w:tcPr>
            <w:tcW w:w="1276" w:type="dxa"/>
          </w:tcPr>
          <w:p w:rsidR="00F5484F" w:rsidRPr="00C9156C" w:rsidRDefault="00AA49DA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213,39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+118,26</w:t>
            </w:r>
          </w:p>
        </w:tc>
        <w:tc>
          <w:tcPr>
            <w:tcW w:w="1134" w:type="dxa"/>
          </w:tcPr>
          <w:p w:rsidR="00F5484F" w:rsidRPr="00C9156C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+124,3%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1,3%</w:t>
            </w:r>
          </w:p>
        </w:tc>
      </w:tr>
      <w:tr w:rsidR="004B2313" w:rsidRPr="00C9156C" w:rsidTr="006F63EF">
        <w:trPr>
          <w:trHeight w:val="523"/>
        </w:trPr>
        <w:tc>
          <w:tcPr>
            <w:tcW w:w="4077" w:type="dxa"/>
          </w:tcPr>
          <w:p w:rsidR="004B2313" w:rsidRPr="004B2313" w:rsidRDefault="004B2313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134" w:type="dxa"/>
          </w:tcPr>
          <w:p w:rsidR="004B2313" w:rsidRDefault="004B2313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2313" w:rsidRDefault="004B2313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B2313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2313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17,41</w:t>
            </w:r>
          </w:p>
        </w:tc>
        <w:tc>
          <w:tcPr>
            <w:tcW w:w="1134" w:type="dxa"/>
          </w:tcPr>
          <w:p w:rsidR="004B2313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+17,41</w:t>
            </w:r>
          </w:p>
        </w:tc>
        <w:tc>
          <w:tcPr>
            <w:tcW w:w="1134" w:type="dxa"/>
          </w:tcPr>
          <w:p w:rsidR="004B2313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4B2313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0,1%</w:t>
            </w:r>
          </w:p>
        </w:tc>
      </w:tr>
      <w:tr w:rsidR="004B2313" w:rsidRPr="00C9156C" w:rsidTr="006F63EF">
        <w:trPr>
          <w:trHeight w:val="523"/>
        </w:trPr>
        <w:tc>
          <w:tcPr>
            <w:tcW w:w="4077" w:type="dxa"/>
          </w:tcPr>
          <w:p w:rsidR="004B2313" w:rsidRDefault="004B2313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штрафам за нарушение условий контрактов (договоров)</w:t>
            </w:r>
          </w:p>
        </w:tc>
        <w:tc>
          <w:tcPr>
            <w:tcW w:w="1134" w:type="dxa"/>
          </w:tcPr>
          <w:p w:rsidR="004B2313" w:rsidRDefault="004B2313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2313" w:rsidRDefault="004B2313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B2313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2313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76,62</w:t>
            </w:r>
          </w:p>
        </w:tc>
        <w:tc>
          <w:tcPr>
            <w:tcW w:w="1134" w:type="dxa"/>
          </w:tcPr>
          <w:p w:rsidR="004B2313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+76,62</w:t>
            </w:r>
          </w:p>
        </w:tc>
        <w:tc>
          <w:tcPr>
            <w:tcW w:w="1134" w:type="dxa"/>
          </w:tcPr>
          <w:p w:rsidR="004B2313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4B2313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0,5%</w:t>
            </w:r>
          </w:p>
        </w:tc>
      </w:tr>
      <w:tr w:rsidR="004B2313" w:rsidRPr="00C9156C" w:rsidTr="006F63EF">
        <w:trPr>
          <w:trHeight w:val="523"/>
        </w:trPr>
        <w:tc>
          <w:tcPr>
            <w:tcW w:w="4077" w:type="dxa"/>
          </w:tcPr>
          <w:p w:rsidR="004B2313" w:rsidRDefault="004B2313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иным выплатам текущего характера организациям</w:t>
            </w:r>
          </w:p>
        </w:tc>
        <w:tc>
          <w:tcPr>
            <w:tcW w:w="1134" w:type="dxa"/>
          </w:tcPr>
          <w:p w:rsidR="004B2313" w:rsidRDefault="004B2313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2313" w:rsidRDefault="004B2313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B2313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2313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33,44</w:t>
            </w:r>
          </w:p>
        </w:tc>
        <w:tc>
          <w:tcPr>
            <w:tcW w:w="1134" w:type="dxa"/>
          </w:tcPr>
          <w:p w:rsidR="004B2313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+33,44</w:t>
            </w:r>
          </w:p>
        </w:tc>
        <w:tc>
          <w:tcPr>
            <w:tcW w:w="1134" w:type="dxa"/>
          </w:tcPr>
          <w:p w:rsidR="004B2313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4B2313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0,2%</w:t>
            </w:r>
          </w:p>
        </w:tc>
      </w:tr>
      <w:tr w:rsidR="00F5484F" w:rsidRPr="00C9156C" w:rsidTr="006F63EF">
        <w:trPr>
          <w:trHeight w:val="491"/>
        </w:trPr>
        <w:tc>
          <w:tcPr>
            <w:tcW w:w="4077" w:type="dxa"/>
          </w:tcPr>
          <w:p w:rsidR="00F5484F" w:rsidRPr="00961BD9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61BD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платежам в бюджеты, в том числе:</w:t>
            </w:r>
          </w:p>
        </w:tc>
        <w:tc>
          <w:tcPr>
            <w:tcW w:w="1134" w:type="dxa"/>
          </w:tcPr>
          <w:p w:rsidR="00F5484F" w:rsidRPr="00961BD9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5743,71</w:t>
            </w:r>
          </w:p>
        </w:tc>
        <w:tc>
          <w:tcPr>
            <w:tcW w:w="1276" w:type="dxa"/>
          </w:tcPr>
          <w:p w:rsidR="00F5484F" w:rsidRPr="00961BD9" w:rsidRDefault="00FE3F68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6397,32</w:t>
            </w:r>
          </w:p>
        </w:tc>
        <w:tc>
          <w:tcPr>
            <w:tcW w:w="1134" w:type="dxa"/>
          </w:tcPr>
          <w:p w:rsidR="00F5484F" w:rsidRPr="00961BD9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+653,62</w:t>
            </w:r>
          </w:p>
        </w:tc>
        <w:tc>
          <w:tcPr>
            <w:tcW w:w="1134" w:type="dxa"/>
          </w:tcPr>
          <w:p w:rsidR="00F5484F" w:rsidRPr="00961BD9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+11,4%</w:t>
            </w:r>
          </w:p>
        </w:tc>
        <w:tc>
          <w:tcPr>
            <w:tcW w:w="816" w:type="dxa"/>
          </w:tcPr>
          <w:p w:rsidR="00F5484F" w:rsidRPr="00961BD9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38,2%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НДФЛ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1168,04</w:t>
            </w:r>
          </w:p>
        </w:tc>
        <w:tc>
          <w:tcPr>
            <w:tcW w:w="1276" w:type="dxa"/>
          </w:tcPr>
          <w:p w:rsidR="00F5484F" w:rsidRPr="00C9156C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1536,7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+368,66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+31,6%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9,2%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ОСС на 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249,92</w:t>
            </w:r>
          </w:p>
        </w:tc>
        <w:tc>
          <w:tcPr>
            <w:tcW w:w="1276" w:type="dxa"/>
          </w:tcPr>
          <w:p w:rsidR="00F5484F" w:rsidRPr="00C9156C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+20,08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1,6%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 прочим платежам в бюджет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67,16</w:t>
            </w:r>
          </w:p>
        </w:tc>
        <w:tc>
          <w:tcPr>
            <w:tcW w:w="1276" w:type="dxa"/>
          </w:tcPr>
          <w:p w:rsidR="00F5484F" w:rsidRPr="00C9156C" w:rsidRDefault="004B2313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64,99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-2,17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-3,2%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ОСС от несчастных случаев на производстве и профессиональных заболеваний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26,86</w:t>
            </w:r>
          </w:p>
        </w:tc>
        <w:tc>
          <w:tcPr>
            <w:tcW w:w="1276" w:type="dxa"/>
          </w:tcPr>
          <w:p w:rsidR="00F5484F" w:rsidRPr="00C9156C" w:rsidRDefault="000778D9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30,28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+3,42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+12,7%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ОМС в ФФОМС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636,17</w:t>
            </w:r>
          </w:p>
        </w:tc>
        <w:tc>
          <w:tcPr>
            <w:tcW w:w="1276" w:type="dxa"/>
          </w:tcPr>
          <w:p w:rsidR="00F5484F" w:rsidRPr="00C9156C" w:rsidRDefault="000778D9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742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+105,83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+16,6%</w:t>
            </w:r>
          </w:p>
        </w:tc>
        <w:tc>
          <w:tcPr>
            <w:tcW w:w="816" w:type="dxa"/>
          </w:tcPr>
          <w:p w:rsidR="00F5484F" w:rsidRPr="00C9156C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дополнительным страховым взносам на пенсионное страхование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10,05</w:t>
            </w:r>
          </w:p>
        </w:tc>
        <w:tc>
          <w:tcPr>
            <w:tcW w:w="1276" w:type="dxa"/>
          </w:tcPr>
          <w:p w:rsidR="00F5484F" w:rsidRPr="00C9156C" w:rsidRDefault="000778D9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-10,05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страховым взносам на ОПС на выплату страховой части трудовой пенсии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2545,36</w:t>
            </w:r>
          </w:p>
        </w:tc>
        <w:tc>
          <w:tcPr>
            <w:tcW w:w="1276" w:type="dxa"/>
          </w:tcPr>
          <w:p w:rsidR="00F5484F" w:rsidRPr="00C9156C" w:rsidRDefault="000778D9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2743,54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+198,18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+7,8%</w:t>
            </w:r>
          </w:p>
        </w:tc>
        <w:tc>
          <w:tcPr>
            <w:tcW w:w="816" w:type="dxa"/>
          </w:tcPr>
          <w:p w:rsidR="00F5484F" w:rsidRPr="00C9156C" w:rsidRDefault="003D396E" w:rsidP="00F54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16,4%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налогу на имущество организаций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762,27</w:t>
            </w:r>
          </w:p>
        </w:tc>
        <w:tc>
          <w:tcPr>
            <w:tcW w:w="1276" w:type="dxa"/>
          </w:tcPr>
          <w:p w:rsidR="00F5484F" w:rsidRPr="00C9156C" w:rsidRDefault="000778D9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712,97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-49,13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-6,5%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земельному налогу</w:t>
            </w:r>
          </w:p>
        </w:tc>
        <w:tc>
          <w:tcPr>
            <w:tcW w:w="1134" w:type="dxa"/>
          </w:tcPr>
          <w:p w:rsidR="00F5484F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277,88</w:t>
            </w:r>
          </w:p>
        </w:tc>
        <w:tc>
          <w:tcPr>
            <w:tcW w:w="1276" w:type="dxa"/>
          </w:tcPr>
          <w:p w:rsidR="00F5484F" w:rsidRDefault="00FE3F68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296,85</w:t>
            </w:r>
          </w:p>
        </w:tc>
        <w:tc>
          <w:tcPr>
            <w:tcW w:w="1134" w:type="dxa"/>
          </w:tcPr>
          <w:p w:rsidR="00F5484F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+18,97</w:t>
            </w:r>
          </w:p>
        </w:tc>
        <w:tc>
          <w:tcPr>
            <w:tcW w:w="1134" w:type="dxa"/>
          </w:tcPr>
          <w:p w:rsidR="00F5484F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+6,8%</w:t>
            </w:r>
          </w:p>
        </w:tc>
        <w:tc>
          <w:tcPr>
            <w:tcW w:w="816" w:type="dxa"/>
          </w:tcPr>
          <w:p w:rsidR="00F5484F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AD3455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D345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расчеты с кредиторами, в том числе:</w:t>
            </w:r>
          </w:p>
        </w:tc>
        <w:tc>
          <w:tcPr>
            <w:tcW w:w="1134" w:type="dxa"/>
          </w:tcPr>
          <w:p w:rsidR="00F5484F" w:rsidRPr="00AD3455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92,27</w:t>
            </w:r>
          </w:p>
        </w:tc>
        <w:tc>
          <w:tcPr>
            <w:tcW w:w="1276" w:type="dxa"/>
          </w:tcPr>
          <w:p w:rsidR="00F5484F" w:rsidRPr="00AD3455" w:rsidRDefault="00FE3F68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127,47</w:t>
            </w:r>
          </w:p>
        </w:tc>
        <w:tc>
          <w:tcPr>
            <w:tcW w:w="1134" w:type="dxa"/>
          </w:tcPr>
          <w:p w:rsidR="00F5484F" w:rsidRPr="00AD3455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+35,2</w:t>
            </w:r>
          </w:p>
        </w:tc>
        <w:tc>
          <w:tcPr>
            <w:tcW w:w="1134" w:type="dxa"/>
          </w:tcPr>
          <w:p w:rsidR="00F5484F" w:rsidRPr="00AD3455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+38,1%</w:t>
            </w:r>
          </w:p>
        </w:tc>
        <w:tc>
          <w:tcPr>
            <w:tcW w:w="816" w:type="dxa"/>
          </w:tcPr>
          <w:p w:rsidR="00F5484F" w:rsidRPr="00AD3455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0,8%</w:t>
            </w:r>
          </w:p>
        </w:tc>
      </w:tr>
      <w:tr w:rsidR="00F5484F" w:rsidRPr="00C9156C" w:rsidTr="006F63EF">
        <w:tc>
          <w:tcPr>
            <w:tcW w:w="4077" w:type="dxa"/>
          </w:tcPr>
          <w:p w:rsidR="00F5484F" w:rsidRPr="00C9156C" w:rsidRDefault="00F5484F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удержаниям из выплат по оплате труда</w:t>
            </w:r>
          </w:p>
        </w:tc>
        <w:tc>
          <w:tcPr>
            <w:tcW w:w="1134" w:type="dxa"/>
          </w:tcPr>
          <w:p w:rsidR="00F5484F" w:rsidRPr="00C9156C" w:rsidRDefault="00F5484F" w:rsidP="0007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92,27</w:t>
            </w:r>
          </w:p>
        </w:tc>
        <w:tc>
          <w:tcPr>
            <w:tcW w:w="1276" w:type="dxa"/>
          </w:tcPr>
          <w:p w:rsidR="00F5484F" w:rsidRPr="00C9156C" w:rsidRDefault="00FE3F68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127,47</w:t>
            </w:r>
          </w:p>
        </w:tc>
        <w:tc>
          <w:tcPr>
            <w:tcW w:w="1134" w:type="dxa"/>
          </w:tcPr>
          <w:p w:rsidR="00F5484F" w:rsidRPr="00C9156C" w:rsidRDefault="0026655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+35,2</w:t>
            </w:r>
          </w:p>
        </w:tc>
        <w:tc>
          <w:tcPr>
            <w:tcW w:w="1134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+38,1%</w:t>
            </w:r>
          </w:p>
        </w:tc>
        <w:tc>
          <w:tcPr>
            <w:tcW w:w="816" w:type="dxa"/>
          </w:tcPr>
          <w:p w:rsidR="00F5484F" w:rsidRPr="00C9156C" w:rsidRDefault="003D396E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0,8%</w:t>
            </w:r>
          </w:p>
        </w:tc>
      </w:tr>
    </w:tbl>
    <w:p w:rsidR="006F63EF" w:rsidRPr="00286A09" w:rsidRDefault="006F63EF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A09">
        <w:rPr>
          <w:rFonts w:ascii="Times New Roman" w:hAnsi="Times New Roman"/>
          <w:sz w:val="28"/>
          <w:szCs w:val="28"/>
        </w:rPr>
        <w:t>Основную долю в структуре кредиторской задолженности занимают, как и в предыдущие периоды:</w:t>
      </w:r>
    </w:p>
    <w:p w:rsidR="00DD3283" w:rsidRDefault="006F63EF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A09">
        <w:rPr>
          <w:rFonts w:ascii="Times New Roman" w:hAnsi="Times New Roman"/>
          <w:sz w:val="28"/>
          <w:szCs w:val="28"/>
        </w:rPr>
        <w:t xml:space="preserve">- расчеты по принятым обязательствам в сумме </w:t>
      </w:r>
      <w:r w:rsidR="00B04084">
        <w:rPr>
          <w:rFonts w:ascii="Times New Roman" w:hAnsi="Times New Roman"/>
          <w:sz w:val="28"/>
          <w:szCs w:val="28"/>
        </w:rPr>
        <w:t>9830,72</w:t>
      </w:r>
      <w:r w:rsidRPr="00286A09">
        <w:rPr>
          <w:rFonts w:ascii="Times New Roman" w:hAnsi="Times New Roman"/>
          <w:sz w:val="28"/>
          <w:szCs w:val="28"/>
        </w:rPr>
        <w:t xml:space="preserve"> или </w:t>
      </w:r>
      <w:r w:rsidR="00B04084">
        <w:rPr>
          <w:rFonts w:ascii="Times New Roman" w:hAnsi="Times New Roman"/>
          <w:sz w:val="28"/>
          <w:szCs w:val="28"/>
        </w:rPr>
        <w:t>58,7</w:t>
      </w:r>
      <w:r w:rsidRPr="00286A09">
        <w:rPr>
          <w:rFonts w:ascii="Times New Roman" w:hAnsi="Times New Roman"/>
          <w:sz w:val="28"/>
          <w:szCs w:val="28"/>
        </w:rPr>
        <w:t xml:space="preserve">%, </w:t>
      </w:r>
      <w:r w:rsidR="00B04084">
        <w:rPr>
          <w:rFonts w:ascii="Times New Roman" w:hAnsi="Times New Roman"/>
          <w:sz w:val="28"/>
          <w:szCs w:val="28"/>
        </w:rPr>
        <w:t>снизившиеся к</w:t>
      </w:r>
      <w:r w:rsidRPr="00286A09">
        <w:rPr>
          <w:rFonts w:ascii="Times New Roman" w:hAnsi="Times New Roman"/>
          <w:sz w:val="28"/>
          <w:szCs w:val="28"/>
        </w:rPr>
        <w:t xml:space="preserve"> началу 201</w:t>
      </w:r>
      <w:r w:rsidR="00B04084">
        <w:rPr>
          <w:rFonts w:ascii="Times New Roman" w:hAnsi="Times New Roman"/>
          <w:sz w:val="28"/>
          <w:szCs w:val="28"/>
        </w:rPr>
        <w:t>9</w:t>
      </w:r>
      <w:r w:rsidRPr="00286A09">
        <w:rPr>
          <w:rFonts w:ascii="Times New Roman" w:hAnsi="Times New Roman"/>
          <w:sz w:val="28"/>
          <w:szCs w:val="28"/>
        </w:rPr>
        <w:t xml:space="preserve"> года </w:t>
      </w:r>
      <w:r w:rsidR="00B04084">
        <w:rPr>
          <w:rFonts w:ascii="Times New Roman" w:hAnsi="Times New Roman"/>
          <w:sz w:val="28"/>
          <w:szCs w:val="28"/>
        </w:rPr>
        <w:t>на</w:t>
      </w:r>
      <w:r w:rsidRPr="00286A09">
        <w:rPr>
          <w:rFonts w:ascii="Times New Roman" w:hAnsi="Times New Roman"/>
          <w:sz w:val="28"/>
          <w:szCs w:val="28"/>
        </w:rPr>
        <w:t xml:space="preserve"> </w:t>
      </w:r>
      <w:r w:rsidR="00B04084">
        <w:rPr>
          <w:rFonts w:ascii="Times New Roman" w:hAnsi="Times New Roman"/>
          <w:sz w:val="28"/>
          <w:szCs w:val="28"/>
        </w:rPr>
        <w:t>1187,82</w:t>
      </w:r>
      <w:r w:rsidRPr="00286A09">
        <w:rPr>
          <w:rFonts w:ascii="Times New Roman" w:hAnsi="Times New Roman"/>
          <w:sz w:val="28"/>
          <w:szCs w:val="28"/>
        </w:rPr>
        <w:t xml:space="preserve"> тыс. рублей или </w:t>
      </w:r>
      <w:r w:rsidR="00B04084">
        <w:rPr>
          <w:rFonts w:ascii="Times New Roman" w:hAnsi="Times New Roman"/>
          <w:sz w:val="28"/>
          <w:szCs w:val="28"/>
        </w:rPr>
        <w:t>10,8</w:t>
      </w:r>
      <w:r w:rsidRPr="00286A09">
        <w:rPr>
          <w:rFonts w:ascii="Times New Roman" w:hAnsi="Times New Roman"/>
          <w:sz w:val="28"/>
          <w:szCs w:val="28"/>
        </w:rPr>
        <w:t>%</w:t>
      </w:r>
      <w:r w:rsidR="00DD3283">
        <w:rPr>
          <w:rFonts w:ascii="Times New Roman" w:hAnsi="Times New Roman"/>
          <w:sz w:val="28"/>
          <w:szCs w:val="28"/>
        </w:rPr>
        <w:t>.</w:t>
      </w:r>
    </w:p>
    <w:p w:rsidR="00B04084" w:rsidRDefault="00DD3283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</w:t>
      </w:r>
      <w:r w:rsidR="00B04084">
        <w:rPr>
          <w:rFonts w:ascii="Times New Roman" w:hAnsi="Times New Roman"/>
          <w:sz w:val="28"/>
          <w:szCs w:val="28"/>
        </w:rPr>
        <w:t xml:space="preserve">послужило снижение задолженности </w:t>
      </w:r>
      <w:proofErr w:type="gramStart"/>
      <w:r w:rsidR="00B04084">
        <w:rPr>
          <w:rFonts w:ascii="Times New Roman" w:hAnsi="Times New Roman"/>
          <w:sz w:val="28"/>
          <w:szCs w:val="28"/>
        </w:rPr>
        <w:t>на конец</w:t>
      </w:r>
      <w:proofErr w:type="gramEnd"/>
      <w:r w:rsidR="00B04084">
        <w:rPr>
          <w:rFonts w:ascii="Times New Roman" w:hAnsi="Times New Roman"/>
          <w:sz w:val="28"/>
          <w:szCs w:val="28"/>
        </w:rPr>
        <w:t xml:space="preserve"> года по коммунальным услугам на 364,97 тыс. рублей и услугам (работам) по содержанию муниципального имущества на 3032,14 тыс. рублей. </w:t>
      </w:r>
    </w:p>
    <w:p w:rsidR="00B04084" w:rsidRDefault="00B04084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тоже время задолженность по заработной плате и прочим выплатам возросла к началу года на 1411,29 тыс. рублей, которая образовалась </w:t>
      </w:r>
      <w:r w:rsidR="00DD3283">
        <w:rPr>
          <w:rFonts w:ascii="Times New Roman" w:hAnsi="Times New Roman"/>
          <w:sz w:val="28"/>
          <w:szCs w:val="28"/>
        </w:rPr>
        <w:t>за вторую половину декабря 201</w:t>
      </w:r>
      <w:r>
        <w:rPr>
          <w:rFonts w:ascii="Times New Roman" w:hAnsi="Times New Roman"/>
          <w:sz w:val="28"/>
          <w:szCs w:val="28"/>
        </w:rPr>
        <w:t>9</w:t>
      </w:r>
      <w:r w:rsidR="00DD328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1ECA" w:rsidRDefault="00B04084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Увеличилась </w:t>
      </w:r>
      <w:r w:rsidR="00A61ECA">
        <w:rPr>
          <w:rFonts w:ascii="Times New Roman" w:hAnsi="Times New Roman"/>
          <w:sz w:val="28"/>
          <w:szCs w:val="28"/>
        </w:rPr>
        <w:t xml:space="preserve">вдвое или на 593,16 тыс. рублей </w:t>
      </w:r>
      <w:r>
        <w:rPr>
          <w:rFonts w:ascii="Times New Roman" w:hAnsi="Times New Roman"/>
          <w:sz w:val="28"/>
          <w:szCs w:val="28"/>
        </w:rPr>
        <w:t>задолженность по приобретению основных средств и материальных запасов, в том числе за счет принятой по решению Арбитражного суда задолженности</w:t>
      </w:r>
      <w:r w:rsidR="00A61ECA">
        <w:rPr>
          <w:rFonts w:ascii="Times New Roman" w:hAnsi="Times New Roman"/>
          <w:sz w:val="28"/>
          <w:szCs w:val="28"/>
        </w:rPr>
        <w:t xml:space="preserve"> перед ООО «Строительная недвижимость» за работы по строительству автодороги «Порез-Пукшинерь».</w:t>
      </w:r>
    </w:p>
    <w:p w:rsidR="00A61ECA" w:rsidRDefault="00B04084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услугам связи возросли в 2019 году на 19,9% или на 13,62 тыс. рублей. </w:t>
      </w:r>
    </w:p>
    <w:p w:rsidR="008B4CDB" w:rsidRDefault="008B4CDB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Задолженность по штрафам за нарушение условий контрактов и иным выплатам текущего характера организациям в сумме 110,06 тыс. рублей сложилась из неустойки и возмещения судебных расходов ООО «Строительная недвижимость»</w:t>
      </w:r>
      <w:r w:rsidR="00A61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A61ECA">
        <w:rPr>
          <w:rFonts w:ascii="Times New Roman" w:hAnsi="Times New Roman"/>
          <w:sz w:val="28"/>
          <w:szCs w:val="28"/>
        </w:rPr>
        <w:t xml:space="preserve"> решению Арбитражного суда</w:t>
      </w:r>
      <w:r>
        <w:rPr>
          <w:rFonts w:ascii="Times New Roman" w:hAnsi="Times New Roman"/>
          <w:sz w:val="28"/>
          <w:szCs w:val="28"/>
        </w:rPr>
        <w:t>.</w:t>
      </w:r>
      <w:r w:rsidR="00A61ECA">
        <w:rPr>
          <w:rFonts w:ascii="Times New Roman" w:hAnsi="Times New Roman"/>
          <w:sz w:val="28"/>
          <w:szCs w:val="28"/>
        </w:rPr>
        <w:t xml:space="preserve"> </w:t>
      </w:r>
    </w:p>
    <w:p w:rsidR="006F63EF" w:rsidRDefault="006F63EF" w:rsidP="008B4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A09">
        <w:rPr>
          <w:rFonts w:ascii="Times New Roman" w:hAnsi="Times New Roman"/>
          <w:sz w:val="28"/>
          <w:szCs w:val="28"/>
        </w:rPr>
        <w:t xml:space="preserve">- расчеты по платежам в бюджеты в сумме </w:t>
      </w:r>
      <w:r w:rsidR="005D495B">
        <w:rPr>
          <w:rFonts w:ascii="Times New Roman" w:hAnsi="Times New Roman"/>
          <w:sz w:val="28"/>
          <w:szCs w:val="28"/>
        </w:rPr>
        <w:t>5</w:t>
      </w:r>
      <w:r w:rsidR="008B4CDB">
        <w:rPr>
          <w:rFonts w:ascii="Times New Roman" w:hAnsi="Times New Roman"/>
          <w:sz w:val="28"/>
          <w:szCs w:val="28"/>
        </w:rPr>
        <w:t>6397,33</w:t>
      </w:r>
      <w:r w:rsidR="005D495B">
        <w:rPr>
          <w:rFonts w:ascii="Times New Roman" w:hAnsi="Times New Roman"/>
          <w:sz w:val="28"/>
          <w:szCs w:val="28"/>
        </w:rPr>
        <w:t xml:space="preserve"> тыс. рублей или 3</w:t>
      </w:r>
      <w:r w:rsidR="008B4CDB">
        <w:rPr>
          <w:rFonts w:ascii="Times New Roman" w:hAnsi="Times New Roman"/>
          <w:sz w:val="28"/>
          <w:szCs w:val="28"/>
        </w:rPr>
        <w:t>8</w:t>
      </w:r>
      <w:r w:rsidR="005D495B">
        <w:rPr>
          <w:rFonts w:ascii="Times New Roman" w:hAnsi="Times New Roman"/>
          <w:sz w:val="28"/>
          <w:szCs w:val="28"/>
        </w:rPr>
        <w:t>,</w:t>
      </w:r>
      <w:r w:rsidR="008B4CDB">
        <w:rPr>
          <w:rFonts w:ascii="Times New Roman" w:hAnsi="Times New Roman"/>
          <w:sz w:val="28"/>
          <w:szCs w:val="28"/>
        </w:rPr>
        <w:t>2</w:t>
      </w:r>
      <w:r w:rsidRPr="00286A09">
        <w:rPr>
          <w:rFonts w:ascii="Times New Roman" w:hAnsi="Times New Roman"/>
          <w:sz w:val="28"/>
          <w:szCs w:val="28"/>
        </w:rPr>
        <w:t>%</w:t>
      </w:r>
      <w:r w:rsidR="008B4CDB">
        <w:rPr>
          <w:rFonts w:ascii="Times New Roman" w:hAnsi="Times New Roman"/>
          <w:sz w:val="28"/>
          <w:szCs w:val="28"/>
        </w:rPr>
        <w:t>, выросшие по отношению к началу 2019 года на</w:t>
      </w:r>
      <w:r w:rsidRPr="00286A09">
        <w:rPr>
          <w:rFonts w:ascii="Times New Roman" w:hAnsi="Times New Roman"/>
          <w:sz w:val="28"/>
          <w:szCs w:val="28"/>
        </w:rPr>
        <w:t xml:space="preserve"> </w:t>
      </w:r>
      <w:r w:rsidR="008B4CDB">
        <w:rPr>
          <w:rFonts w:ascii="Times New Roman" w:hAnsi="Times New Roman"/>
          <w:sz w:val="28"/>
          <w:szCs w:val="28"/>
        </w:rPr>
        <w:t>653,62</w:t>
      </w:r>
      <w:r w:rsidRPr="00286A09">
        <w:rPr>
          <w:rFonts w:ascii="Times New Roman" w:hAnsi="Times New Roman"/>
          <w:sz w:val="28"/>
          <w:szCs w:val="28"/>
        </w:rPr>
        <w:t xml:space="preserve"> тыс. рублей или </w:t>
      </w:r>
      <w:r w:rsidR="008B4CDB">
        <w:rPr>
          <w:rFonts w:ascii="Times New Roman" w:hAnsi="Times New Roman"/>
          <w:sz w:val="28"/>
          <w:szCs w:val="28"/>
        </w:rPr>
        <w:t>на 11,4%</w:t>
      </w:r>
      <w:r w:rsidRPr="00286A09">
        <w:rPr>
          <w:rFonts w:ascii="Times New Roman" w:hAnsi="Times New Roman"/>
          <w:sz w:val="28"/>
          <w:szCs w:val="28"/>
        </w:rPr>
        <w:t>.</w:t>
      </w:r>
    </w:p>
    <w:p w:rsidR="002422FF" w:rsidRDefault="008B4CDB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Задолженность в основном сформирована за счет страховых взносов на оплату труда</w:t>
      </w:r>
      <w:r w:rsidR="00135F09" w:rsidRPr="00135F09">
        <w:rPr>
          <w:rFonts w:ascii="Times New Roman" w:hAnsi="Times New Roman"/>
          <w:sz w:val="28"/>
          <w:szCs w:val="28"/>
        </w:rPr>
        <w:t xml:space="preserve"> </w:t>
      </w:r>
      <w:r w:rsidR="00135F09">
        <w:rPr>
          <w:rFonts w:ascii="Times New Roman" w:hAnsi="Times New Roman"/>
          <w:sz w:val="28"/>
          <w:szCs w:val="28"/>
        </w:rPr>
        <w:t>за декабрь 201</w:t>
      </w:r>
      <w:r w:rsidR="005478A6">
        <w:rPr>
          <w:rFonts w:ascii="Times New Roman" w:hAnsi="Times New Roman"/>
          <w:sz w:val="28"/>
          <w:szCs w:val="28"/>
        </w:rPr>
        <w:t>9</w:t>
      </w:r>
      <w:r w:rsidR="00135F0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чем обусловлен и ее рост. </w:t>
      </w:r>
    </w:p>
    <w:p w:rsidR="00CE6193" w:rsidRPr="00286A09" w:rsidRDefault="00EC5514" w:rsidP="00014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Задолженность по налогу на имущество и земельному налогу муниципальных учреждений составила 10</w:t>
      </w:r>
      <w:r w:rsidR="00135F0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,</w:t>
      </w:r>
      <w:r w:rsidR="00135F09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F63EF" w:rsidRPr="00EE7E7D" w:rsidRDefault="001701CD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F85">
        <w:rPr>
          <w:rFonts w:ascii="Times New Roman" w:hAnsi="Times New Roman"/>
          <w:sz w:val="28"/>
          <w:szCs w:val="28"/>
          <w:lang w:eastAsia="ar-SA"/>
        </w:rPr>
        <w:t>С</w:t>
      </w:r>
      <w:r w:rsidR="006F63EF" w:rsidRPr="00A23F85">
        <w:rPr>
          <w:rFonts w:ascii="Times New Roman" w:hAnsi="Times New Roman"/>
          <w:sz w:val="28"/>
          <w:szCs w:val="28"/>
          <w:lang w:eastAsia="ar-SA"/>
        </w:rPr>
        <w:t xml:space="preserve">огласно данным годового отчета Малмыжского муниципального района </w:t>
      </w:r>
      <w:r w:rsidRPr="00A23F85">
        <w:rPr>
          <w:rFonts w:ascii="Times New Roman" w:hAnsi="Times New Roman"/>
          <w:sz w:val="28"/>
          <w:szCs w:val="28"/>
          <w:lang w:eastAsia="ar-SA"/>
        </w:rPr>
        <w:t>в 201</w:t>
      </w:r>
      <w:r w:rsidR="00135F09">
        <w:rPr>
          <w:rFonts w:ascii="Times New Roman" w:hAnsi="Times New Roman"/>
          <w:sz w:val="28"/>
          <w:szCs w:val="28"/>
          <w:lang w:eastAsia="ar-SA"/>
        </w:rPr>
        <w:t>9</w:t>
      </w:r>
      <w:r w:rsidRPr="00A23F85">
        <w:rPr>
          <w:rFonts w:ascii="Times New Roman" w:hAnsi="Times New Roman"/>
          <w:sz w:val="28"/>
          <w:szCs w:val="28"/>
          <w:lang w:eastAsia="ar-SA"/>
        </w:rPr>
        <w:t xml:space="preserve"> году за счет средств районного бюджета были произведены расходы на оплату различных штрафов за нарушение налогового законодательства и законодательства о страховых сборах в размере </w:t>
      </w:r>
      <w:r w:rsidR="00EE7E7D" w:rsidRPr="00EE7E7D">
        <w:rPr>
          <w:rFonts w:ascii="Times New Roman" w:hAnsi="Times New Roman"/>
          <w:sz w:val="28"/>
          <w:szCs w:val="28"/>
          <w:lang w:eastAsia="ar-SA"/>
        </w:rPr>
        <w:t>5,</w:t>
      </w:r>
      <w:r w:rsidR="00052DD7">
        <w:rPr>
          <w:rFonts w:ascii="Times New Roman" w:hAnsi="Times New Roman"/>
          <w:sz w:val="28"/>
          <w:szCs w:val="28"/>
          <w:lang w:eastAsia="ar-SA"/>
        </w:rPr>
        <w:t>27</w:t>
      </w:r>
      <w:r w:rsidR="00AE747B" w:rsidRPr="00EE7E7D">
        <w:rPr>
          <w:rFonts w:ascii="Times New Roman" w:hAnsi="Times New Roman"/>
          <w:sz w:val="28"/>
          <w:szCs w:val="28"/>
          <w:lang w:eastAsia="ar-SA"/>
        </w:rPr>
        <w:t xml:space="preserve"> тыс. рублей, </w:t>
      </w:r>
      <w:r w:rsidR="00EE7E7D" w:rsidRPr="00EE7E7D">
        <w:rPr>
          <w:rFonts w:ascii="Times New Roman" w:hAnsi="Times New Roman"/>
          <w:sz w:val="28"/>
          <w:szCs w:val="28"/>
          <w:lang w:eastAsia="ar-SA"/>
        </w:rPr>
        <w:t>санкции</w:t>
      </w:r>
      <w:r w:rsidR="00AE747B" w:rsidRPr="00EE7E7D">
        <w:rPr>
          <w:rFonts w:ascii="Times New Roman" w:hAnsi="Times New Roman"/>
          <w:sz w:val="28"/>
          <w:szCs w:val="28"/>
          <w:lang w:eastAsia="ar-SA"/>
        </w:rPr>
        <w:t xml:space="preserve"> за нарушение выполнения условий договоров</w:t>
      </w:r>
      <w:r w:rsidR="00EE7E7D" w:rsidRPr="00EE7E7D">
        <w:rPr>
          <w:rFonts w:ascii="Times New Roman" w:hAnsi="Times New Roman"/>
          <w:sz w:val="28"/>
          <w:szCs w:val="28"/>
          <w:lang w:eastAsia="ar-SA"/>
        </w:rPr>
        <w:t>, соглашений</w:t>
      </w:r>
      <w:r w:rsidR="00AE747B" w:rsidRPr="00EE7E7D">
        <w:rPr>
          <w:rFonts w:ascii="Times New Roman" w:hAnsi="Times New Roman"/>
          <w:sz w:val="28"/>
          <w:szCs w:val="28"/>
          <w:lang w:eastAsia="ar-SA"/>
        </w:rPr>
        <w:t xml:space="preserve"> в размере </w:t>
      </w:r>
      <w:r w:rsidR="00EE7E7D" w:rsidRPr="00EE7E7D">
        <w:rPr>
          <w:rFonts w:ascii="Times New Roman" w:hAnsi="Times New Roman"/>
          <w:sz w:val="28"/>
          <w:szCs w:val="28"/>
          <w:lang w:eastAsia="ar-SA"/>
        </w:rPr>
        <w:t>38,14</w:t>
      </w:r>
      <w:r w:rsidR="00AE747B" w:rsidRPr="00EE7E7D">
        <w:rPr>
          <w:rFonts w:ascii="Times New Roman" w:hAnsi="Times New Roman"/>
          <w:sz w:val="28"/>
          <w:szCs w:val="28"/>
          <w:lang w:eastAsia="ar-SA"/>
        </w:rPr>
        <w:t xml:space="preserve"> тыс. рублей, другие экономические санкции </w:t>
      </w:r>
      <w:r w:rsidR="00A23F85" w:rsidRPr="00EE7E7D">
        <w:rPr>
          <w:rFonts w:ascii="Times New Roman" w:hAnsi="Times New Roman"/>
          <w:sz w:val="28"/>
          <w:szCs w:val="28"/>
          <w:lang w:eastAsia="ar-SA"/>
        </w:rPr>
        <w:t>надзорных органов в</w:t>
      </w:r>
      <w:r w:rsidR="00AE747B" w:rsidRPr="00EE7E7D">
        <w:rPr>
          <w:rFonts w:ascii="Times New Roman" w:hAnsi="Times New Roman"/>
          <w:sz w:val="28"/>
          <w:szCs w:val="28"/>
          <w:lang w:eastAsia="ar-SA"/>
        </w:rPr>
        <w:t xml:space="preserve"> размере </w:t>
      </w:r>
      <w:r w:rsidR="00EE7E7D" w:rsidRPr="00EE7E7D">
        <w:rPr>
          <w:rFonts w:ascii="Times New Roman" w:hAnsi="Times New Roman"/>
          <w:sz w:val="28"/>
          <w:szCs w:val="28"/>
          <w:lang w:eastAsia="ar-SA"/>
        </w:rPr>
        <w:t>50</w:t>
      </w:r>
      <w:r w:rsidR="00A23F85" w:rsidRPr="00EE7E7D">
        <w:rPr>
          <w:rFonts w:ascii="Times New Roman" w:hAnsi="Times New Roman"/>
          <w:sz w:val="28"/>
          <w:szCs w:val="28"/>
          <w:lang w:eastAsia="ar-SA"/>
        </w:rPr>
        <w:t xml:space="preserve"> тыс. рублей</w:t>
      </w:r>
      <w:r w:rsidR="006F63EF" w:rsidRPr="00EE7E7D">
        <w:rPr>
          <w:rFonts w:ascii="Times New Roman" w:hAnsi="Times New Roman"/>
          <w:sz w:val="28"/>
          <w:szCs w:val="28"/>
        </w:rPr>
        <w:t xml:space="preserve">, </w:t>
      </w:r>
      <w:r w:rsidR="00EE7E7D" w:rsidRPr="00EE7E7D">
        <w:rPr>
          <w:rFonts w:ascii="Times New Roman" w:hAnsi="Times New Roman"/>
          <w:sz w:val="28"/>
          <w:szCs w:val="28"/>
        </w:rPr>
        <w:t>иные судебные</w:t>
      </w:r>
      <w:proofErr w:type="gramEnd"/>
      <w:r w:rsidR="00EE7E7D" w:rsidRPr="00EE7E7D">
        <w:rPr>
          <w:rFonts w:ascii="Times New Roman" w:hAnsi="Times New Roman"/>
          <w:sz w:val="28"/>
          <w:szCs w:val="28"/>
        </w:rPr>
        <w:t xml:space="preserve"> издержки 15,3 тыс. рублей, </w:t>
      </w:r>
      <w:r w:rsidR="006F63EF" w:rsidRPr="00EE7E7D">
        <w:rPr>
          <w:rFonts w:ascii="Times New Roman" w:hAnsi="Times New Roman"/>
          <w:sz w:val="28"/>
          <w:szCs w:val="28"/>
        </w:rPr>
        <w:t xml:space="preserve">что не отвечает принципу эффективного использования бюджетных средств, установленному ст. 34 Бюджетного кодекса РФ. </w:t>
      </w:r>
    </w:p>
    <w:p w:rsidR="00844FF2" w:rsidRPr="009B243A" w:rsidRDefault="00BA1F94" w:rsidP="00756F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Анализ расходов бюджета района на реализацию </w:t>
      </w:r>
      <w:r w:rsidR="006F63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муниципальных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</w:t>
      </w:r>
    </w:p>
    <w:p w:rsidR="00A441D1" w:rsidRPr="00FA48A8" w:rsidRDefault="00844FF2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19">
        <w:rPr>
          <w:rFonts w:ascii="Times New Roman" w:hAnsi="Times New Roman"/>
          <w:sz w:val="28"/>
          <w:szCs w:val="28"/>
        </w:rPr>
        <w:t>На реализацию 1</w:t>
      </w:r>
      <w:r w:rsidR="00CF3FB8">
        <w:rPr>
          <w:rFonts w:ascii="Times New Roman" w:hAnsi="Times New Roman"/>
          <w:sz w:val="28"/>
          <w:szCs w:val="28"/>
        </w:rPr>
        <w:t>4</w:t>
      </w:r>
      <w:r w:rsidR="00B93B76" w:rsidRPr="00943619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446478">
        <w:rPr>
          <w:rFonts w:ascii="Times New Roman" w:hAnsi="Times New Roman"/>
          <w:sz w:val="28"/>
          <w:szCs w:val="28"/>
        </w:rPr>
        <w:t xml:space="preserve"> </w:t>
      </w:r>
      <w:r w:rsidR="0064146F" w:rsidRPr="00943619">
        <w:rPr>
          <w:rFonts w:ascii="Times New Roman" w:hAnsi="Times New Roman"/>
          <w:sz w:val="28"/>
          <w:szCs w:val="28"/>
        </w:rPr>
        <w:t xml:space="preserve">в Малмыжском районе </w:t>
      </w:r>
      <w:r w:rsidRPr="00943619">
        <w:rPr>
          <w:rFonts w:ascii="Times New Roman" w:hAnsi="Times New Roman"/>
          <w:sz w:val="28"/>
          <w:szCs w:val="28"/>
        </w:rPr>
        <w:t>в 201</w:t>
      </w:r>
      <w:r w:rsidR="00CF3FB8">
        <w:rPr>
          <w:rFonts w:ascii="Times New Roman" w:hAnsi="Times New Roman"/>
          <w:sz w:val="28"/>
          <w:szCs w:val="28"/>
        </w:rPr>
        <w:t>9</w:t>
      </w:r>
      <w:r w:rsidRPr="00943619">
        <w:rPr>
          <w:rFonts w:ascii="Times New Roman" w:hAnsi="Times New Roman"/>
          <w:sz w:val="28"/>
          <w:szCs w:val="28"/>
        </w:rPr>
        <w:t xml:space="preserve"> году </w:t>
      </w:r>
      <w:r w:rsidR="003D06C5">
        <w:rPr>
          <w:rFonts w:ascii="Times New Roman" w:hAnsi="Times New Roman"/>
          <w:sz w:val="28"/>
          <w:szCs w:val="28"/>
        </w:rPr>
        <w:t xml:space="preserve">было </w:t>
      </w:r>
      <w:r w:rsidRPr="00943619">
        <w:rPr>
          <w:rFonts w:ascii="Times New Roman" w:hAnsi="Times New Roman"/>
          <w:sz w:val="28"/>
          <w:szCs w:val="28"/>
        </w:rPr>
        <w:t xml:space="preserve">направлено </w:t>
      </w:r>
      <w:r w:rsidR="00CF3FB8">
        <w:rPr>
          <w:rFonts w:ascii="Times New Roman" w:hAnsi="Times New Roman"/>
          <w:sz w:val="28"/>
          <w:szCs w:val="28"/>
        </w:rPr>
        <w:t>476531,54</w:t>
      </w:r>
      <w:r w:rsidR="003D06C5">
        <w:rPr>
          <w:rFonts w:ascii="Times New Roman" w:hAnsi="Times New Roman"/>
          <w:sz w:val="28"/>
          <w:szCs w:val="28"/>
        </w:rPr>
        <w:t xml:space="preserve"> тыс. рублей, фактически использовано </w:t>
      </w:r>
      <w:r w:rsidR="00CF3FB8">
        <w:rPr>
          <w:rFonts w:ascii="Times New Roman" w:hAnsi="Times New Roman"/>
          <w:sz w:val="28"/>
          <w:szCs w:val="28"/>
        </w:rPr>
        <w:t xml:space="preserve">472816,29 </w:t>
      </w:r>
      <w:r w:rsidR="007071B2">
        <w:rPr>
          <w:rFonts w:ascii="Times New Roman" w:hAnsi="Times New Roman"/>
          <w:sz w:val="28"/>
          <w:szCs w:val="28"/>
        </w:rPr>
        <w:t xml:space="preserve">тыс. рублей </w:t>
      </w:r>
      <w:r w:rsidRPr="00943619">
        <w:rPr>
          <w:rFonts w:ascii="Times New Roman" w:hAnsi="Times New Roman"/>
          <w:sz w:val="28"/>
          <w:szCs w:val="28"/>
        </w:rPr>
        <w:t xml:space="preserve">или </w:t>
      </w:r>
      <w:r w:rsidR="003D06C5">
        <w:rPr>
          <w:rFonts w:ascii="Times New Roman" w:hAnsi="Times New Roman"/>
          <w:sz w:val="28"/>
          <w:szCs w:val="28"/>
        </w:rPr>
        <w:t>9</w:t>
      </w:r>
      <w:r w:rsidR="00CF3FB8">
        <w:rPr>
          <w:rFonts w:ascii="Times New Roman" w:hAnsi="Times New Roman"/>
          <w:sz w:val="28"/>
          <w:szCs w:val="28"/>
        </w:rPr>
        <w:t>9,2</w:t>
      </w:r>
      <w:r w:rsidRPr="00943619">
        <w:rPr>
          <w:rFonts w:ascii="Times New Roman" w:hAnsi="Times New Roman"/>
          <w:sz w:val="28"/>
          <w:szCs w:val="28"/>
        </w:rPr>
        <w:t xml:space="preserve">% </w:t>
      </w:r>
      <w:r w:rsidR="003D06C5">
        <w:rPr>
          <w:rFonts w:ascii="Times New Roman" w:hAnsi="Times New Roman"/>
          <w:sz w:val="28"/>
          <w:szCs w:val="28"/>
        </w:rPr>
        <w:t xml:space="preserve">от уточненных плановых назначений </w:t>
      </w:r>
      <w:r w:rsidR="00D053AB" w:rsidRPr="00FA48A8">
        <w:rPr>
          <w:rFonts w:ascii="Times New Roman" w:hAnsi="Times New Roman"/>
          <w:sz w:val="28"/>
          <w:szCs w:val="28"/>
        </w:rPr>
        <w:t>(Приложение №5 к Отчету об исполнении бюджета Малмыжского муниципального образования</w:t>
      </w:r>
      <w:r w:rsidR="00BD479E" w:rsidRPr="00FA48A8">
        <w:rPr>
          <w:rFonts w:ascii="Times New Roman" w:hAnsi="Times New Roman"/>
          <w:sz w:val="28"/>
          <w:szCs w:val="28"/>
        </w:rPr>
        <w:t xml:space="preserve"> за 201</w:t>
      </w:r>
      <w:r w:rsidR="00CF3FB8">
        <w:rPr>
          <w:rFonts w:ascii="Times New Roman" w:hAnsi="Times New Roman"/>
          <w:sz w:val="28"/>
          <w:szCs w:val="28"/>
        </w:rPr>
        <w:t>9</w:t>
      </w:r>
      <w:r w:rsidR="00BD479E" w:rsidRPr="00FA48A8">
        <w:rPr>
          <w:rFonts w:ascii="Times New Roman" w:hAnsi="Times New Roman"/>
          <w:sz w:val="28"/>
          <w:szCs w:val="28"/>
        </w:rPr>
        <w:t xml:space="preserve"> год)</w:t>
      </w:r>
      <w:r w:rsidRPr="00FA48A8">
        <w:rPr>
          <w:rFonts w:ascii="Times New Roman" w:hAnsi="Times New Roman"/>
          <w:sz w:val="28"/>
          <w:szCs w:val="28"/>
        </w:rPr>
        <w:t xml:space="preserve">. </w:t>
      </w:r>
    </w:p>
    <w:p w:rsidR="003D06C5" w:rsidRPr="00FA48A8" w:rsidRDefault="003D06C5" w:rsidP="00FA48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A48A8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FA48A8">
        <w:rPr>
          <w:rFonts w:ascii="Times New Roman" w:hAnsi="Times New Roman"/>
          <w:bCs/>
          <w:sz w:val="28"/>
          <w:szCs w:val="28"/>
        </w:rPr>
        <w:t>п.2 ст.179 Бюджетного кодекса РФ и п.2.13 Порядка разработки реализации и оценки эффективности реализации муниципальных программ на территории муниципального образования Малмыжский муниципальный район, утвержденного постановлением администрации от 06.03.2015 №218, объемы финансирования, предусмотренные муниципальными программами, требуют обязательной корректировки в соответствии с утвержденными бюджетными назначениями в течение одного месяца с момента утверждения бюджета и внесенных</w:t>
      </w:r>
      <w:proofErr w:type="gramEnd"/>
      <w:r w:rsidRPr="00FA48A8">
        <w:rPr>
          <w:rFonts w:ascii="Times New Roman" w:hAnsi="Times New Roman"/>
          <w:bCs/>
          <w:sz w:val="28"/>
          <w:szCs w:val="28"/>
        </w:rPr>
        <w:t xml:space="preserve"> в него изменений. Проверк</w:t>
      </w:r>
      <w:r w:rsidR="00FA48A8" w:rsidRPr="00FA48A8">
        <w:rPr>
          <w:rFonts w:ascii="Times New Roman" w:hAnsi="Times New Roman"/>
          <w:bCs/>
          <w:sz w:val="28"/>
          <w:szCs w:val="28"/>
        </w:rPr>
        <w:t>а</w:t>
      </w:r>
      <w:r w:rsidRPr="00FA48A8">
        <w:rPr>
          <w:rFonts w:ascii="Times New Roman" w:hAnsi="Times New Roman"/>
          <w:bCs/>
          <w:sz w:val="28"/>
          <w:szCs w:val="28"/>
        </w:rPr>
        <w:t xml:space="preserve"> </w:t>
      </w:r>
      <w:r w:rsidR="00FA48A8" w:rsidRPr="00FA48A8">
        <w:rPr>
          <w:rFonts w:ascii="Times New Roman" w:hAnsi="Times New Roman"/>
          <w:bCs/>
          <w:sz w:val="28"/>
          <w:szCs w:val="28"/>
        </w:rPr>
        <w:t>показала</w:t>
      </w:r>
      <w:r w:rsidRPr="00FA48A8">
        <w:rPr>
          <w:rFonts w:ascii="Times New Roman" w:hAnsi="Times New Roman"/>
          <w:bCs/>
          <w:sz w:val="28"/>
          <w:szCs w:val="28"/>
        </w:rPr>
        <w:t xml:space="preserve"> несоблюдение </w:t>
      </w:r>
      <w:r w:rsidR="00FA48A8">
        <w:rPr>
          <w:rFonts w:ascii="Times New Roman" w:hAnsi="Times New Roman"/>
          <w:bCs/>
          <w:sz w:val="28"/>
          <w:szCs w:val="28"/>
        </w:rPr>
        <w:t xml:space="preserve">отдельными </w:t>
      </w:r>
      <w:r w:rsidRPr="00FA48A8">
        <w:rPr>
          <w:rFonts w:ascii="Times New Roman" w:hAnsi="Times New Roman"/>
          <w:bCs/>
          <w:sz w:val="28"/>
          <w:szCs w:val="28"/>
        </w:rPr>
        <w:t xml:space="preserve">ответственными исполнителями муниципальных программ </w:t>
      </w:r>
      <w:r w:rsidR="00FA48A8">
        <w:rPr>
          <w:rFonts w:ascii="Times New Roman" w:hAnsi="Times New Roman"/>
          <w:bCs/>
          <w:sz w:val="28"/>
          <w:szCs w:val="28"/>
        </w:rPr>
        <w:t>данных ус</w:t>
      </w:r>
      <w:r w:rsidRPr="00FA48A8">
        <w:rPr>
          <w:rFonts w:ascii="Times New Roman" w:hAnsi="Times New Roman"/>
          <w:bCs/>
          <w:sz w:val="28"/>
          <w:szCs w:val="28"/>
        </w:rPr>
        <w:t>тановок.</w:t>
      </w:r>
    </w:p>
    <w:p w:rsidR="00FA48A8" w:rsidRDefault="007071B2" w:rsidP="00A44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Бюджетные а</w:t>
      </w:r>
      <w:r w:rsidR="00844FF2" w:rsidRPr="00943619">
        <w:rPr>
          <w:rFonts w:ascii="Times New Roman" w:hAnsi="Times New Roman"/>
          <w:sz w:val="28"/>
          <w:szCs w:val="28"/>
        </w:rPr>
        <w:t>ссигнования на уровне плановых назначений</w:t>
      </w:r>
      <w:r>
        <w:rPr>
          <w:rFonts w:ascii="Times New Roman" w:hAnsi="Times New Roman"/>
          <w:sz w:val="28"/>
          <w:szCs w:val="28"/>
        </w:rPr>
        <w:t>, то есть более 95%</w:t>
      </w:r>
      <w:r w:rsidR="007A2C0A">
        <w:rPr>
          <w:rFonts w:ascii="Times New Roman" w:hAnsi="Times New Roman"/>
          <w:sz w:val="28"/>
          <w:szCs w:val="28"/>
        </w:rPr>
        <w:t>,</w:t>
      </w:r>
      <w:r w:rsidR="00844FF2" w:rsidRPr="00943619">
        <w:rPr>
          <w:rFonts w:ascii="Times New Roman" w:hAnsi="Times New Roman"/>
          <w:sz w:val="28"/>
          <w:szCs w:val="28"/>
        </w:rPr>
        <w:t xml:space="preserve"> освоены по </w:t>
      </w:r>
      <w:r w:rsidR="00FA48A8">
        <w:rPr>
          <w:rFonts w:ascii="Times New Roman" w:hAnsi="Times New Roman"/>
          <w:sz w:val="28"/>
          <w:szCs w:val="28"/>
        </w:rPr>
        <w:t>13</w:t>
      </w:r>
      <w:r w:rsidR="00844FF2" w:rsidRPr="00943619">
        <w:rPr>
          <w:rFonts w:ascii="Times New Roman" w:hAnsi="Times New Roman"/>
          <w:sz w:val="28"/>
          <w:szCs w:val="28"/>
        </w:rPr>
        <w:t xml:space="preserve"> </w:t>
      </w:r>
      <w:r w:rsidR="00D053AB" w:rsidRPr="00943619">
        <w:rPr>
          <w:rFonts w:ascii="Times New Roman" w:hAnsi="Times New Roman"/>
          <w:sz w:val="28"/>
          <w:szCs w:val="28"/>
        </w:rPr>
        <w:t>муниципальным программам</w:t>
      </w:r>
      <w:r w:rsidR="007A2C0A">
        <w:rPr>
          <w:rFonts w:ascii="Times New Roman" w:hAnsi="Times New Roman"/>
          <w:sz w:val="28"/>
          <w:szCs w:val="28"/>
        </w:rPr>
        <w:t>.</w:t>
      </w:r>
      <w:r w:rsidR="00965501" w:rsidRPr="00943619">
        <w:rPr>
          <w:rFonts w:ascii="Times New Roman" w:hAnsi="Times New Roman"/>
          <w:sz w:val="28"/>
          <w:szCs w:val="28"/>
        </w:rPr>
        <w:t xml:space="preserve"> </w:t>
      </w:r>
    </w:p>
    <w:p w:rsidR="0043543C" w:rsidRDefault="00CF3FB8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="00FA48A8">
        <w:rPr>
          <w:rFonts w:ascii="Times New Roman" w:hAnsi="Times New Roman"/>
          <w:sz w:val="28"/>
          <w:szCs w:val="28"/>
        </w:rPr>
        <w:t>иже установленного критерия были освоены финансовые</w:t>
      </w:r>
      <w:r>
        <w:rPr>
          <w:rFonts w:ascii="Times New Roman" w:hAnsi="Times New Roman"/>
          <w:sz w:val="28"/>
          <w:szCs w:val="28"/>
        </w:rPr>
        <w:t xml:space="preserve"> ресурсы по программе «Управление муниципальным имуществом</w:t>
      </w:r>
      <w:r w:rsidR="00FA48A8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90,3</w:t>
      </w:r>
      <w:r w:rsidR="00FA48A8">
        <w:rPr>
          <w:rFonts w:ascii="Times New Roman" w:hAnsi="Times New Roman"/>
          <w:sz w:val="28"/>
          <w:szCs w:val="28"/>
        </w:rPr>
        <w:t xml:space="preserve">%. </w:t>
      </w:r>
      <w:r w:rsidR="00FA48A8">
        <w:rPr>
          <w:rFonts w:ascii="Times New Roman" w:hAnsi="Times New Roman"/>
          <w:sz w:val="28"/>
          <w:szCs w:val="28"/>
          <w:lang w:eastAsia="ru-RU"/>
        </w:rPr>
        <w:t xml:space="preserve">Причиной </w:t>
      </w:r>
      <w:r>
        <w:rPr>
          <w:rFonts w:ascii="Times New Roman" w:hAnsi="Times New Roman"/>
          <w:sz w:val="28"/>
          <w:szCs w:val="28"/>
          <w:lang w:eastAsia="ru-RU"/>
        </w:rPr>
        <w:t>явилось перенос оплаты по коммунальным услугам за декабрь 2019 года на январь 2020 года</w:t>
      </w:r>
      <w:r w:rsidR="0043543C">
        <w:rPr>
          <w:rFonts w:ascii="Times New Roman" w:hAnsi="Times New Roman"/>
          <w:sz w:val="28"/>
          <w:szCs w:val="28"/>
          <w:lang w:eastAsia="ru-RU"/>
        </w:rPr>
        <w:t>.</w:t>
      </w:r>
    </w:p>
    <w:p w:rsidR="00FA48A8" w:rsidRDefault="0043543C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на границе </w:t>
      </w:r>
      <w:r w:rsidR="00AF14C4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критерия освоены бюджетные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ассигнования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предоставленные в рамках программы «Развитие транспортной системы в Малмыжском районе» - 95,7%, что связано с увеличением поступлений от акцизов, формирующих дорожный фонд района. Остаток средств дорожного фонда переходит на 2020 года, увеличив финансовое обеспечение программы в 2020 году. </w:t>
      </w:r>
    </w:p>
    <w:p w:rsidR="00FA27DC" w:rsidRPr="00400571" w:rsidRDefault="00FA48A8" w:rsidP="00380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27DC">
        <w:rPr>
          <w:rFonts w:ascii="Times New Roman" w:hAnsi="Times New Roman"/>
          <w:b/>
          <w:sz w:val="28"/>
          <w:szCs w:val="28"/>
        </w:rPr>
        <w:t>Анализ реализации муниципальных программ муниципального образования Малмыжский муниципальный район за период с 201</w:t>
      </w:r>
      <w:r w:rsidR="00D85000">
        <w:rPr>
          <w:rFonts w:ascii="Times New Roman" w:hAnsi="Times New Roman"/>
          <w:b/>
          <w:sz w:val="28"/>
          <w:szCs w:val="28"/>
        </w:rPr>
        <w:t>7</w:t>
      </w:r>
      <w:r w:rsidR="00FA27DC">
        <w:rPr>
          <w:rFonts w:ascii="Times New Roman" w:hAnsi="Times New Roman"/>
          <w:b/>
          <w:sz w:val="28"/>
          <w:szCs w:val="28"/>
        </w:rPr>
        <w:t xml:space="preserve"> – 2019 годы</w:t>
      </w:r>
      <w:r w:rsidR="003809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FA27DC">
        <w:rPr>
          <w:rFonts w:ascii="Times New Roman" w:hAnsi="Times New Roman"/>
          <w:sz w:val="28"/>
          <w:szCs w:val="28"/>
        </w:rPr>
        <w:t>тыс.</w:t>
      </w:r>
      <w:r w:rsidR="00413B38">
        <w:rPr>
          <w:rFonts w:ascii="Times New Roman" w:hAnsi="Times New Roman"/>
          <w:sz w:val="28"/>
          <w:szCs w:val="28"/>
        </w:rPr>
        <w:t xml:space="preserve"> </w:t>
      </w:r>
      <w:r w:rsidR="00FA27DC">
        <w:rPr>
          <w:rFonts w:ascii="Times New Roman" w:hAnsi="Times New Roman"/>
          <w:sz w:val="28"/>
          <w:szCs w:val="28"/>
        </w:rPr>
        <w:t>руб.</w:t>
      </w:r>
    </w:p>
    <w:tbl>
      <w:tblPr>
        <w:tblStyle w:val="ae"/>
        <w:tblW w:w="0" w:type="auto"/>
        <w:tblLook w:val="04A0"/>
      </w:tblPr>
      <w:tblGrid>
        <w:gridCol w:w="406"/>
        <w:gridCol w:w="2054"/>
        <w:gridCol w:w="923"/>
        <w:gridCol w:w="1017"/>
        <w:gridCol w:w="1017"/>
        <w:gridCol w:w="1017"/>
        <w:gridCol w:w="1229"/>
        <w:gridCol w:w="1097"/>
        <w:gridCol w:w="811"/>
      </w:tblGrid>
      <w:tr w:rsidR="00283F9C" w:rsidRPr="00D768B4" w:rsidTr="00D85000">
        <w:tc>
          <w:tcPr>
            <w:tcW w:w="412" w:type="dxa"/>
          </w:tcPr>
          <w:p w:rsidR="00D85000" w:rsidRPr="00D768B4" w:rsidRDefault="00D85000" w:rsidP="00FA2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D85000" w:rsidRPr="00D768B4" w:rsidRDefault="00D85000" w:rsidP="00FA2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50" w:type="dxa"/>
          </w:tcPr>
          <w:p w:rsidR="00D85000" w:rsidRDefault="00D85000" w:rsidP="00FA2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D85000" w:rsidRPr="00D768B4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048" w:type="dxa"/>
          </w:tcPr>
          <w:p w:rsidR="00D85000" w:rsidRPr="00D768B4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План 2019 </w:t>
            </w:r>
          </w:p>
        </w:tc>
        <w:tc>
          <w:tcPr>
            <w:tcW w:w="1048" w:type="dxa"/>
          </w:tcPr>
          <w:p w:rsidR="00D85000" w:rsidRPr="00D768B4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 2019</w:t>
            </w:r>
          </w:p>
        </w:tc>
        <w:tc>
          <w:tcPr>
            <w:tcW w:w="1268" w:type="dxa"/>
          </w:tcPr>
          <w:p w:rsidR="00D85000" w:rsidRPr="00D768B4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исполнения к плану 2019 </w:t>
            </w:r>
          </w:p>
        </w:tc>
        <w:tc>
          <w:tcPr>
            <w:tcW w:w="1131" w:type="dxa"/>
          </w:tcPr>
          <w:p w:rsidR="00D85000" w:rsidRPr="00D768B4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 2019 года к 2018 году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, % (+,-)</w:t>
            </w:r>
            <w:proofErr w:type="gramEnd"/>
          </w:p>
        </w:tc>
        <w:tc>
          <w:tcPr>
            <w:tcW w:w="833" w:type="dxa"/>
          </w:tcPr>
          <w:p w:rsidR="00D85000" w:rsidRDefault="00D85000" w:rsidP="0041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Доля в общем объеме МП, 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Pr="003652C0" w:rsidRDefault="00D85000" w:rsidP="00764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D85000" w:rsidRPr="003652C0" w:rsidRDefault="00D85000" w:rsidP="00764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50" w:type="dxa"/>
          </w:tcPr>
          <w:p w:rsidR="00D85000" w:rsidRPr="00B83F05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529077,7</w:t>
            </w:r>
          </w:p>
        </w:tc>
        <w:tc>
          <w:tcPr>
            <w:tcW w:w="758" w:type="dxa"/>
          </w:tcPr>
          <w:p w:rsidR="00D85000" w:rsidRPr="00B83F05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462553,42</w:t>
            </w:r>
          </w:p>
        </w:tc>
        <w:tc>
          <w:tcPr>
            <w:tcW w:w="1048" w:type="dxa"/>
          </w:tcPr>
          <w:p w:rsidR="00D85000" w:rsidRDefault="00DA765D" w:rsidP="0076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476531,54</w:t>
            </w:r>
          </w:p>
        </w:tc>
        <w:tc>
          <w:tcPr>
            <w:tcW w:w="1048" w:type="dxa"/>
          </w:tcPr>
          <w:p w:rsidR="00D85000" w:rsidRPr="00B83F05" w:rsidRDefault="00DA765D" w:rsidP="0076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472816,29</w:t>
            </w:r>
          </w:p>
        </w:tc>
        <w:tc>
          <w:tcPr>
            <w:tcW w:w="1268" w:type="dxa"/>
          </w:tcPr>
          <w:p w:rsidR="00D85000" w:rsidRPr="00B83F05" w:rsidRDefault="00D85000" w:rsidP="00DA7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A765D">
              <w:rPr>
                <w:rFonts w:ascii="Times New Roman" w:hAnsi="Times New Roman"/>
                <w:b/>
                <w:sz w:val="20"/>
                <w:szCs w:val="20"/>
              </w:rPr>
              <w:t>9,2</w:t>
            </w:r>
          </w:p>
        </w:tc>
        <w:tc>
          <w:tcPr>
            <w:tcW w:w="1131" w:type="dxa"/>
          </w:tcPr>
          <w:p w:rsidR="00D85000" w:rsidRPr="00B83F05" w:rsidRDefault="00762645" w:rsidP="0076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+2,2</w:t>
            </w:r>
            <w:r w:rsidR="00D8500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Pr="00B83F05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123" w:type="dxa"/>
          </w:tcPr>
          <w:p w:rsidR="00D85000" w:rsidRPr="003652C0" w:rsidRDefault="00D85000" w:rsidP="003E29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291985,1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292822,96</w:t>
            </w:r>
          </w:p>
        </w:tc>
        <w:tc>
          <w:tcPr>
            <w:tcW w:w="1048" w:type="dxa"/>
          </w:tcPr>
          <w:p w:rsidR="00D85000" w:rsidRDefault="00D85000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DA765D">
              <w:rPr>
                <w:rFonts w:ascii="Times New Roman" w:hAnsi="Times New Roman"/>
                <w:b/>
                <w:sz w:val="20"/>
                <w:szCs w:val="20"/>
              </w:rPr>
              <w:t>3936,84</w:t>
            </w:r>
          </w:p>
        </w:tc>
        <w:tc>
          <w:tcPr>
            <w:tcW w:w="1048" w:type="dxa"/>
          </w:tcPr>
          <w:p w:rsidR="00D85000" w:rsidRDefault="00DA765D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293075,72</w:t>
            </w:r>
          </w:p>
        </w:tc>
        <w:tc>
          <w:tcPr>
            <w:tcW w:w="1268" w:type="dxa"/>
          </w:tcPr>
          <w:p w:rsidR="00D85000" w:rsidRDefault="00D85000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A765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1" w:type="dxa"/>
          </w:tcPr>
          <w:p w:rsidR="00D85000" w:rsidRDefault="00762645" w:rsidP="00DB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6264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2123" w:type="dxa"/>
          </w:tcPr>
          <w:p w:rsidR="00D85000" w:rsidRPr="003652C0" w:rsidRDefault="00D85000" w:rsidP="003E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38984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44754,89</w:t>
            </w:r>
          </w:p>
        </w:tc>
        <w:tc>
          <w:tcPr>
            <w:tcW w:w="1048" w:type="dxa"/>
          </w:tcPr>
          <w:p w:rsidR="00D85000" w:rsidRDefault="00D85000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765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319,</w:t>
            </w:r>
            <w:r w:rsidR="00DA765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48" w:type="dxa"/>
          </w:tcPr>
          <w:p w:rsidR="00D85000" w:rsidRDefault="00D85000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A765D">
              <w:rPr>
                <w:rFonts w:ascii="Times New Roman" w:hAnsi="Times New Roman"/>
                <w:sz w:val="20"/>
                <w:szCs w:val="20"/>
              </w:rPr>
              <w:t>6822,38</w:t>
            </w:r>
          </w:p>
        </w:tc>
        <w:tc>
          <w:tcPr>
            <w:tcW w:w="1268" w:type="dxa"/>
          </w:tcPr>
          <w:p w:rsidR="00D85000" w:rsidRDefault="00DA765D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131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+4,</w:t>
            </w:r>
            <w:r w:rsidR="0076264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="0076264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2123" w:type="dxa"/>
          </w:tcPr>
          <w:p w:rsidR="00D85000" w:rsidRPr="003652C0" w:rsidRDefault="00D85000" w:rsidP="007640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26190,3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28574,84</w:t>
            </w:r>
          </w:p>
        </w:tc>
        <w:tc>
          <w:tcPr>
            <w:tcW w:w="1048" w:type="dxa"/>
          </w:tcPr>
          <w:p w:rsidR="00D85000" w:rsidRDefault="00D85000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DA765D">
              <w:rPr>
                <w:rFonts w:ascii="Times New Roman" w:hAnsi="Times New Roman"/>
                <w:sz w:val="20"/>
                <w:szCs w:val="20"/>
              </w:rPr>
              <w:t>410,97</w:t>
            </w:r>
          </w:p>
        </w:tc>
        <w:tc>
          <w:tcPr>
            <w:tcW w:w="1048" w:type="dxa"/>
          </w:tcPr>
          <w:p w:rsidR="00D85000" w:rsidRDefault="00D85000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DA765D">
              <w:rPr>
                <w:rFonts w:ascii="Times New Roman" w:hAnsi="Times New Roman"/>
                <w:sz w:val="20"/>
                <w:szCs w:val="20"/>
              </w:rPr>
              <w:t>244,40</w:t>
            </w:r>
          </w:p>
        </w:tc>
        <w:tc>
          <w:tcPr>
            <w:tcW w:w="1268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131" w:type="dxa"/>
          </w:tcPr>
          <w:p w:rsidR="00D85000" w:rsidRDefault="00762645" w:rsidP="00DB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-1,2</w:t>
            </w:r>
            <w:r w:rsidR="00D8500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3" w:type="dxa"/>
          </w:tcPr>
          <w:p w:rsidR="00D85000" w:rsidRPr="003652C0" w:rsidRDefault="00D85000" w:rsidP="008D6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38960,9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40368,5</w:t>
            </w:r>
          </w:p>
        </w:tc>
        <w:tc>
          <w:tcPr>
            <w:tcW w:w="1048" w:type="dxa"/>
          </w:tcPr>
          <w:p w:rsidR="00D85000" w:rsidRDefault="00DA765D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53219,78</w:t>
            </w:r>
          </w:p>
        </w:tc>
        <w:tc>
          <w:tcPr>
            <w:tcW w:w="1048" w:type="dxa"/>
          </w:tcPr>
          <w:p w:rsidR="00D85000" w:rsidRDefault="00DA765D" w:rsidP="00DA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53023,30</w:t>
            </w:r>
          </w:p>
        </w:tc>
        <w:tc>
          <w:tcPr>
            <w:tcW w:w="1268" w:type="dxa"/>
          </w:tcPr>
          <w:p w:rsidR="00D85000" w:rsidRDefault="008D61A7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131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  <w:r w:rsidR="0076264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6264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Default="00762645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  <w:r w:rsidR="00D8500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3" w:type="dxa"/>
          </w:tcPr>
          <w:p w:rsidR="00D85000" w:rsidRPr="003652C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301,9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209,87</w:t>
            </w:r>
          </w:p>
        </w:tc>
        <w:tc>
          <w:tcPr>
            <w:tcW w:w="1048" w:type="dxa"/>
          </w:tcPr>
          <w:p w:rsidR="00D85000" w:rsidRDefault="00DA765D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8" w:type="dxa"/>
          </w:tcPr>
          <w:p w:rsidR="00D85000" w:rsidRDefault="00DA765D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1268" w:type="dxa"/>
          </w:tcPr>
          <w:p w:rsidR="00D85000" w:rsidRDefault="00E80D21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D61A7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131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62645">
              <w:rPr>
                <w:rFonts w:ascii="Times New Roman" w:hAnsi="Times New Roman"/>
                <w:sz w:val="20"/>
                <w:szCs w:val="20"/>
              </w:rPr>
              <w:t>88,6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Default="00762645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23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8" w:type="dxa"/>
          </w:tcPr>
          <w:p w:rsidR="00D85000" w:rsidRDefault="00DA765D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1268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D85000" w:rsidRDefault="00762645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3" w:type="dxa"/>
          </w:tcPr>
          <w:p w:rsidR="00D85000" w:rsidRPr="003652C0" w:rsidRDefault="00D85000" w:rsidP="008D6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безопасности и жизнедеятельности населения Малмыжского района 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1014,48</w:t>
            </w:r>
          </w:p>
        </w:tc>
        <w:tc>
          <w:tcPr>
            <w:tcW w:w="1048" w:type="dxa"/>
          </w:tcPr>
          <w:p w:rsidR="00D85000" w:rsidRDefault="00D85000" w:rsidP="008D6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61A7">
              <w:rPr>
                <w:rFonts w:ascii="Times New Roman" w:hAnsi="Times New Roman"/>
                <w:sz w:val="20"/>
                <w:szCs w:val="20"/>
              </w:rPr>
              <w:t>348,81</w:t>
            </w:r>
          </w:p>
        </w:tc>
        <w:tc>
          <w:tcPr>
            <w:tcW w:w="1048" w:type="dxa"/>
          </w:tcPr>
          <w:p w:rsidR="00D85000" w:rsidRDefault="00D85000" w:rsidP="008D6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61A7">
              <w:rPr>
                <w:rFonts w:ascii="Times New Roman" w:hAnsi="Times New Roman"/>
                <w:sz w:val="20"/>
                <w:szCs w:val="20"/>
              </w:rPr>
              <w:t>347,89</w:t>
            </w:r>
          </w:p>
        </w:tc>
        <w:tc>
          <w:tcPr>
            <w:tcW w:w="1268" w:type="dxa"/>
          </w:tcPr>
          <w:p w:rsidR="00D85000" w:rsidRDefault="00D85000" w:rsidP="008D6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D61A7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131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76264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76264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6264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83F9C" w:rsidRPr="009B1FD9" w:rsidTr="00D85000">
        <w:tc>
          <w:tcPr>
            <w:tcW w:w="412" w:type="dxa"/>
          </w:tcPr>
          <w:p w:rsidR="008D61A7" w:rsidRDefault="008D61A7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2123" w:type="dxa"/>
          </w:tcPr>
          <w:p w:rsidR="008D61A7" w:rsidRDefault="008D61A7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Поддержка социально-ориентированных некоммерческих организаций в муниципальном образовании Малмыжский муниципальный район</w:t>
            </w:r>
          </w:p>
        </w:tc>
        <w:tc>
          <w:tcPr>
            <w:tcW w:w="950" w:type="dxa"/>
          </w:tcPr>
          <w:p w:rsidR="008D61A7" w:rsidRDefault="008D61A7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8D61A7" w:rsidRDefault="008D61A7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8D61A7" w:rsidRDefault="008D61A7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48" w:type="dxa"/>
          </w:tcPr>
          <w:p w:rsidR="008D61A7" w:rsidRDefault="008D61A7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8" w:type="dxa"/>
          </w:tcPr>
          <w:p w:rsidR="008D61A7" w:rsidRDefault="008D61A7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8D61A7" w:rsidRDefault="008D61A7" w:rsidP="00DB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8D61A7" w:rsidRDefault="008D61A7" w:rsidP="0063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09 </w:t>
            </w:r>
          </w:p>
        </w:tc>
        <w:tc>
          <w:tcPr>
            <w:tcW w:w="2123" w:type="dxa"/>
          </w:tcPr>
          <w:p w:rsidR="00D85000" w:rsidRPr="003652C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общественной инфраструктуры в муниципальном образовании Малмыжский муниципальный район Кировской области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1804,9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2826,12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2715,14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2715,14</w:t>
            </w:r>
          </w:p>
        </w:tc>
        <w:tc>
          <w:tcPr>
            <w:tcW w:w="1268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D85000" w:rsidRDefault="00762645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-3,9</w:t>
            </w:r>
            <w:r w:rsidR="00D8500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Default="00D85000" w:rsidP="00632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3" w:type="dxa"/>
          </w:tcPr>
          <w:p w:rsidR="00D85000" w:rsidRPr="003652C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транспортной системы в Малмыжском районе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35161,3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39518,12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42257,80</w:t>
            </w:r>
          </w:p>
        </w:tc>
        <w:tc>
          <w:tcPr>
            <w:tcW w:w="1048" w:type="dxa"/>
          </w:tcPr>
          <w:p w:rsidR="00D85000" w:rsidRDefault="00283F9C" w:rsidP="00283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40451,78</w:t>
            </w:r>
          </w:p>
        </w:tc>
        <w:tc>
          <w:tcPr>
            <w:tcW w:w="1268" w:type="dxa"/>
          </w:tcPr>
          <w:p w:rsidR="00D85000" w:rsidRDefault="00D85000" w:rsidP="00283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83F9C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131" w:type="dxa"/>
          </w:tcPr>
          <w:p w:rsidR="00D85000" w:rsidRDefault="00762645" w:rsidP="00DB3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D85000">
              <w:rPr>
                <w:rFonts w:ascii="Times New Roman" w:hAnsi="Times New Roman"/>
                <w:sz w:val="20"/>
                <w:szCs w:val="20"/>
              </w:rPr>
              <w:t>2,4%</w:t>
            </w:r>
          </w:p>
        </w:tc>
        <w:tc>
          <w:tcPr>
            <w:tcW w:w="833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  <w:p w:rsidR="00D85000" w:rsidRPr="00D768B4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</w:tcPr>
          <w:p w:rsidR="00D85000" w:rsidRPr="00D768B4" w:rsidRDefault="00D85000" w:rsidP="008D6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768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Профилактика правонарушений и преступлений в Малмыжском районе Кировской области 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48" w:type="dxa"/>
          </w:tcPr>
          <w:p w:rsidR="00D85000" w:rsidRDefault="00283F9C" w:rsidP="00283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8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D85000" w:rsidRDefault="00D85000" w:rsidP="00762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62645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,5%</w:t>
            </w:r>
          </w:p>
        </w:tc>
        <w:tc>
          <w:tcPr>
            <w:tcW w:w="833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3" w:type="dxa"/>
          </w:tcPr>
          <w:p w:rsidR="00D85000" w:rsidRPr="003652C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Поддержка и развитие малого предпринимательства в муниципальном образовании Малмыжский муниципальный район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7,52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7,52</w:t>
            </w:r>
          </w:p>
        </w:tc>
        <w:tc>
          <w:tcPr>
            <w:tcW w:w="1268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D85000" w:rsidRDefault="008B7EEC" w:rsidP="008B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-68,1</w:t>
            </w:r>
            <w:r w:rsidR="00D8500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3" w:type="dxa"/>
          </w:tcPr>
          <w:p w:rsidR="00D85000" w:rsidRPr="003652C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агропромышленного комплекса в Малмыжском районе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93457,2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10726,03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5139,83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5139,83</w:t>
            </w:r>
          </w:p>
        </w:tc>
        <w:tc>
          <w:tcPr>
            <w:tcW w:w="1268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D85000" w:rsidRDefault="008B7EEC" w:rsidP="008B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-52,1</w:t>
            </w:r>
            <w:r w:rsidR="00D8500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33" w:type="dxa"/>
          </w:tcPr>
          <w:p w:rsidR="00D85000" w:rsidRDefault="008B7EEC" w:rsidP="008B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50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500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83F9C" w:rsidRPr="009B1FD9" w:rsidTr="00D85000">
        <w:tc>
          <w:tcPr>
            <w:tcW w:w="412" w:type="dxa"/>
          </w:tcPr>
          <w:p w:rsidR="00D85000" w:rsidRDefault="00D85000" w:rsidP="0076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3" w:type="dxa"/>
          </w:tcPr>
          <w:p w:rsidR="00D85000" w:rsidRPr="003652C0" w:rsidRDefault="00D85000" w:rsidP="008D6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950" w:type="dxa"/>
          </w:tcPr>
          <w:p w:rsidR="00D85000" w:rsidRDefault="00D85000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1055,4</w:t>
            </w:r>
          </w:p>
        </w:tc>
        <w:tc>
          <w:tcPr>
            <w:tcW w:w="758" w:type="dxa"/>
          </w:tcPr>
          <w:p w:rsidR="00D85000" w:rsidRDefault="00D85000" w:rsidP="00D85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1563,78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1919,42</w:t>
            </w:r>
          </w:p>
        </w:tc>
        <w:tc>
          <w:tcPr>
            <w:tcW w:w="104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1732,37</w:t>
            </w:r>
          </w:p>
        </w:tc>
        <w:tc>
          <w:tcPr>
            <w:tcW w:w="1268" w:type="dxa"/>
          </w:tcPr>
          <w:p w:rsidR="00D85000" w:rsidRDefault="00283F9C" w:rsidP="00764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1131" w:type="dxa"/>
          </w:tcPr>
          <w:p w:rsidR="00D85000" w:rsidRDefault="008B7EEC" w:rsidP="008B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+10,</w:t>
            </w:r>
            <w:r w:rsidR="00D85000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33" w:type="dxa"/>
          </w:tcPr>
          <w:p w:rsidR="00D85000" w:rsidRDefault="00D85000" w:rsidP="008B7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8B7EE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380953" w:rsidRPr="00AF14C4" w:rsidRDefault="00AF14C4" w:rsidP="00A441D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AF14C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Наибольший удельный вес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B1B9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финансирования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 структуре муниципальных программ Малмыжского района </w:t>
      </w:r>
      <w:r w:rsidR="003B1B9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 2019 году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занимают программ</w:t>
      </w:r>
      <w:r w:rsidR="003B1B9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«Развитие образования в Малмыжском районе» - 62%</w:t>
      </w:r>
      <w:r w:rsidR="003B1B9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 «Управление муниципальными финансами регулирование межбюджетных отношений» - 11,2%, «Развитие транспортной системы в Малмыжском районе» - 8,5% и «Развитие культуры в Малмыжском районе» - 9,9%, что еще раз свидетельствует о социальной направленности бюджетных расходов муниципалитета.</w:t>
      </w:r>
      <w:proofErr w:type="gramEnd"/>
    </w:p>
    <w:p w:rsidR="00844FF2" w:rsidRPr="0046612D" w:rsidRDefault="00844FF2" w:rsidP="00A441D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5A5A5A"/>
          <w:sz w:val="28"/>
          <w:szCs w:val="28"/>
          <w:lang w:eastAsia="ru-RU"/>
        </w:rPr>
      </w:pPr>
      <w:r w:rsidRPr="0046612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6. Сбалансированность бюджета района, муниципальный долг</w:t>
      </w:r>
    </w:p>
    <w:p w:rsidR="00844FF2" w:rsidRPr="00943619" w:rsidRDefault="00844FF2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619">
        <w:rPr>
          <w:rFonts w:ascii="Times New Roman" w:hAnsi="Times New Roman"/>
          <w:sz w:val="28"/>
          <w:szCs w:val="28"/>
        </w:rPr>
        <w:t>Первоначальной редакцией решения Малмыжской районной Думы «</w:t>
      </w:r>
      <w:r w:rsidR="00380953" w:rsidRPr="000F3CE1">
        <w:rPr>
          <w:rFonts w:ascii="Times New Roman" w:hAnsi="Times New Roman"/>
          <w:sz w:val="28"/>
          <w:szCs w:val="28"/>
        </w:rPr>
        <w:t>О бюджете Малмыжского муниципального района на 201</w:t>
      </w:r>
      <w:r w:rsidR="00811647">
        <w:rPr>
          <w:rFonts w:ascii="Times New Roman" w:hAnsi="Times New Roman"/>
          <w:sz w:val="28"/>
          <w:szCs w:val="28"/>
        </w:rPr>
        <w:t>9</w:t>
      </w:r>
      <w:r w:rsidR="00380953" w:rsidRPr="000F3CE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11647">
        <w:rPr>
          <w:rFonts w:ascii="Times New Roman" w:hAnsi="Times New Roman"/>
          <w:sz w:val="28"/>
          <w:szCs w:val="28"/>
        </w:rPr>
        <w:t>20</w:t>
      </w:r>
      <w:r w:rsidR="00380953">
        <w:rPr>
          <w:rFonts w:ascii="Times New Roman" w:hAnsi="Times New Roman"/>
          <w:sz w:val="28"/>
          <w:szCs w:val="28"/>
        </w:rPr>
        <w:t xml:space="preserve"> и </w:t>
      </w:r>
      <w:r w:rsidR="00380953" w:rsidRPr="000F3CE1">
        <w:rPr>
          <w:rFonts w:ascii="Times New Roman" w:hAnsi="Times New Roman"/>
          <w:sz w:val="28"/>
          <w:szCs w:val="28"/>
        </w:rPr>
        <w:t>20</w:t>
      </w:r>
      <w:r w:rsidR="00380953">
        <w:rPr>
          <w:rFonts w:ascii="Times New Roman" w:hAnsi="Times New Roman"/>
          <w:sz w:val="28"/>
          <w:szCs w:val="28"/>
        </w:rPr>
        <w:t>2</w:t>
      </w:r>
      <w:r w:rsidR="00811647">
        <w:rPr>
          <w:rFonts w:ascii="Times New Roman" w:hAnsi="Times New Roman"/>
          <w:sz w:val="28"/>
          <w:szCs w:val="28"/>
        </w:rPr>
        <w:t>1</w:t>
      </w:r>
      <w:r w:rsidR="00380953" w:rsidRPr="000F3CE1">
        <w:rPr>
          <w:rFonts w:ascii="Times New Roman" w:hAnsi="Times New Roman"/>
          <w:sz w:val="28"/>
          <w:szCs w:val="28"/>
        </w:rPr>
        <w:t xml:space="preserve"> год</w:t>
      </w:r>
      <w:r w:rsidR="00380953">
        <w:rPr>
          <w:rFonts w:ascii="Times New Roman" w:hAnsi="Times New Roman"/>
          <w:sz w:val="28"/>
          <w:szCs w:val="28"/>
        </w:rPr>
        <w:t>ов</w:t>
      </w:r>
      <w:r w:rsidR="00380953" w:rsidRPr="000F3CE1">
        <w:rPr>
          <w:rFonts w:ascii="Times New Roman" w:hAnsi="Times New Roman"/>
          <w:sz w:val="28"/>
          <w:szCs w:val="28"/>
        </w:rPr>
        <w:t>»</w:t>
      </w:r>
      <w:r w:rsidR="00380953">
        <w:rPr>
          <w:rFonts w:ascii="Times New Roman" w:hAnsi="Times New Roman"/>
          <w:sz w:val="28"/>
          <w:szCs w:val="28"/>
        </w:rPr>
        <w:t xml:space="preserve"> </w:t>
      </w:r>
      <w:r w:rsidRPr="00943619">
        <w:rPr>
          <w:rFonts w:ascii="Times New Roman" w:hAnsi="Times New Roman"/>
          <w:sz w:val="28"/>
          <w:szCs w:val="28"/>
        </w:rPr>
        <w:t>дефицит бюджета района на 201</w:t>
      </w:r>
      <w:r w:rsidR="00811647">
        <w:rPr>
          <w:rFonts w:ascii="Times New Roman" w:hAnsi="Times New Roman"/>
          <w:sz w:val="28"/>
          <w:szCs w:val="28"/>
        </w:rPr>
        <w:t>9</w:t>
      </w:r>
      <w:r w:rsidRPr="00943619">
        <w:rPr>
          <w:rFonts w:ascii="Times New Roman" w:hAnsi="Times New Roman"/>
          <w:sz w:val="28"/>
          <w:szCs w:val="28"/>
        </w:rPr>
        <w:t xml:space="preserve"> год </w:t>
      </w:r>
      <w:r w:rsidR="000971B9">
        <w:rPr>
          <w:rFonts w:ascii="Times New Roman" w:hAnsi="Times New Roman"/>
          <w:sz w:val="28"/>
          <w:szCs w:val="28"/>
        </w:rPr>
        <w:t xml:space="preserve">был </w:t>
      </w:r>
      <w:r w:rsidRPr="00943619">
        <w:rPr>
          <w:rFonts w:ascii="Times New Roman" w:hAnsi="Times New Roman"/>
          <w:sz w:val="28"/>
          <w:szCs w:val="28"/>
        </w:rPr>
        <w:t xml:space="preserve">утвержден в </w:t>
      </w:r>
      <w:r w:rsidR="00380953">
        <w:rPr>
          <w:rFonts w:ascii="Times New Roman" w:hAnsi="Times New Roman"/>
          <w:sz w:val="28"/>
          <w:szCs w:val="28"/>
        </w:rPr>
        <w:t xml:space="preserve">размере </w:t>
      </w:r>
      <w:r w:rsidR="00811647">
        <w:rPr>
          <w:rFonts w:ascii="Times New Roman" w:hAnsi="Times New Roman"/>
          <w:sz w:val="28"/>
          <w:szCs w:val="28"/>
        </w:rPr>
        <w:t>10454,24</w:t>
      </w:r>
      <w:r w:rsidRPr="00943619">
        <w:rPr>
          <w:rFonts w:ascii="Times New Roman" w:hAnsi="Times New Roman"/>
          <w:sz w:val="28"/>
          <w:szCs w:val="28"/>
        </w:rPr>
        <w:t xml:space="preserve"> тыс. руб. В течение года </w:t>
      </w:r>
      <w:r w:rsidR="000971B9">
        <w:rPr>
          <w:rFonts w:ascii="Times New Roman" w:hAnsi="Times New Roman"/>
          <w:sz w:val="28"/>
          <w:szCs w:val="28"/>
        </w:rPr>
        <w:t xml:space="preserve">с учетом </w:t>
      </w:r>
      <w:r w:rsidRPr="00943619">
        <w:rPr>
          <w:rFonts w:ascii="Times New Roman" w:hAnsi="Times New Roman"/>
          <w:sz w:val="28"/>
          <w:szCs w:val="28"/>
        </w:rPr>
        <w:t>внесенны</w:t>
      </w:r>
      <w:r w:rsidR="000971B9">
        <w:rPr>
          <w:rFonts w:ascii="Times New Roman" w:hAnsi="Times New Roman"/>
          <w:sz w:val="28"/>
          <w:szCs w:val="28"/>
        </w:rPr>
        <w:t>х</w:t>
      </w:r>
      <w:r w:rsidRPr="00943619">
        <w:rPr>
          <w:rFonts w:ascii="Times New Roman" w:hAnsi="Times New Roman"/>
          <w:sz w:val="28"/>
          <w:szCs w:val="28"/>
        </w:rPr>
        <w:t xml:space="preserve"> поправ</w:t>
      </w:r>
      <w:r w:rsidR="000971B9">
        <w:rPr>
          <w:rFonts w:ascii="Times New Roman" w:hAnsi="Times New Roman"/>
          <w:sz w:val="28"/>
          <w:szCs w:val="28"/>
        </w:rPr>
        <w:t>ок</w:t>
      </w:r>
      <w:r w:rsidRPr="00943619">
        <w:rPr>
          <w:rFonts w:ascii="Times New Roman" w:hAnsi="Times New Roman"/>
          <w:sz w:val="28"/>
          <w:szCs w:val="28"/>
        </w:rPr>
        <w:t xml:space="preserve"> размер дефицита изменился </w:t>
      </w:r>
      <w:r w:rsidR="000971B9">
        <w:rPr>
          <w:rFonts w:ascii="Times New Roman" w:hAnsi="Times New Roman"/>
          <w:sz w:val="28"/>
          <w:szCs w:val="28"/>
        </w:rPr>
        <w:t>до</w:t>
      </w:r>
      <w:r w:rsidRPr="00943619">
        <w:rPr>
          <w:rFonts w:ascii="Times New Roman" w:hAnsi="Times New Roman"/>
          <w:sz w:val="28"/>
          <w:szCs w:val="28"/>
        </w:rPr>
        <w:t xml:space="preserve"> </w:t>
      </w:r>
      <w:r w:rsidR="00811647">
        <w:rPr>
          <w:rFonts w:ascii="Times New Roman" w:hAnsi="Times New Roman"/>
          <w:sz w:val="28"/>
          <w:szCs w:val="28"/>
        </w:rPr>
        <w:t>11854,08</w:t>
      </w:r>
      <w:r w:rsidR="00380953">
        <w:rPr>
          <w:rFonts w:ascii="Times New Roman" w:hAnsi="Times New Roman"/>
          <w:sz w:val="28"/>
          <w:szCs w:val="28"/>
        </w:rPr>
        <w:t xml:space="preserve"> </w:t>
      </w:r>
      <w:r w:rsidRPr="00943619">
        <w:rPr>
          <w:rFonts w:ascii="Times New Roman" w:hAnsi="Times New Roman"/>
          <w:sz w:val="28"/>
          <w:szCs w:val="28"/>
        </w:rPr>
        <w:t xml:space="preserve">тыс. руб., что </w:t>
      </w:r>
      <w:r w:rsidR="00B93B76" w:rsidRPr="00943619">
        <w:rPr>
          <w:rFonts w:ascii="Times New Roman" w:hAnsi="Times New Roman"/>
          <w:sz w:val="28"/>
          <w:szCs w:val="28"/>
        </w:rPr>
        <w:t>на</w:t>
      </w:r>
      <w:r w:rsidR="000971B9">
        <w:rPr>
          <w:rFonts w:ascii="Times New Roman" w:hAnsi="Times New Roman"/>
          <w:sz w:val="28"/>
          <w:szCs w:val="28"/>
        </w:rPr>
        <w:t xml:space="preserve"> </w:t>
      </w:r>
      <w:r w:rsidR="00811647">
        <w:rPr>
          <w:rFonts w:ascii="Times New Roman" w:hAnsi="Times New Roman"/>
          <w:sz w:val="28"/>
          <w:szCs w:val="28"/>
        </w:rPr>
        <w:t>13,4</w:t>
      </w:r>
      <w:r w:rsidR="00B93B76" w:rsidRPr="00943619">
        <w:rPr>
          <w:rFonts w:ascii="Times New Roman" w:hAnsi="Times New Roman"/>
          <w:sz w:val="28"/>
          <w:szCs w:val="28"/>
        </w:rPr>
        <w:t>%</w:t>
      </w:r>
      <w:r w:rsidRPr="00943619">
        <w:rPr>
          <w:rFonts w:ascii="Times New Roman" w:hAnsi="Times New Roman"/>
          <w:sz w:val="28"/>
          <w:szCs w:val="28"/>
        </w:rPr>
        <w:t xml:space="preserve"> </w:t>
      </w:r>
      <w:r w:rsidR="00811647">
        <w:rPr>
          <w:rFonts w:ascii="Times New Roman" w:hAnsi="Times New Roman"/>
          <w:sz w:val="28"/>
          <w:szCs w:val="28"/>
        </w:rPr>
        <w:t>выше</w:t>
      </w:r>
      <w:r w:rsidRPr="00943619">
        <w:rPr>
          <w:rFonts w:ascii="Times New Roman" w:hAnsi="Times New Roman"/>
          <w:sz w:val="28"/>
          <w:szCs w:val="28"/>
        </w:rPr>
        <w:t xml:space="preserve"> первоначального объема</w:t>
      </w:r>
      <w:r w:rsidR="000808AD">
        <w:rPr>
          <w:rFonts w:ascii="Times New Roman" w:hAnsi="Times New Roman"/>
          <w:sz w:val="28"/>
          <w:szCs w:val="28"/>
        </w:rPr>
        <w:t xml:space="preserve"> (Приложение №4 к Отчету об исполнении</w:t>
      </w:r>
      <w:proofErr w:type="gramEnd"/>
      <w:r w:rsidR="000808AD">
        <w:rPr>
          <w:rFonts w:ascii="Times New Roman" w:hAnsi="Times New Roman"/>
          <w:sz w:val="28"/>
          <w:szCs w:val="28"/>
        </w:rPr>
        <w:t xml:space="preserve"> бюджета Малмыжского муниципального района за 201</w:t>
      </w:r>
      <w:r w:rsidR="00811647">
        <w:rPr>
          <w:rFonts w:ascii="Times New Roman" w:hAnsi="Times New Roman"/>
          <w:sz w:val="28"/>
          <w:szCs w:val="28"/>
        </w:rPr>
        <w:t>9</w:t>
      </w:r>
      <w:r w:rsidR="000808AD">
        <w:rPr>
          <w:rFonts w:ascii="Times New Roman" w:hAnsi="Times New Roman"/>
          <w:sz w:val="28"/>
          <w:szCs w:val="28"/>
        </w:rPr>
        <w:t xml:space="preserve"> год)</w:t>
      </w:r>
      <w:r w:rsidRPr="00943619">
        <w:rPr>
          <w:rFonts w:ascii="Times New Roman" w:hAnsi="Times New Roman"/>
          <w:sz w:val="28"/>
          <w:szCs w:val="28"/>
        </w:rPr>
        <w:t>.</w:t>
      </w:r>
    </w:p>
    <w:p w:rsidR="00844FF2" w:rsidRPr="00943619" w:rsidRDefault="00844FF2" w:rsidP="00C93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619">
        <w:rPr>
          <w:rFonts w:ascii="Times New Roman" w:hAnsi="Times New Roman"/>
          <w:sz w:val="28"/>
          <w:szCs w:val="28"/>
        </w:rPr>
        <w:t xml:space="preserve">Фактически бюджет района исполнен с </w:t>
      </w:r>
      <w:r w:rsidR="00380953">
        <w:rPr>
          <w:rFonts w:ascii="Times New Roman" w:hAnsi="Times New Roman"/>
          <w:sz w:val="28"/>
          <w:szCs w:val="28"/>
        </w:rPr>
        <w:t>дефицитом</w:t>
      </w:r>
      <w:r w:rsidRPr="00943619">
        <w:rPr>
          <w:rFonts w:ascii="Times New Roman" w:hAnsi="Times New Roman"/>
          <w:sz w:val="28"/>
          <w:szCs w:val="28"/>
        </w:rPr>
        <w:t xml:space="preserve"> в сумме </w:t>
      </w:r>
      <w:r w:rsidR="00811647">
        <w:rPr>
          <w:rFonts w:ascii="Times New Roman" w:hAnsi="Times New Roman"/>
          <w:sz w:val="28"/>
          <w:szCs w:val="28"/>
        </w:rPr>
        <w:t>7917,16</w:t>
      </w:r>
      <w:r w:rsidRPr="00943619">
        <w:rPr>
          <w:rFonts w:ascii="Times New Roman" w:hAnsi="Times New Roman"/>
          <w:sz w:val="28"/>
          <w:szCs w:val="28"/>
        </w:rPr>
        <w:t xml:space="preserve"> тыс.</w:t>
      </w:r>
      <w:r w:rsidR="00B93B76" w:rsidRPr="00943619">
        <w:rPr>
          <w:rFonts w:ascii="Times New Roman" w:hAnsi="Times New Roman"/>
          <w:sz w:val="28"/>
          <w:szCs w:val="28"/>
        </w:rPr>
        <w:t xml:space="preserve"> </w:t>
      </w:r>
      <w:r w:rsidRPr="00943619">
        <w:rPr>
          <w:rFonts w:ascii="Times New Roman" w:hAnsi="Times New Roman"/>
          <w:sz w:val="28"/>
          <w:szCs w:val="28"/>
        </w:rPr>
        <w:t>руб</w:t>
      </w:r>
      <w:r w:rsidR="00B93B76" w:rsidRPr="00943619">
        <w:rPr>
          <w:rFonts w:ascii="Times New Roman" w:hAnsi="Times New Roman"/>
          <w:sz w:val="28"/>
          <w:szCs w:val="28"/>
        </w:rPr>
        <w:t>лей</w:t>
      </w:r>
      <w:r w:rsidRPr="00943619">
        <w:rPr>
          <w:rFonts w:ascii="Times New Roman" w:hAnsi="Times New Roman"/>
          <w:sz w:val="28"/>
          <w:szCs w:val="28"/>
        </w:rPr>
        <w:t>.</w:t>
      </w:r>
    </w:p>
    <w:p w:rsidR="00F331B8" w:rsidRPr="00943619" w:rsidRDefault="00380953" w:rsidP="00E50B7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выполнения в 201</w:t>
      </w:r>
      <w:r w:rsidR="008116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д</w:t>
      </w:r>
      <w:r w:rsidR="00F657EA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 xml:space="preserve">ов и расходов </w:t>
      </w:r>
      <w:r w:rsidR="00F657E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="00F65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Малмыжского </w:t>
      </w:r>
      <w:r w:rsidR="00F657EA">
        <w:rPr>
          <w:rFonts w:ascii="Times New Roman" w:hAnsi="Times New Roman"/>
          <w:sz w:val="28"/>
          <w:szCs w:val="28"/>
        </w:rPr>
        <w:t xml:space="preserve">района </w:t>
      </w:r>
      <w:r w:rsidR="00F331B8" w:rsidRPr="00943619">
        <w:rPr>
          <w:rFonts w:ascii="Times New Roman" w:hAnsi="Times New Roman"/>
          <w:sz w:val="28"/>
          <w:szCs w:val="28"/>
        </w:rPr>
        <w:t>на едином счете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0B73">
        <w:rPr>
          <w:rFonts w:ascii="Times New Roman" w:hAnsi="Times New Roman"/>
          <w:sz w:val="28"/>
          <w:szCs w:val="28"/>
        </w:rPr>
        <w:t>по состоянию на 01.01.20</w:t>
      </w:r>
      <w:r w:rsidR="00811647">
        <w:rPr>
          <w:rFonts w:ascii="Times New Roman" w:hAnsi="Times New Roman"/>
          <w:sz w:val="28"/>
          <w:szCs w:val="28"/>
        </w:rPr>
        <w:t>20</w:t>
      </w:r>
      <w:r w:rsidR="00E50B7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сформировался остаток</w:t>
      </w:r>
      <w:r w:rsidR="00F331B8" w:rsidRPr="00943619">
        <w:rPr>
          <w:rFonts w:ascii="Times New Roman" w:hAnsi="Times New Roman"/>
          <w:sz w:val="28"/>
          <w:szCs w:val="28"/>
        </w:rPr>
        <w:t xml:space="preserve"> </w:t>
      </w:r>
      <w:r w:rsidR="00E50B73">
        <w:rPr>
          <w:rFonts w:ascii="Times New Roman" w:hAnsi="Times New Roman"/>
          <w:sz w:val="28"/>
          <w:szCs w:val="28"/>
        </w:rPr>
        <w:t xml:space="preserve">в размере </w:t>
      </w:r>
      <w:r w:rsidR="008D05D1">
        <w:rPr>
          <w:rFonts w:ascii="Times New Roman" w:hAnsi="Times New Roman"/>
          <w:sz w:val="28"/>
          <w:szCs w:val="28"/>
        </w:rPr>
        <w:t>4641,62</w:t>
      </w:r>
      <w:r w:rsidR="00E50B73" w:rsidRPr="0044439C">
        <w:rPr>
          <w:rFonts w:ascii="Times New Roman" w:hAnsi="Times New Roman"/>
          <w:sz w:val="28"/>
          <w:szCs w:val="28"/>
        </w:rPr>
        <w:t xml:space="preserve"> тыс. рублей, </w:t>
      </w:r>
      <w:r w:rsidR="00F657EA">
        <w:rPr>
          <w:rFonts w:ascii="Times New Roman" w:hAnsi="Times New Roman"/>
          <w:sz w:val="28"/>
          <w:szCs w:val="28"/>
        </w:rPr>
        <w:t>в том числе</w:t>
      </w:r>
      <w:r w:rsidR="00F331B8" w:rsidRPr="00943619">
        <w:rPr>
          <w:rFonts w:ascii="Times New Roman" w:hAnsi="Times New Roman"/>
          <w:sz w:val="28"/>
          <w:szCs w:val="28"/>
        </w:rPr>
        <w:t>:</w:t>
      </w:r>
    </w:p>
    <w:p w:rsidR="00F331B8" w:rsidRPr="00943619" w:rsidRDefault="00F331B8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19">
        <w:rPr>
          <w:rFonts w:ascii="Times New Roman" w:hAnsi="Times New Roman"/>
          <w:sz w:val="28"/>
          <w:szCs w:val="28"/>
        </w:rPr>
        <w:t xml:space="preserve">- </w:t>
      </w:r>
      <w:r w:rsidR="008D05D1">
        <w:rPr>
          <w:rFonts w:ascii="Times New Roman" w:hAnsi="Times New Roman"/>
          <w:sz w:val="28"/>
          <w:szCs w:val="28"/>
        </w:rPr>
        <w:t>4540,42</w:t>
      </w:r>
      <w:r w:rsidR="00F9755F" w:rsidRPr="00943619">
        <w:rPr>
          <w:rFonts w:ascii="Times New Roman" w:hAnsi="Times New Roman"/>
          <w:sz w:val="28"/>
          <w:szCs w:val="28"/>
        </w:rPr>
        <w:t xml:space="preserve"> тыс.</w:t>
      </w:r>
      <w:r w:rsidRPr="00943619">
        <w:rPr>
          <w:rFonts w:ascii="Times New Roman" w:hAnsi="Times New Roman"/>
          <w:sz w:val="28"/>
          <w:szCs w:val="28"/>
        </w:rPr>
        <w:t xml:space="preserve"> рублей собственные доход</w:t>
      </w:r>
      <w:r w:rsidR="00F657EA">
        <w:rPr>
          <w:rFonts w:ascii="Times New Roman" w:hAnsi="Times New Roman"/>
          <w:sz w:val="28"/>
          <w:szCs w:val="28"/>
        </w:rPr>
        <w:t xml:space="preserve">ы бюджета муниципального района, из них целевые средства дорожного фонда </w:t>
      </w:r>
      <w:r w:rsidR="00A02FDE">
        <w:rPr>
          <w:rFonts w:ascii="Times New Roman" w:hAnsi="Times New Roman"/>
          <w:sz w:val="28"/>
          <w:szCs w:val="28"/>
        </w:rPr>
        <w:t xml:space="preserve">района </w:t>
      </w:r>
      <w:r w:rsidR="008D05D1">
        <w:rPr>
          <w:rFonts w:ascii="Times New Roman" w:hAnsi="Times New Roman"/>
          <w:sz w:val="28"/>
          <w:szCs w:val="28"/>
        </w:rPr>
        <w:t>1750,35</w:t>
      </w:r>
      <w:r w:rsidR="00F657EA">
        <w:rPr>
          <w:rFonts w:ascii="Times New Roman" w:hAnsi="Times New Roman"/>
          <w:sz w:val="28"/>
          <w:szCs w:val="28"/>
        </w:rPr>
        <w:t xml:space="preserve"> тыс. рублей</w:t>
      </w:r>
      <w:r w:rsidR="008D05D1">
        <w:rPr>
          <w:rFonts w:ascii="Times New Roman" w:hAnsi="Times New Roman"/>
          <w:sz w:val="28"/>
          <w:szCs w:val="28"/>
        </w:rPr>
        <w:t xml:space="preserve"> и средства от оказания платных услуг в сумме 587,95 тыс. рублей</w:t>
      </w:r>
      <w:r w:rsidR="00A02FDE">
        <w:rPr>
          <w:rFonts w:ascii="Times New Roman" w:hAnsi="Times New Roman"/>
          <w:sz w:val="28"/>
          <w:szCs w:val="28"/>
        </w:rPr>
        <w:t>,</w:t>
      </w:r>
    </w:p>
    <w:p w:rsidR="00F657EA" w:rsidRDefault="00B93B76" w:rsidP="00F65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619">
        <w:rPr>
          <w:rFonts w:ascii="Times New Roman" w:hAnsi="Times New Roman"/>
          <w:sz w:val="28"/>
          <w:szCs w:val="28"/>
        </w:rPr>
        <w:t xml:space="preserve">- </w:t>
      </w:r>
      <w:r w:rsidR="008D05D1">
        <w:rPr>
          <w:rFonts w:ascii="Times New Roman" w:hAnsi="Times New Roman"/>
          <w:sz w:val="28"/>
          <w:szCs w:val="28"/>
        </w:rPr>
        <w:t>101,96</w:t>
      </w:r>
      <w:r w:rsidR="00F657EA">
        <w:rPr>
          <w:rFonts w:ascii="Times New Roman" w:hAnsi="Times New Roman"/>
          <w:sz w:val="28"/>
          <w:szCs w:val="28"/>
        </w:rPr>
        <w:t xml:space="preserve"> </w:t>
      </w:r>
      <w:r w:rsidR="00F9755F" w:rsidRPr="00943619">
        <w:rPr>
          <w:rFonts w:ascii="Times New Roman" w:hAnsi="Times New Roman"/>
          <w:sz w:val="28"/>
          <w:szCs w:val="28"/>
        </w:rPr>
        <w:t xml:space="preserve">тыс. </w:t>
      </w:r>
      <w:r w:rsidR="00F331B8" w:rsidRPr="00943619">
        <w:rPr>
          <w:rFonts w:ascii="Times New Roman" w:hAnsi="Times New Roman"/>
          <w:sz w:val="28"/>
          <w:szCs w:val="28"/>
        </w:rPr>
        <w:t>рублей</w:t>
      </w:r>
      <w:r w:rsidR="00F9755F" w:rsidRPr="00943619">
        <w:rPr>
          <w:rFonts w:ascii="Times New Roman" w:hAnsi="Times New Roman"/>
          <w:sz w:val="28"/>
          <w:szCs w:val="28"/>
        </w:rPr>
        <w:t xml:space="preserve"> целевые средства </w:t>
      </w:r>
      <w:r w:rsidR="00F657EA" w:rsidRPr="007B6910">
        <w:rPr>
          <w:rFonts w:ascii="Times New Roman" w:hAnsi="Times New Roman"/>
          <w:sz w:val="28"/>
          <w:szCs w:val="28"/>
        </w:rPr>
        <w:t>фед</w:t>
      </w:r>
      <w:r w:rsidR="00E50B73">
        <w:rPr>
          <w:rFonts w:ascii="Times New Roman" w:hAnsi="Times New Roman"/>
          <w:sz w:val="28"/>
          <w:szCs w:val="28"/>
        </w:rPr>
        <w:t>ерального и областного бюджетов</w:t>
      </w:r>
      <w:r w:rsidR="00F657EA" w:rsidRPr="007B691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E213D" w:rsidRDefault="00811647" w:rsidP="007E2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фи</w:t>
      </w:r>
      <w:r w:rsidR="007E213D">
        <w:rPr>
          <w:rFonts w:ascii="Times New Roman" w:hAnsi="Times New Roman"/>
          <w:sz w:val="28"/>
          <w:szCs w:val="28"/>
          <w:lang w:eastAsia="ru-RU"/>
        </w:rPr>
        <w:t>нансированию дефицита бюджета 30.10.</w:t>
      </w:r>
      <w:r>
        <w:rPr>
          <w:rFonts w:ascii="Times New Roman" w:hAnsi="Times New Roman"/>
          <w:sz w:val="28"/>
          <w:szCs w:val="28"/>
          <w:lang w:eastAsia="ru-RU"/>
        </w:rPr>
        <w:t>2019 го</w:t>
      </w:r>
      <w:r w:rsidR="007E213D">
        <w:rPr>
          <w:rFonts w:ascii="Times New Roman" w:hAnsi="Times New Roman"/>
          <w:sz w:val="28"/>
          <w:szCs w:val="28"/>
          <w:lang w:eastAsia="ru-RU"/>
        </w:rPr>
        <w:t>да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администрацией Малмыжского района привлекался кредит </w:t>
      </w:r>
      <w:r w:rsidR="007E213D">
        <w:rPr>
          <w:rFonts w:ascii="Times New Roman" w:hAnsi="Times New Roman"/>
          <w:sz w:val="28"/>
          <w:szCs w:val="28"/>
          <w:lang w:eastAsia="ru-RU"/>
        </w:rPr>
        <w:t>ПАО «</w:t>
      </w:r>
      <w:proofErr w:type="spellStart"/>
      <w:r w:rsidR="007E213D">
        <w:rPr>
          <w:rFonts w:ascii="Times New Roman" w:hAnsi="Times New Roman"/>
          <w:sz w:val="28"/>
          <w:szCs w:val="28"/>
          <w:lang w:eastAsia="ru-RU"/>
        </w:rPr>
        <w:t>Норвик</w:t>
      </w:r>
      <w:proofErr w:type="spellEnd"/>
      <w:r w:rsidR="007E213D">
        <w:rPr>
          <w:rFonts w:ascii="Times New Roman" w:hAnsi="Times New Roman"/>
          <w:sz w:val="28"/>
          <w:szCs w:val="28"/>
          <w:lang w:eastAsia="ru-RU"/>
        </w:rPr>
        <w:t xml:space="preserve"> Банк» в размере 50 тыс. рублей сроком на 3 дня при отсутствии кассового разрыва.  На гашение процентов по кредиту были использованы бюджетные средства в размере 24,66 рублей. </w:t>
      </w:r>
    </w:p>
    <w:p w:rsidR="007E213D" w:rsidRPr="0049661B" w:rsidRDefault="007E213D" w:rsidP="007E2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7AD">
        <w:rPr>
          <w:rFonts w:ascii="Times New Roman" w:hAnsi="Times New Roman"/>
          <w:sz w:val="28"/>
          <w:szCs w:val="28"/>
          <w:lang w:eastAsia="ru-RU"/>
        </w:rPr>
        <w:t xml:space="preserve">По пояснению финансового управления кредит брался с целью </w:t>
      </w:r>
      <w:r w:rsidRPr="0049661B">
        <w:rPr>
          <w:rFonts w:ascii="Times New Roman" w:hAnsi="Times New Roman"/>
          <w:sz w:val="28"/>
          <w:szCs w:val="28"/>
          <w:lang w:eastAsia="ru-RU"/>
        </w:rPr>
        <w:t>проработки процедуры кредитования.</w:t>
      </w:r>
    </w:p>
    <w:p w:rsidR="007E213D" w:rsidRDefault="00811647" w:rsidP="00811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61B">
        <w:rPr>
          <w:rFonts w:ascii="Times New Roman" w:hAnsi="Times New Roman"/>
          <w:sz w:val="28"/>
          <w:szCs w:val="28"/>
          <w:lang w:eastAsia="ru-RU"/>
        </w:rPr>
        <w:t>Согласно</w:t>
      </w:r>
      <w:r w:rsidRPr="0049661B">
        <w:rPr>
          <w:rFonts w:ascii="Times New Roman" w:hAnsi="Times New Roman"/>
          <w:sz w:val="28"/>
          <w:szCs w:val="28"/>
        </w:rPr>
        <w:t xml:space="preserve"> п.1.1 </w:t>
      </w:r>
      <w:r w:rsidR="007E213D">
        <w:rPr>
          <w:rFonts w:ascii="Times New Roman" w:hAnsi="Times New Roman"/>
          <w:sz w:val="28"/>
          <w:szCs w:val="28"/>
        </w:rPr>
        <w:t xml:space="preserve">муниципального </w:t>
      </w:r>
      <w:r w:rsidRPr="0049661B">
        <w:rPr>
          <w:rFonts w:ascii="Times New Roman" w:hAnsi="Times New Roman"/>
          <w:sz w:val="28"/>
          <w:szCs w:val="28"/>
        </w:rPr>
        <w:t xml:space="preserve">контракта </w:t>
      </w:r>
      <w:r w:rsidR="007E213D" w:rsidRPr="00FE47AD">
        <w:rPr>
          <w:rFonts w:ascii="Times New Roman" w:hAnsi="Times New Roman"/>
          <w:sz w:val="28"/>
          <w:szCs w:val="28"/>
          <w:lang w:eastAsia="ru-RU"/>
        </w:rPr>
        <w:t>на предоставление кредитных ресурсов от 13.05.2019 №0140300023719000007</w:t>
      </w:r>
      <w:r w:rsidR="007E213D" w:rsidRPr="009846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213D" w:rsidRPr="00FE47AD">
        <w:rPr>
          <w:rFonts w:ascii="Times New Roman" w:hAnsi="Times New Roman"/>
          <w:sz w:val="28"/>
          <w:szCs w:val="28"/>
          <w:lang w:eastAsia="ru-RU"/>
        </w:rPr>
        <w:t>стоимостью 720 тыс. рублей</w:t>
      </w:r>
      <w:r w:rsidR="007E213D">
        <w:rPr>
          <w:rFonts w:ascii="Times New Roman" w:hAnsi="Times New Roman"/>
          <w:sz w:val="28"/>
          <w:szCs w:val="28"/>
          <w:lang w:eastAsia="ru-RU"/>
        </w:rPr>
        <w:t>,</w:t>
      </w:r>
      <w:r w:rsidR="007E213D" w:rsidRPr="00FE47AD">
        <w:rPr>
          <w:rFonts w:ascii="Times New Roman" w:hAnsi="Times New Roman"/>
          <w:sz w:val="28"/>
          <w:szCs w:val="28"/>
          <w:lang w:eastAsia="ru-RU"/>
        </w:rPr>
        <w:t xml:space="preserve"> заключенного с ПАО «</w:t>
      </w:r>
      <w:proofErr w:type="spellStart"/>
      <w:r w:rsidR="007E213D" w:rsidRPr="00FE47AD">
        <w:rPr>
          <w:rFonts w:ascii="Times New Roman" w:hAnsi="Times New Roman"/>
          <w:sz w:val="28"/>
          <w:szCs w:val="28"/>
          <w:lang w:eastAsia="ru-RU"/>
        </w:rPr>
        <w:t>Норвик</w:t>
      </w:r>
      <w:proofErr w:type="spellEnd"/>
      <w:r w:rsidR="007E213D" w:rsidRPr="00FE47AD">
        <w:rPr>
          <w:rFonts w:ascii="Times New Roman" w:hAnsi="Times New Roman"/>
          <w:sz w:val="28"/>
          <w:szCs w:val="28"/>
          <w:lang w:eastAsia="ru-RU"/>
        </w:rPr>
        <w:t xml:space="preserve"> Банк»</w:t>
      </w:r>
      <w:r w:rsidR="007E213D">
        <w:rPr>
          <w:rFonts w:ascii="Times New Roman" w:hAnsi="Times New Roman"/>
          <w:sz w:val="28"/>
          <w:szCs w:val="28"/>
          <w:lang w:eastAsia="ru-RU"/>
        </w:rPr>
        <w:t>,</w:t>
      </w:r>
      <w:r w:rsidR="007E213D" w:rsidRPr="00FE4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661B">
        <w:rPr>
          <w:rFonts w:ascii="Times New Roman" w:hAnsi="Times New Roman"/>
          <w:sz w:val="28"/>
          <w:szCs w:val="28"/>
        </w:rPr>
        <w:t>кредит предоставляется для финансирования дефицита бюджета Малмыжского района и для погашения долговых обязательств</w:t>
      </w:r>
      <w:r w:rsidR="007E213D">
        <w:rPr>
          <w:rFonts w:ascii="Times New Roman" w:hAnsi="Times New Roman"/>
          <w:sz w:val="28"/>
          <w:szCs w:val="28"/>
        </w:rPr>
        <w:t>. В</w:t>
      </w:r>
      <w:r w:rsidRPr="0049661B">
        <w:rPr>
          <w:rFonts w:ascii="Times New Roman" w:hAnsi="Times New Roman"/>
          <w:sz w:val="28"/>
          <w:szCs w:val="28"/>
        </w:rPr>
        <w:t xml:space="preserve"> соответствии с п.4.3.1 </w:t>
      </w:r>
      <w:r w:rsidR="007E213D">
        <w:rPr>
          <w:rFonts w:ascii="Times New Roman" w:hAnsi="Times New Roman"/>
          <w:sz w:val="28"/>
          <w:szCs w:val="28"/>
        </w:rPr>
        <w:t xml:space="preserve">контракта </w:t>
      </w:r>
      <w:r w:rsidRPr="0049661B">
        <w:rPr>
          <w:rFonts w:ascii="Times New Roman" w:hAnsi="Times New Roman"/>
          <w:sz w:val="28"/>
          <w:szCs w:val="28"/>
        </w:rPr>
        <w:t xml:space="preserve">администрация обязуется использовать кредитную линию строго по целевому назначению, установленному п.1.1 контракта. </w:t>
      </w:r>
    </w:p>
    <w:p w:rsidR="00811647" w:rsidRPr="0049661B" w:rsidRDefault="00811647" w:rsidP="00811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Из вышеуказанного можно сделать вывод, что </w:t>
      </w:r>
      <w:r w:rsidRPr="0049661B">
        <w:rPr>
          <w:rFonts w:ascii="Times New Roman" w:hAnsi="Times New Roman"/>
          <w:sz w:val="28"/>
          <w:szCs w:val="28"/>
        </w:rPr>
        <w:t xml:space="preserve">взятие кредита на </w:t>
      </w:r>
      <w:r>
        <w:rPr>
          <w:rFonts w:ascii="Times New Roman" w:hAnsi="Times New Roman"/>
          <w:sz w:val="28"/>
          <w:szCs w:val="28"/>
        </w:rPr>
        <w:t xml:space="preserve">указанные </w:t>
      </w:r>
      <w:r w:rsidRPr="0049661B">
        <w:rPr>
          <w:rFonts w:ascii="Times New Roman" w:hAnsi="Times New Roman"/>
          <w:sz w:val="28"/>
          <w:szCs w:val="28"/>
        </w:rPr>
        <w:t xml:space="preserve">цели не </w:t>
      </w:r>
      <w:r>
        <w:rPr>
          <w:rFonts w:ascii="Times New Roman" w:hAnsi="Times New Roman"/>
          <w:sz w:val="28"/>
          <w:szCs w:val="28"/>
        </w:rPr>
        <w:t>требовалось, следовательно, уплаченные проценты в размере 24,66 рублей</w:t>
      </w:r>
      <w:r w:rsidRPr="0049661B">
        <w:rPr>
          <w:rFonts w:ascii="Times New Roman" w:hAnsi="Times New Roman"/>
          <w:sz w:val="28"/>
          <w:szCs w:val="28"/>
        </w:rPr>
        <w:t xml:space="preserve"> можно признать неэффективными бюджетными расходами.</w:t>
      </w:r>
    </w:p>
    <w:p w:rsidR="00844FF2" w:rsidRPr="009B243A" w:rsidRDefault="007E213D" w:rsidP="007E21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5A5A5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было установлено, что </w:t>
      </w:r>
      <w:r w:rsidR="000278DA">
        <w:rPr>
          <w:rFonts w:ascii="Times New Roman" w:hAnsi="Times New Roman"/>
          <w:sz w:val="28"/>
          <w:szCs w:val="28"/>
          <w:lang w:eastAsia="ru-RU"/>
        </w:rPr>
        <w:t xml:space="preserve">в нарушение </w:t>
      </w:r>
      <w:r w:rsidR="00811647" w:rsidRPr="00E82C25">
        <w:rPr>
          <w:rFonts w:ascii="Times New Roman" w:hAnsi="Times New Roman"/>
          <w:sz w:val="28"/>
          <w:szCs w:val="28"/>
          <w:lang w:eastAsia="ru-RU"/>
        </w:rPr>
        <w:t xml:space="preserve">п.4 ст.121 Бюджетного кодекса РФ </w:t>
      </w:r>
      <w:r w:rsidR="000278DA">
        <w:rPr>
          <w:rFonts w:ascii="Times New Roman" w:hAnsi="Times New Roman"/>
          <w:sz w:val="28"/>
          <w:szCs w:val="28"/>
          <w:lang w:eastAsia="ru-RU"/>
        </w:rPr>
        <w:t xml:space="preserve">в администрации отсутствует соответствующий установленным требованиям порядок </w:t>
      </w:r>
      <w:r w:rsidR="00811647" w:rsidRPr="00E82C25">
        <w:rPr>
          <w:rFonts w:ascii="Times New Roman" w:hAnsi="Times New Roman"/>
          <w:sz w:val="28"/>
          <w:szCs w:val="28"/>
          <w:lang w:eastAsia="ru-RU"/>
        </w:rPr>
        <w:t xml:space="preserve">ведения муниципальной долговой книги.  </w:t>
      </w:r>
    </w:p>
    <w:p w:rsidR="00844FF2" w:rsidRPr="009B243A" w:rsidRDefault="00BA1F94" w:rsidP="00113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7</w:t>
      </w:r>
      <w:r w:rsidR="00844FF2" w:rsidRPr="009B243A">
        <w:rPr>
          <w:rFonts w:ascii="Times New Roman" w:hAnsi="Times New Roman"/>
          <w:b/>
          <w:sz w:val="28"/>
          <w:szCs w:val="28"/>
        </w:rPr>
        <w:t xml:space="preserve">. Выводы </w:t>
      </w:r>
    </w:p>
    <w:p w:rsidR="00424124" w:rsidRDefault="00844FF2" w:rsidP="0042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1. </w:t>
      </w:r>
      <w:r w:rsidR="00424124" w:rsidRPr="009B243A">
        <w:rPr>
          <w:rFonts w:ascii="Times New Roman" w:hAnsi="Times New Roman"/>
          <w:sz w:val="28"/>
          <w:szCs w:val="28"/>
        </w:rPr>
        <w:t>Годов</w:t>
      </w:r>
      <w:r w:rsidR="00424124">
        <w:rPr>
          <w:rFonts w:ascii="Times New Roman" w:hAnsi="Times New Roman"/>
          <w:sz w:val="28"/>
          <w:szCs w:val="28"/>
        </w:rPr>
        <w:t>ой отчет об исполнении бюджета муниципального образования Малмыжский муниципальный район за 201</w:t>
      </w:r>
      <w:r w:rsidR="00FB527D">
        <w:rPr>
          <w:rFonts w:ascii="Times New Roman" w:hAnsi="Times New Roman"/>
          <w:sz w:val="28"/>
          <w:szCs w:val="28"/>
        </w:rPr>
        <w:t>9</w:t>
      </w:r>
      <w:r w:rsidR="00424124">
        <w:rPr>
          <w:rFonts w:ascii="Times New Roman" w:hAnsi="Times New Roman"/>
          <w:sz w:val="28"/>
          <w:szCs w:val="28"/>
        </w:rPr>
        <w:t xml:space="preserve"> год вместе с годовой бюджетной отчетностью главных администраторов </w:t>
      </w:r>
      <w:r w:rsidR="00424124" w:rsidRPr="009B243A">
        <w:rPr>
          <w:rFonts w:ascii="Times New Roman" w:hAnsi="Times New Roman"/>
          <w:sz w:val="28"/>
          <w:szCs w:val="28"/>
        </w:rPr>
        <w:t>бюджетн</w:t>
      </w:r>
      <w:r w:rsidR="00424124">
        <w:rPr>
          <w:rFonts w:ascii="Times New Roman" w:hAnsi="Times New Roman"/>
          <w:sz w:val="28"/>
          <w:szCs w:val="28"/>
        </w:rPr>
        <w:t xml:space="preserve">ых средств </w:t>
      </w:r>
      <w:r w:rsidR="00FB527D">
        <w:rPr>
          <w:rFonts w:ascii="Times New Roman" w:hAnsi="Times New Roman"/>
          <w:sz w:val="28"/>
          <w:szCs w:val="28"/>
        </w:rPr>
        <w:t xml:space="preserve">- администрации Малмыжского района, районной Думы и финансового </w:t>
      </w:r>
      <w:r w:rsidR="00FB527D">
        <w:rPr>
          <w:rFonts w:ascii="Times New Roman" w:hAnsi="Times New Roman"/>
          <w:sz w:val="28"/>
          <w:szCs w:val="28"/>
        </w:rPr>
        <w:lastRenderedPageBreak/>
        <w:t>управления администрации Малмыжского района</w:t>
      </w:r>
      <w:r w:rsidR="00424124">
        <w:rPr>
          <w:rFonts w:ascii="Times New Roman" w:hAnsi="Times New Roman"/>
          <w:sz w:val="28"/>
          <w:szCs w:val="28"/>
        </w:rPr>
        <w:t xml:space="preserve"> представлены в контрольно-счетную комиссию Малмыжского района д</w:t>
      </w:r>
      <w:r w:rsidR="00FB527D">
        <w:rPr>
          <w:rFonts w:ascii="Times New Roman" w:hAnsi="Times New Roman"/>
          <w:sz w:val="28"/>
          <w:szCs w:val="28"/>
        </w:rPr>
        <w:t>ля проведения внешней проверки 01</w:t>
      </w:r>
      <w:r w:rsidR="00424124">
        <w:rPr>
          <w:rFonts w:ascii="Times New Roman" w:hAnsi="Times New Roman"/>
          <w:sz w:val="28"/>
          <w:szCs w:val="28"/>
        </w:rPr>
        <w:t>.0</w:t>
      </w:r>
      <w:r w:rsidR="00FB527D">
        <w:rPr>
          <w:rFonts w:ascii="Times New Roman" w:hAnsi="Times New Roman"/>
          <w:sz w:val="28"/>
          <w:szCs w:val="28"/>
        </w:rPr>
        <w:t>4</w:t>
      </w:r>
      <w:r w:rsidR="00424124">
        <w:rPr>
          <w:rFonts w:ascii="Times New Roman" w:hAnsi="Times New Roman"/>
          <w:sz w:val="28"/>
          <w:szCs w:val="28"/>
        </w:rPr>
        <w:t>.20</w:t>
      </w:r>
      <w:r w:rsidR="00FB527D">
        <w:rPr>
          <w:rFonts w:ascii="Times New Roman" w:hAnsi="Times New Roman"/>
          <w:sz w:val="28"/>
          <w:szCs w:val="28"/>
        </w:rPr>
        <w:t>20</w:t>
      </w:r>
      <w:r w:rsidR="00424124">
        <w:rPr>
          <w:rFonts w:ascii="Times New Roman" w:hAnsi="Times New Roman"/>
          <w:sz w:val="28"/>
          <w:szCs w:val="28"/>
        </w:rPr>
        <w:t xml:space="preserve"> года.</w:t>
      </w:r>
    </w:p>
    <w:p w:rsidR="00424124" w:rsidRDefault="00424124" w:rsidP="0042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243A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 представленной документации соответствует требованиям, установленным</w:t>
      </w:r>
      <w:r w:rsidRPr="009B243A">
        <w:rPr>
          <w:rFonts w:ascii="Times New Roman" w:hAnsi="Times New Roman"/>
          <w:sz w:val="28"/>
          <w:szCs w:val="28"/>
        </w:rPr>
        <w:t xml:space="preserve"> ст. 264.1, 264.4 БК РФ и ст.42 Положения о бюджетном процессе, утвержденного районной Думой Малмыжского района от 29.11.2013 №5/25.</w:t>
      </w:r>
    </w:p>
    <w:p w:rsidR="00424124" w:rsidRDefault="00424124" w:rsidP="00834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B38D9">
        <w:rPr>
          <w:rFonts w:ascii="Times New Roman" w:hAnsi="Times New Roman"/>
          <w:sz w:val="28"/>
          <w:szCs w:val="28"/>
          <w:lang w:eastAsia="ru-RU"/>
        </w:rPr>
        <w:t>Плановые показатели б</w:t>
      </w:r>
      <w:r w:rsidRPr="009B243A">
        <w:rPr>
          <w:rFonts w:ascii="Times New Roman" w:hAnsi="Times New Roman"/>
          <w:sz w:val="28"/>
          <w:szCs w:val="28"/>
          <w:lang w:eastAsia="ru-RU"/>
        </w:rPr>
        <w:t>юджет</w:t>
      </w:r>
      <w:r w:rsidR="006B38D9">
        <w:rPr>
          <w:rFonts w:ascii="Times New Roman" w:hAnsi="Times New Roman"/>
          <w:sz w:val="28"/>
          <w:szCs w:val="28"/>
          <w:lang w:eastAsia="ru-RU"/>
        </w:rPr>
        <w:t>а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Малмыжского муниципального района на 201</w:t>
      </w:r>
      <w:r w:rsidR="00FB527D">
        <w:rPr>
          <w:rFonts w:ascii="Times New Roman" w:hAnsi="Times New Roman"/>
          <w:sz w:val="28"/>
          <w:szCs w:val="28"/>
          <w:lang w:eastAsia="ru-RU"/>
        </w:rPr>
        <w:t>9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утвержден</w:t>
      </w:r>
      <w:r w:rsidR="006B38D9">
        <w:rPr>
          <w:rFonts w:ascii="Times New Roman" w:hAnsi="Times New Roman"/>
          <w:sz w:val="28"/>
          <w:szCs w:val="28"/>
          <w:lang w:eastAsia="ru-RU"/>
        </w:rPr>
        <w:t>ы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решением</w:t>
      </w:r>
      <w:r w:rsidRPr="009B24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Малмыжской районной Думы от </w:t>
      </w:r>
      <w:r w:rsidR="00FB527D">
        <w:rPr>
          <w:rFonts w:ascii="Times New Roman" w:hAnsi="Times New Roman"/>
          <w:sz w:val="28"/>
          <w:szCs w:val="28"/>
          <w:lang w:eastAsia="ru-RU"/>
        </w:rPr>
        <w:t>18</w:t>
      </w:r>
      <w:r w:rsidRPr="009B243A">
        <w:rPr>
          <w:rFonts w:ascii="Times New Roman" w:hAnsi="Times New Roman"/>
          <w:sz w:val="28"/>
          <w:szCs w:val="28"/>
          <w:lang w:eastAsia="ru-RU"/>
        </w:rPr>
        <w:t>.1</w:t>
      </w:r>
      <w:r w:rsidR="00FB527D">
        <w:rPr>
          <w:rFonts w:ascii="Times New Roman" w:hAnsi="Times New Roman"/>
          <w:sz w:val="28"/>
          <w:szCs w:val="28"/>
          <w:lang w:eastAsia="ru-RU"/>
        </w:rPr>
        <w:t>2</w:t>
      </w:r>
      <w:r w:rsidRPr="009B243A">
        <w:rPr>
          <w:rFonts w:ascii="Times New Roman" w:hAnsi="Times New Roman"/>
          <w:sz w:val="28"/>
          <w:szCs w:val="28"/>
          <w:lang w:eastAsia="ru-RU"/>
        </w:rPr>
        <w:t>.201</w:t>
      </w:r>
      <w:r w:rsidR="00FB527D">
        <w:rPr>
          <w:rFonts w:ascii="Times New Roman" w:hAnsi="Times New Roman"/>
          <w:sz w:val="28"/>
          <w:szCs w:val="28"/>
          <w:lang w:eastAsia="ru-RU"/>
        </w:rPr>
        <w:t>8 №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B243A">
        <w:rPr>
          <w:rFonts w:ascii="Times New Roman" w:hAnsi="Times New Roman"/>
          <w:sz w:val="28"/>
          <w:szCs w:val="28"/>
          <w:lang w:eastAsia="ru-RU"/>
        </w:rPr>
        <w:t>/</w:t>
      </w:r>
      <w:r w:rsidR="00FB527D">
        <w:rPr>
          <w:rFonts w:ascii="Times New Roman" w:hAnsi="Times New Roman"/>
          <w:sz w:val="28"/>
          <w:szCs w:val="28"/>
          <w:lang w:eastAsia="ru-RU"/>
        </w:rPr>
        <w:t>24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(с изменениями от </w:t>
      </w:r>
      <w:r w:rsidR="00FB527D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>.12.201</w:t>
      </w:r>
      <w:r w:rsidR="00FB527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B527D">
        <w:rPr>
          <w:rFonts w:ascii="Times New Roman" w:hAnsi="Times New Roman"/>
          <w:sz w:val="28"/>
          <w:szCs w:val="28"/>
          <w:lang w:eastAsia="ru-RU"/>
        </w:rPr>
        <w:t>3</w:t>
      </w:r>
      <w:r w:rsidR="008348B8">
        <w:rPr>
          <w:rFonts w:ascii="Times New Roman" w:hAnsi="Times New Roman"/>
          <w:sz w:val="28"/>
          <w:szCs w:val="28"/>
          <w:lang w:eastAsia="ru-RU"/>
        </w:rPr>
        <w:t>/</w:t>
      </w:r>
      <w:r w:rsidR="00FB527D">
        <w:rPr>
          <w:rFonts w:ascii="Times New Roman" w:hAnsi="Times New Roman"/>
          <w:sz w:val="28"/>
          <w:szCs w:val="28"/>
          <w:lang w:eastAsia="ru-RU"/>
        </w:rPr>
        <w:t>35</w:t>
      </w:r>
      <w:r w:rsidR="008348B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B243A">
        <w:rPr>
          <w:rFonts w:ascii="Times New Roman" w:hAnsi="Times New Roman"/>
          <w:sz w:val="28"/>
          <w:szCs w:val="28"/>
          <w:lang w:eastAsia="ru-RU"/>
        </w:rPr>
        <w:t>по доходам 4</w:t>
      </w:r>
      <w:r w:rsidR="008348B8">
        <w:rPr>
          <w:rFonts w:ascii="Times New Roman" w:hAnsi="Times New Roman"/>
          <w:sz w:val="28"/>
          <w:szCs w:val="28"/>
          <w:lang w:eastAsia="ru-RU"/>
        </w:rPr>
        <w:t>6</w:t>
      </w:r>
      <w:r w:rsidR="00FB527D">
        <w:rPr>
          <w:rFonts w:ascii="Times New Roman" w:hAnsi="Times New Roman"/>
          <w:sz w:val="28"/>
          <w:szCs w:val="28"/>
          <w:lang w:eastAsia="ru-RU"/>
        </w:rPr>
        <w:t>5835,9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</w:t>
      </w:r>
      <w:r w:rsidR="00FB527D">
        <w:rPr>
          <w:rFonts w:ascii="Times New Roman" w:hAnsi="Times New Roman"/>
          <w:sz w:val="28"/>
          <w:szCs w:val="28"/>
          <w:lang w:eastAsia="ru-RU"/>
        </w:rPr>
        <w:t>477690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с дефицитом </w:t>
      </w:r>
      <w:r w:rsidR="003A2211">
        <w:rPr>
          <w:rFonts w:ascii="Times New Roman" w:hAnsi="Times New Roman"/>
          <w:sz w:val="28"/>
          <w:szCs w:val="28"/>
          <w:lang w:eastAsia="ru-RU"/>
        </w:rPr>
        <w:t>7</w:t>
      </w:r>
      <w:r w:rsidR="00FB527D">
        <w:rPr>
          <w:rFonts w:ascii="Times New Roman" w:hAnsi="Times New Roman"/>
          <w:sz w:val="28"/>
          <w:szCs w:val="28"/>
          <w:lang w:eastAsia="ru-RU"/>
        </w:rPr>
        <w:t>917,2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813501" w:rsidRDefault="000B5E55" w:rsidP="000B5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результате корректировки плановых показателей по доходам их размер увеличился </w:t>
      </w:r>
      <w:r w:rsidRPr="00A5611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C5E6D">
        <w:rPr>
          <w:rFonts w:ascii="Times New Roman" w:hAnsi="Times New Roman"/>
          <w:sz w:val="28"/>
          <w:szCs w:val="28"/>
        </w:rPr>
        <w:t>25687,2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FB527D">
        <w:rPr>
          <w:rFonts w:ascii="Times New Roman" w:hAnsi="Times New Roman"/>
          <w:sz w:val="28"/>
          <w:szCs w:val="28"/>
        </w:rPr>
        <w:t>рублей</w:t>
      </w:r>
      <w:r w:rsidR="00FB527D" w:rsidRPr="00A56115">
        <w:rPr>
          <w:rFonts w:ascii="Times New Roman" w:hAnsi="Times New Roman"/>
          <w:sz w:val="28"/>
          <w:szCs w:val="28"/>
        </w:rPr>
        <w:t xml:space="preserve"> </w:t>
      </w:r>
      <w:r w:rsidR="00FB527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5E6D">
        <w:rPr>
          <w:rFonts w:ascii="Times New Roman" w:hAnsi="Times New Roman"/>
          <w:sz w:val="28"/>
          <w:szCs w:val="28"/>
        </w:rPr>
        <w:t>5,8</w:t>
      </w:r>
      <w:r w:rsidRPr="00A56115">
        <w:rPr>
          <w:rFonts w:ascii="Times New Roman" w:hAnsi="Times New Roman"/>
          <w:sz w:val="28"/>
          <w:szCs w:val="28"/>
        </w:rPr>
        <w:t xml:space="preserve"> %.</w:t>
      </w:r>
    </w:p>
    <w:p w:rsidR="000B5E55" w:rsidRPr="00A56115" w:rsidRDefault="00813501" w:rsidP="000B5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Значительный рост был отмечен и по показателям, которые рассчитываются главными администраторами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 подготовке проекта бюджета на следующий финансовый год.  </w:t>
      </w:r>
    </w:p>
    <w:p w:rsidR="000B5E55" w:rsidRDefault="000B5E55" w:rsidP="000B5E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это указывает, что при прогнозировании </w:t>
      </w:r>
      <w:r w:rsidR="008C5E6D">
        <w:rPr>
          <w:rFonts w:ascii="Times New Roman" w:hAnsi="Times New Roman"/>
          <w:sz w:val="28"/>
          <w:szCs w:val="28"/>
        </w:rPr>
        <w:t xml:space="preserve">налоговых и </w:t>
      </w:r>
      <w:r>
        <w:rPr>
          <w:rFonts w:ascii="Times New Roman" w:hAnsi="Times New Roman"/>
          <w:sz w:val="28"/>
          <w:szCs w:val="28"/>
        </w:rPr>
        <w:t>неналоговых доходов не учитывается поступления предыдущих отчетных периодов, показатели планируются с определенной долей осторожности, что не всегда объективно, о чем неоднократно указывалось контрольно-счетной комиссией при экспертизе проекта бюджета на следующий финансовый год.</w:t>
      </w:r>
    </w:p>
    <w:p w:rsidR="008C5E6D" w:rsidRDefault="008C5E6D" w:rsidP="000B5E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корректировке доходов от аренды земельных участков в декабре 2019 года некорректно был занижен плановый показатель, что в итоге привело к перевыполнению плана, хотя при этом фактическое выполнение поступлений соответствовало предыдущим показателям.</w:t>
      </w:r>
    </w:p>
    <w:p w:rsidR="000B5E55" w:rsidRDefault="000B5E55" w:rsidP="000B5E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контрольно-счетная комиссия рекомендует при формировании бюджета на следующий плановый период учесть данные замечания.  </w:t>
      </w:r>
    </w:p>
    <w:p w:rsidR="003F3315" w:rsidRDefault="00AF7186" w:rsidP="003F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2E36" w:rsidRPr="009B243A">
        <w:rPr>
          <w:rFonts w:ascii="Times New Roman" w:hAnsi="Times New Roman"/>
          <w:sz w:val="28"/>
          <w:szCs w:val="28"/>
        </w:rPr>
        <w:t>.</w:t>
      </w:r>
      <w:r w:rsidR="003F3315" w:rsidRPr="003F3315">
        <w:rPr>
          <w:rFonts w:ascii="Times New Roman" w:hAnsi="Times New Roman"/>
          <w:sz w:val="28"/>
          <w:szCs w:val="28"/>
        </w:rPr>
        <w:t xml:space="preserve"> </w:t>
      </w:r>
      <w:r w:rsidR="003F3315" w:rsidRPr="009B243A">
        <w:rPr>
          <w:rFonts w:ascii="Times New Roman" w:hAnsi="Times New Roman"/>
          <w:sz w:val="28"/>
          <w:szCs w:val="28"/>
        </w:rPr>
        <w:t>Произведенная внешняя проверка исполнения бюджета позволяет сказать, что в целом бюджет 201</w:t>
      </w:r>
      <w:r w:rsidR="008C5E6D">
        <w:rPr>
          <w:rFonts w:ascii="Times New Roman" w:hAnsi="Times New Roman"/>
          <w:sz w:val="28"/>
          <w:szCs w:val="28"/>
        </w:rPr>
        <w:t>9</w:t>
      </w:r>
      <w:r w:rsidR="003F3315" w:rsidRPr="009B243A">
        <w:rPr>
          <w:rFonts w:ascii="Times New Roman" w:hAnsi="Times New Roman"/>
          <w:sz w:val="28"/>
          <w:szCs w:val="28"/>
        </w:rPr>
        <w:t xml:space="preserve"> года был рассчитан, утвержд</w:t>
      </w:r>
      <w:r w:rsidR="0014318F">
        <w:rPr>
          <w:rFonts w:ascii="Times New Roman" w:hAnsi="Times New Roman"/>
          <w:sz w:val="28"/>
          <w:szCs w:val="28"/>
        </w:rPr>
        <w:t>ен и исполнен в соответствии с Б</w:t>
      </w:r>
      <w:r w:rsidR="003F3315" w:rsidRPr="009B243A">
        <w:rPr>
          <w:rFonts w:ascii="Times New Roman" w:hAnsi="Times New Roman"/>
          <w:sz w:val="28"/>
          <w:szCs w:val="28"/>
        </w:rPr>
        <w:t xml:space="preserve">юджетным Кодексом РФ, областным бюджетным законодательством и местными нормативными актами, регламентирующими бюджетный процесс. </w:t>
      </w:r>
    </w:p>
    <w:p w:rsidR="00B54326" w:rsidRDefault="004E2E36" w:rsidP="00AF71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 </w:t>
      </w:r>
      <w:r w:rsidR="00AF7186">
        <w:rPr>
          <w:rFonts w:ascii="Times New Roman" w:hAnsi="Times New Roman"/>
          <w:sz w:val="28"/>
          <w:szCs w:val="28"/>
        </w:rPr>
        <w:t>Бюджет муниципального района в 201</w:t>
      </w:r>
      <w:r w:rsidR="008C5E6D">
        <w:rPr>
          <w:rFonts w:ascii="Times New Roman" w:hAnsi="Times New Roman"/>
          <w:sz w:val="28"/>
          <w:szCs w:val="28"/>
        </w:rPr>
        <w:t>9</w:t>
      </w:r>
      <w:r w:rsidR="00AF7186">
        <w:rPr>
          <w:rFonts w:ascii="Times New Roman" w:hAnsi="Times New Roman"/>
          <w:sz w:val="28"/>
          <w:szCs w:val="28"/>
        </w:rPr>
        <w:t xml:space="preserve"> году исполнен: по доходам в размере 46</w:t>
      </w:r>
      <w:r w:rsidR="008C5E6D">
        <w:rPr>
          <w:rFonts w:ascii="Times New Roman" w:hAnsi="Times New Roman"/>
          <w:sz w:val="28"/>
          <w:szCs w:val="28"/>
        </w:rPr>
        <w:t>6054,5</w:t>
      </w:r>
      <w:r w:rsidR="00AF7186">
        <w:rPr>
          <w:rFonts w:ascii="Times New Roman" w:hAnsi="Times New Roman"/>
          <w:sz w:val="28"/>
          <w:szCs w:val="28"/>
        </w:rPr>
        <w:t xml:space="preserve"> тыс. рублей </w:t>
      </w:r>
      <w:r w:rsidR="008C5E6D">
        <w:rPr>
          <w:rFonts w:ascii="Times New Roman" w:hAnsi="Times New Roman"/>
          <w:sz w:val="28"/>
          <w:szCs w:val="28"/>
        </w:rPr>
        <w:t>с перевыполнением к уточненному плану на 0</w:t>
      </w:r>
      <w:r w:rsidR="00AF7186">
        <w:rPr>
          <w:rFonts w:ascii="Times New Roman" w:hAnsi="Times New Roman"/>
          <w:sz w:val="28"/>
          <w:szCs w:val="28"/>
        </w:rPr>
        <w:t xml:space="preserve">,1%, по расходам </w:t>
      </w:r>
      <w:r w:rsidR="00B54326">
        <w:rPr>
          <w:rFonts w:ascii="Times New Roman" w:hAnsi="Times New Roman"/>
          <w:sz w:val="28"/>
          <w:szCs w:val="28"/>
        </w:rPr>
        <w:t>в размере 4</w:t>
      </w:r>
      <w:r w:rsidR="002C737A">
        <w:rPr>
          <w:rFonts w:ascii="Times New Roman" w:hAnsi="Times New Roman"/>
          <w:sz w:val="28"/>
          <w:szCs w:val="28"/>
        </w:rPr>
        <w:t>73971,7</w:t>
      </w:r>
      <w:r w:rsidR="00B54326">
        <w:rPr>
          <w:rFonts w:ascii="Times New Roman" w:hAnsi="Times New Roman"/>
          <w:sz w:val="28"/>
          <w:szCs w:val="28"/>
        </w:rPr>
        <w:t xml:space="preserve"> тыс. рублей или 9</w:t>
      </w:r>
      <w:r w:rsidR="008C5E6D">
        <w:rPr>
          <w:rFonts w:ascii="Times New Roman" w:hAnsi="Times New Roman"/>
          <w:sz w:val="28"/>
          <w:szCs w:val="28"/>
        </w:rPr>
        <w:t>9,2</w:t>
      </w:r>
      <w:r w:rsidR="00B54326">
        <w:rPr>
          <w:rFonts w:ascii="Times New Roman" w:hAnsi="Times New Roman"/>
          <w:sz w:val="28"/>
          <w:szCs w:val="28"/>
        </w:rPr>
        <w:t xml:space="preserve">% с дефицитом </w:t>
      </w:r>
      <w:r w:rsidR="008C5E6D">
        <w:rPr>
          <w:rFonts w:ascii="Times New Roman" w:hAnsi="Times New Roman"/>
          <w:sz w:val="28"/>
          <w:szCs w:val="28"/>
        </w:rPr>
        <w:t>7917,</w:t>
      </w:r>
      <w:r w:rsidR="002C737A">
        <w:rPr>
          <w:rFonts w:ascii="Times New Roman" w:hAnsi="Times New Roman"/>
          <w:sz w:val="28"/>
          <w:szCs w:val="28"/>
        </w:rPr>
        <w:t>2</w:t>
      </w:r>
      <w:r w:rsidR="00B54326">
        <w:rPr>
          <w:rFonts w:ascii="Times New Roman" w:hAnsi="Times New Roman"/>
          <w:sz w:val="28"/>
          <w:szCs w:val="28"/>
        </w:rPr>
        <w:t xml:space="preserve"> тыс. рублей.</w:t>
      </w:r>
      <w:r w:rsidR="00AF7186">
        <w:rPr>
          <w:rFonts w:ascii="Times New Roman" w:hAnsi="Times New Roman"/>
          <w:sz w:val="28"/>
          <w:szCs w:val="28"/>
        </w:rPr>
        <w:t xml:space="preserve">  </w:t>
      </w:r>
    </w:p>
    <w:p w:rsidR="00B54326" w:rsidRDefault="00AF7186" w:rsidP="00AF71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В целом </w:t>
      </w:r>
      <w:r w:rsidR="00B54326">
        <w:rPr>
          <w:rFonts w:ascii="Times New Roman" w:hAnsi="Times New Roman"/>
          <w:iCs/>
          <w:sz w:val="28"/>
          <w:szCs w:val="28"/>
          <w:lang w:eastAsia="ru-RU"/>
        </w:rPr>
        <w:t>полученные в 201</w:t>
      </w:r>
      <w:r w:rsidR="002C737A">
        <w:rPr>
          <w:rFonts w:ascii="Times New Roman" w:hAnsi="Times New Roman"/>
          <w:iCs/>
          <w:sz w:val="28"/>
          <w:szCs w:val="28"/>
          <w:lang w:eastAsia="ru-RU"/>
        </w:rPr>
        <w:t>9</w:t>
      </w:r>
      <w:r w:rsidR="00B54326">
        <w:rPr>
          <w:rFonts w:ascii="Times New Roman" w:hAnsi="Times New Roman"/>
          <w:iCs/>
          <w:sz w:val="28"/>
          <w:szCs w:val="28"/>
          <w:lang w:eastAsia="ru-RU"/>
        </w:rPr>
        <w:t xml:space="preserve"> году 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доходы </w:t>
      </w:r>
      <w:r w:rsidR="002C737A">
        <w:rPr>
          <w:rFonts w:ascii="Times New Roman" w:hAnsi="Times New Roman"/>
          <w:iCs/>
          <w:sz w:val="28"/>
          <w:szCs w:val="28"/>
          <w:lang w:eastAsia="ru-RU"/>
        </w:rPr>
        <w:t>выросли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>по отношению к уровню 201</w:t>
      </w:r>
      <w:r w:rsidR="002C737A">
        <w:rPr>
          <w:rFonts w:ascii="Times New Roman" w:hAnsi="Times New Roman"/>
          <w:iCs/>
          <w:sz w:val="28"/>
          <w:szCs w:val="28"/>
          <w:lang w:eastAsia="ru-RU"/>
        </w:rPr>
        <w:t>8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года на </w:t>
      </w:r>
      <w:r w:rsidR="002C737A">
        <w:rPr>
          <w:rFonts w:ascii="Times New Roman" w:hAnsi="Times New Roman"/>
          <w:iCs/>
          <w:sz w:val="28"/>
          <w:szCs w:val="28"/>
          <w:lang w:eastAsia="ru-RU"/>
        </w:rPr>
        <w:t>2690,2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или </w:t>
      </w:r>
      <w:r w:rsidR="002C737A">
        <w:rPr>
          <w:rFonts w:ascii="Times New Roman" w:hAnsi="Times New Roman"/>
          <w:iCs/>
          <w:sz w:val="28"/>
          <w:szCs w:val="28"/>
          <w:lang w:eastAsia="ru-RU"/>
        </w:rPr>
        <w:t>0,6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>%</w:t>
      </w:r>
      <w:r w:rsidR="002C737A">
        <w:rPr>
          <w:rFonts w:ascii="Times New Roman" w:hAnsi="Times New Roman"/>
          <w:iCs/>
          <w:sz w:val="28"/>
          <w:szCs w:val="28"/>
          <w:lang w:eastAsia="ru-RU"/>
        </w:rPr>
        <w:t xml:space="preserve"> за счет роста налоговых доходов на 3432,7 тыс. рублей (4,5%) и безвозмездных поступлений на 556 тыс. рублей (0,2%)</w:t>
      </w:r>
      <w:r w:rsidR="00B54326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C737A" w:rsidRDefault="00B54326" w:rsidP="001650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2C737A">
        <w:rPr>
          <w:rFonts w:ascii="Times New Roman" w:hAnsi="Times New Roman"/>
          <w:iCs/>
          <w:sz w:val="28"/>
          <w:szCs w:val="28"/>
          <w:lang w:eastAsia="ru-RU"/>
        </w:rPr>
        <w:t xml:space="preserve">а 3,4% или на 1298,4 тыс. рублей снизились неналоговые поступления. </w:t>
      </w:r>
    </w:p>
    <w:p w:rsidR="001E4A91" w:rsidRDefault="001E4A91" w:rsidP="001650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Доля </w:t>
      </w:r>
      <w:r>
        <w:rPr>
          <w:rFonts w:ascii="Times New Roman" w:hAnsi="Times New Roman"/>
          <w:sz w:val="28"/>
          <w:szCs w:val="28"/>
        </w:rPr>
        <w:t>безвозмездных</w:t>
      </w:r>
      <w:r w:rsidRPr="008509F7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Pr="008509F7">
        <w:rPr>
          <w:rFonts w:ascii="Times New Roman" w:hAnsi="Times New Roman"/>
          <w:sz w:val="28"/>
          <w:szCs w:val="28"/>
        </w:rPr>
        <w:t xml:space="preserve"> </w:t>
      </w:r>
      <w:r w:rsidR="002C737A">
        <w:rPr>
          <w:rFonts w:ascii="Times New Roman" w:hAnsi="Times New Roman"/>
          <w:sz w:val="28"/>
          <w:szCs w:val="28"/>
        </w:rPr>
        <w:t>превалирует над всеми остальными доходами районного бюджета и составляет 75,1%</w:t>
      </w:r>
      <w:r w:rsidRPr="008509F7">
        <w:rPr>
          <w:rFonts w:ascii="Times New Roman" w:hAnsi="Times New Roman"/>
          <w:sz w:val="28"/>
          <w:szCs w:val="28"/>
        </w:rPr>
        <w:t xml:space="preserve"> </w:t>
      </w:r>
      <w:r w:rsidR="002C737A">
        <w:rPr>
          <w:rFonts w:ascii="Times New Roman" w:hAnsi="Times New Roman"/>
          <w:sz w:val="28"/>
          <w:szCs w:val="28"/>
        </w:rPr>
        <w:t>от всего</w:t>
      </w:r>
      <w:r w:rsidRPr="008509F7">
        <w:rPr>
          <w:rFonts w:ascii="Times New Roman" w:hAnsi="Times New Roman"/>
          <w:sz w:val="28"/>
          <w:szCs w:val="28"/>
        </w:rPr>
        <w:t xml:space="preserve"> объема</w:t>
      </w:r>
      <w:r w:rsidR="001E775D">
        <w:rPr>
          <w:rFonts w:ascii="Times New Roman" w:hAnsi="Times New Roman"/>
          <w:sz w:val="28"/>
          <w:szCs w:val="28"/>
        </w:rPr>
        <w:t>.</w:t>
      </w:r>
    </w:p>
    <w:p w:rsidR="001E4A91" w:rsidRDefault="004206B6" w:rsidP="00420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Доля н</w:t>
      </w:r>
      <w:r w:rsidR="00684A7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684A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поступлений в структуре доходов муниципального района </w:t>
      </w:r>
      <w:r w:rsidR="001E4A91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>ляет</w:t>
      </w:r>
      <w:r w:rsidR="00017632" w:rsidRPr="001337EC">
        <w:rPr>
          <w:rFonts w:ascii="Times New Roman" w:hAnsi="Times New Roman"/>
          <w:sz w:val="28"/>
          <w:szCs w:val="28"/>
        </w:rPr>
        <w:t xml:space="preserve"> 1</w:t>
      </w:r>
      <w:r w:rsidR="002C737A">
        <w:rPr>
          <w:rFonts w:ascii="Times New Roman" w:hAnsi="Times New Roman"/>
          <w:sz w:val="28"/>
          <w:szCs w:val="28"/>
        </w:rPr>
        <w:t>7</w:t>
      </w:r>
      <w:r w:rsidR="00017632" w:rsidRPr="001337E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доля неналоговых доходов – 7,9%. </w:t>
      </w:r>
      <w:r w:rsidR="00017632" w:rsidRPr="001337EC">
        <w:rPr>
          <w:rFonts w:ascii="Times New Roman" w:hAnsi="Times New Roman"/>
          <w:sz w:val="28"/>
          <w:szCs w:val="28"/>
        </w:rPr>
        <w:t xml:space="preserve"> </w:t>
      </w:r>
    </w:p>
    <w:p w:rsidR="004206B6" w:rsidRPr="00BB1953" w:rsidRDefault="004206B6" w:rsidP="00420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53">
        <w:rPr>
          <w:rFonts w:ascii="Times New Roman" w:hAnsi="Times New Roman"/>
          <w:sz w:val="28"/>
          <w:szCs w:val="28"/>
        </w:rPr>
        <w:t>В ходе проведения экспертизы годовых отчетов об исполнении бюджета поселений и годовой бюджетной отчетности администрации Малмыжского района было установлено следующее:</w:t>
      </w:r>
    </w:p>
    <w:p w:rsidR="004206B6" w:rsidRDefault="004206B6" w:rsidP="00420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95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BB1953">
        <w:rPr>
          <w:rFonts w:ascii="Times New Roman" w:hAnsi="Times New Roman"/>
          <w:sz w:val="28"/>
          <w:szCs w:val="28"/>
        </w:rPr>
        <w:t>виду не обеспечения администрацией района должного выполнения полномочий главного администратора (администратора) доходов районного бюджета, о чем указывалось в предыдущие проверки,</w:t>
      </w:r>
      <w:r w:rsidRPr="00BB1953">
        <w:rPr>
          <w:rFonts w:ascii="Times New Roman" w:hAnsi="Times New Roman"/>
          <w:sz w:val="28"/>
          <w:szCs w:val="28"/>
          <w:lang w:eastAsia="ru-RU"/>
        </w:rPr>
        <w:t xml:space="preserve"> нарушен принцип полноты отражения доходов в соответствующем бюджете,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установленный ст. 32 Бюджетного кодекса РФ, в доход муниципального района не поступили арендные платежи за землю в сумме 9446,10 рублей;</w:t>
      </w:r>
    </w:p>
    <w:p w:rsidR="004206B6" w:rsidRPr="00D411DF" w:rsidRDefault="004206B6" w:rsidP="004206B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Нарушен порядок применения бюджетной классификации, установленный Приказом Минфина России от 08.06.2018 №132н, тем самым не обеспечена достоверность учета доходов от продажи материальных запасов в сумме 50 тыс. рублей.   </w:t>
      </w:r>
    </w:p>
    <w:p w:rsidR="00D04253" w:rsidRDefault="00D04253" w:rsidP="00165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Расходная часть бюджета района за 201</w:t>
      </w:r>
      <w:r w:rsidR="004206B6">
        <w:rPr>
          <w:rFonts w:ascii="Times New Roman" w:hAnsi="Times New Roman"/>
          <w:sz w:val="28"/>
          <w:szCs w:val="28"/>
        </w:rPr>
        <w:t>9</w:t>
      </w:r>
      <w:r w:rsidRPr="00352A37">
        <w:rPr>
          <w:rFonts w:ascii="Times New Roman" w:hAnsi="Times New Roman"/>
          <w:sz w:val="28"/>
          <w:szCs w:val="28"/>
        </w:rPr>
        <w:t xml:space="preserve"> год исполнена в объеме </w:t>
      </w:r>
      <w:r w:rsidR="004206B6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3</w:t>
      </w:r>
      <w:r w:rsidR="004206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7</w:t>
      </w:r>
      <w:r w:rsidR="004206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,7</w:t>
      </w:r>
      <w:r w:rsidRPr="00352A37">
        <w:rPr>
          <w:rFonts w:ascii="Times New Roman" w:hAnsi="Times New Roman"/>
          <w:sz w:val="28"/>
          <w:szCs w:val="28"/>
        </w:rPr>
        <w:t xml:space="preserve"> тыс. рублей, или на 9</w:t>
      </w:r>
      <w:r w:rsidR="004206B6">
        <w:rPr>
          <w:rFonts w:ascii="Times New Roman" w:hAnsi="Times New Roman"/>
          <w:sz w:val="28"/>
          <w:szCs w:val="28"/>
        </w:rPr>
        <w:t>9,2</w:t>
      </w:r>
      <w:r w:rsidRPr="00352A37">
        <w:rPr>
          <w:rFonts w:ascii="Times New Roman" w:hAnsi="Times New Roman"/>
          <w:sz w:val="28"/>
          <w:szCs w:val="28"/>
        </w:rPr>
        <w:t xml:space="preserve">% к уточненным бюджетным назначениям. </w:t>
      </w:r>
    </w:p>
    <w:p w:rsidR="00BC47FA" w:rsidRDefault="00BC47FA" w:rsidP="00BC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42F">
        <w:rPr>
          <w:rFonts w:ascii="Times New Roman" w:hAnsi="Times New Roman"/>
          <w:sz w:val="28"/>
          <w:szCs w:val="28"/>
        </w:rPr>
        <w:t>Общая сумма неис</w:t>
      </w:r>
      <w:r>
        <w:rPr>
          <w:rFonts w:ascii="Times New Roman" w:hAnsi="Times New Roman"/>
          <w:sz w:val="28"/>
          <w:szCs w:val="28"/>
        </w:rPr>
        <w:t>пользованных</w:t>
      </w:r>
      <w:r w:rsidRPr="00000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4206B6">
        <w:rPr>
          <w:rFonts w:ascii="Times New Roman" w:hAnsi="Times New Roman"/>
          <w:sz w:val="28"/>
          <w:szCs w:val="28"/>
        </w:rPr>
        <w:t>9</w:t>
      </w:r>
      <w:r w:rsidRPr="0037042F">
        <w:rPr>
          <w:rFonts w:ascii="Times New Roman" w:hAnsi="Times New Roman"/>
          <w:sz w:val="28"/>
          <w:szCs w:val="28"/>
        </w:rPr>
        <w:t xml:space="preserve"> году</w:t>
      </w:r>
      <w:r w:rsidRPr="00000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ассигнований </w:t>
      </w:r>
      <w:r w:rsidRPr="0037042F">
        <w:rPr>
          <w:rFonts w:ascii="Times New Roman" w:hAnsi="Times New Roman"/>
          <w:sz w:val="28"/>
          <w:szCs w:val="28"/>
        </w:rPr>
        <w:t xml:space="preserve">составила </w:t>
      </w:r>
      <w:r w:rsidR="004206B6">
        <w:rPr>
          <w:rFonts w:ascii="Times New Roman" w:hAnsi="Times New Roman"/>
          <w:sz w:val="28"/>
          <w:szCs w:val="28"/>
        </w:rPr>
        <w:t>3718,3</w:t>
      </w:r>
      <w:r w:rsidRPr="0037042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D04253" w:rsidRPr="00E6412C" w:rsidRDefault="00D04253" w:rsidP="00165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</w:t>
      </w:r>
      <w:r w:rsidRPr="00E6412C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ми</w:t>
      </w:r>
      <w:r w:rsidRPr="00E6412C">
        <w:rPr>
          <w:rFonts w:ascii="Times New Roman" w:hAnsi="Times New Roman"/>
          <w:sz w:val="28"/>
          <w:szCs w:val="28"/>
        </w:rPr>
        <w:t xml:space="preserve"> бюджетной политики района </w:t>
      </w:r>
      <w:r w:rsidR="003F3315">
        <w:rPr>
          <w:rFonts w:ascii="Times New Roman" w:hAnsi="Times New Roman"/>
          <w:sz w:val="28"/>
          <w:szCs w:val="28"/>
        </w:rPr>
        <w:t>так</w:t>
      </w:r>
      <w:r w:rsidR="004436FA">
        <w:rPr>
          <w:rFonts w:ascii="Times New Roman" w:hAnsi="Times New Roman"/>
          <w:sz w:val="28"/>
          <w:szCs w:val="28"/>
        </w:rPr>
        <w:t xml:space="preserve"> </w:t>
      </w:r>
      <w:r w:rsidR="003F3315">
        <w:rPr>
          <w:rFonts w:ascii="Times New Roman" w:hAnsi="Times New Roman"/>
          <w:sz w:val="28"/>
          <w:szCs w:val="28"/>
        </w:rPr>
        <w:t>же,</w:t>
      </w:r>
      <w:r w:rsidR="00143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4436FA">
        <w:rPr>
          <w:rFonts w:ascii="Times New Roman" w:hAnsi="Times New Roman"/>
          <w:sz w:val="28"/>
          <w:szCs w:val="28"/>
        </w:rPr>
        <w:t>,</w:t>
      </w:r>
      <w:r w:rsidRPr="00E6412C">
        <w:rPr>
          <w:rFonts w:ascii="Times New Roman" w:hAnsi="Times New Roman"/>
          <w:sz w:val="28"/>
          <w:szCs w:val="28"/>
        </w:rPr>
        <w:t xml:space="preserve"> и в предыдущие годы</w:t>
      </w:r>
      <w:r>
        <w:rPr>
          <w:rFonts w:ascii="Times New Roman" w:hAnsi="Times New Roman"/>
          <w:sz w:val="28"/>
          <w:szCs w:val="28"/>
        </w:rPr>
        <w:t>, оставались</w:t>
      </w:r>
      <w:r w:rsidRPr="00E6412C">
        <w:rPr>
          <w:rFonts w:ascii="Times New Roman" w:hAnsi="Times New Roman"/>
          <w:sz w:val="28"/>
          <w:szCs w:val="28"/>
        </w:rPr>
        <w:t>:</w:t>
      </w:r>
    </w:p>
    <w:p w:rsidR="00D04253" w:rsidRPr="00E6412C" w:rsidRDefault="00D04253" w:rsidP="00165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образование</w:t>
      </w:r>
      <w:r w:rsidRPr="00E6412C">
        <w:rPr>
          <w:rFonts w:ascii="Times New Roman" w:hAnsi="Times New Roman"/>
          <w:sz w:val="28"/>
          <w:szCs w:val="28"/>
        </w:rPr>
        <w:t xml:space="preserve"> – 2</w:t>
      </w:r>
      <w:r w:rsidR="004206B6">
        <w:rPr>
          <w:rFonts w:ascii="Times New Roman" w:hAnsi="Times New Roman"/>
          <w:sz w:val="28"/>
          <w:szCs w:val="28"/>
        </w:rPr>
        <w:t>82708,8</w:t>
      </w:r>
      <w:r w:rsidRPr="00E6412C">
        <w:rPr>
          <w:rFonts w:ascii="Times New Roman" w:hAnsi="Times New Roman"/>
          <w:sz w:val="28"/>
          <w:szCs w:val="28"/>
        </w:rPr>
        <w:t xml:space="preserve"> тыс. рублей или </w:t>
      </w:r>
      <w:r w:rsidR="004206B6">
        <w:rPr>
          <w:rFonts w:ascii="Times New Roman" w:hAnsi="Times New Roman"/>
          <w:sz w:val="28"/>
          <w:szCs w:val="28"/>
        </w:rPr>
        <w:t>59,7</w:t>
      </w:r>
      <w:r w:rsidRPr="00E6412C">
        <w:rPr>
          <w:rFonts w:ascii="Times New Roman" w:hAnsi="Times New Roman"/>
          <w:sz w:val="28"/>
          <w:szCs w:val="28"/>
        </w:rPr>
        <w:t xml:space="preserve">% </w:t>
      </w:r>
      <w:r w:rsidR="00E119D7">
        <w:rPr>
          <w:rFonts w:ascii="Times New Roman" w:hAnsi="Times New Roman"/>
          <w:sz w:val="28"/>
          <w:szCs w:val="28"/>
        </w:rPr>
        <w:t>всех</w:t>
      </w:r>
      <w:r w:rsidRPr="00E6412C">
        <w:rPr>
          <w:rFonts w:ascii="Times New Roman" w:hAnsi="Times New Roman"/>
          <w:sz w:val="28"/>
          <w:szCs w:val="28"/>
        </w:rPr>
        <w:t xml:space="preserve"> расходов,</w:t>
      </w:r>
      <w:r>
        <w:rPr>
          <w:rFonts w:ascii="Times New Roman" w:hAnsi="Times New Roman"/>
          <w:sz w:val="28"/>
          <w:szCs w:val="28"/>
        </w:rPr>
        <w:t xml:space="preserve"> из них общее образование – 4</w:t>
      </w:r>
      <w:r w:rsidR="004206B6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>%, дошкольное образование – 1</w:t>
      </w:r>
      <w:r w:rsidR="004206B6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>%, дополнительное образование (ДЮСШ, ДДТ, ДШИ) – 3,</w:t>
      </w:r>
      <w:r w:rsidR="004206B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%,</w:t>
      </w:r>
    </w:p>
    <w:p w:rsidR="00D04253" w:rsidRPr="00E6412C" w:rsidRDefault="00D04253" w:rsidP="00165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E6412C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ая</w:t>
      </w:r>
      <w:r w:rsidRPr="00E6412C">
        <w:rPr>
          <w:rFonts w:ascii="Times New Roman" w:hAnsi="Times New Roman"/>
          <w:sz w:val="28"/>
          <w:szCs w:val="28"/>
        </w:rPr>
        <w:t xml:space="preserve"> экономик</w:t>
      </w:r>
      <w:r>
        <w:rPr>
          <w:rFonts w:ascii="Times New Roman" w:hAnsi="Times New Roman"/>
          <w:sz w:val="28"/>
          <w:szCs w:val="28"/>
        </w:rPr>
        <w:t>а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 w:rsidR="004206B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</w:t>
      </w:r>
      <w:r w:rsidR="004206B6">
        <w:rPr>
          <w:rFonts w:ascii="Times New Roman" w:hAnsi="Times New Roman"/>
          <w:sz w:val="28"/>
          <w:szCs w:val="28"/>
        </w:rPr>
        <w:t>5908,1</w:t>
      </w:r>
      <w:r w:rsidRPr="00E6412C">
        <w:rPr>
          <w:rFonts w:ascii="Times New Roman" w:hAnsi="Times New Roman"/>
          <w:sz w:val="28"/>
          <w:szCs w:val="28"/>
        </w:rPr>
        <w:t xml:space="preserve"> тыс. рублей или </w:t>
      </w:r>
      <w:r w:rsidR="004206B6">
        <w:rPr>
          <w:rFonts w:ascii="Times New Roman" w:hAnsi="Times New Roman"/>
          <w:sz w:val="28"/>
          <w:szCs w:val="28"/>
        </w:rPr>
        <w:t>9,7</w:t>
      </w:r>
      <w:r w:rsidRPr="00E6412C">
        <w:rPr>
          <w:rFonts w:ascii="Times New Roman" w:hAnsi="Times New Roman"/>
          <w:sz w:val="28"/>
          <w:szCs w:val="28"/>
        </w:rPr>
        <w:t xml:space="preserve">% </w:t>
      </w:r>
      <w:r w:rsidR="00E119D7">
        <w:rPr>
          <w:rFonts w:ascii="Times New Roman" w:hAnsi="Times New Roman"/>
          <w:sz w:val="28"/>
          <w:szCs w:val="28"/>
        </w:rPr>
        <w:t xml:space="preserve">всех </w:t>
      </w:r>
      <w:r w:rsidRPr="00E6412C">
        <w:rPr>
          <w:rFonts w:ascii="Times New Roman" w:hAnsi="Times New Roman"/>
          <w:sz w:val="28"/>
          <w:szCs w:val="28"/>
        </w:rPr>
        <w:t>расходов,</w:t>
      </w:r>
      <w:r w:rsidRPr="00BB5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дорожно-т</w:t>
      </w:r>
      <w:r w:rsidR="00E119D7">
        <w:rPr>
          <w:rFonts w:ascii="Times New Roman" w:hAnsi="Times New Roman"/>
          <w:sz w:val="28"/>
          <w:szCs w:val="28"/>
        </w:rPr>
        <w:t>ранспортной инфраструктуры – 8,3</w:t>
      </w:r>
      <w:r>
        <w:rPr>
          <w:rFonts w:ascii="Times New Roman" w:hAnsi="Times New Roman"/>
          <w:sz w:val="28"/>
          <w:szCs w:val="28"/>
        </w:rPr>
        <w:t>%,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поддержка </w:t>
      </w:r>
      <w:r w:rsidRPr="00E6412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E6412C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а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119D7">
        <w:rPr>
          <w:rFonts w:ascii="Times New Roman" w:hAnsi="Times New Roman"/>
          <w:sz w:val="28"/>
          <w:szCs w:val="28"/>
        </w:rPr>
        <w:t>0,7</w:t>
      </w:r>
      <w:r>
        <w:rPr>
          <w:rFonts w:ascii="Times New Roman" w:hAnsi="Times New Roman"/>
          <w:sz w:val="28"/>
          <w:szCs w:val="28"/>
        </w:rPr>
        <w:t>%, поддержка МУП «Малмыж ПАТ» - 0,</w:t>
      </w:r>
      <w:r w:rsidR="00E119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%,</w:t>
      </w:r>
      <w:r w:rsidRPr="00E6412C">
        <w:rPr>
          <w:rFonts w:ascii="Times New Roman" w:hAnsi="Times New Roman"/>
          <w:sz w:val="28"/>
          <w:szCs w:val="28"/>
        </w:rPr>
        <w:t xml:space="preserve">  </w:t>
      </w:r>
    </w:p>
    <w:p w:rsidR="00D04253" w:rsidRDefault="00D04253" w:rsidP="00165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>- культур</w:t>
      </w:r>
      <w:r>
        <w:rPr>
          <w:rFonts w:ascii="Times New Roman" w:hAnsi="Times New Roman"/>
          <w:sz w:val="28"/>
          <w:szCs w:val="28"/>
        </w:rPr>
        <w:t>а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="00E119D7">
        <w:rPr>
          <w:rFonts w:ascii="Times New Roman" w:hAnsi="Times New Roman"/>
          <w:sz w:val="28"/>
          <w:szCs w:val="28"/>
        </w:rPr>
        <w:t>8558,8</w:t>
      </w:r>
      <w:r w:rsidRPr="00E6412C">
        <w:rPr>
          <w:rFonts w:ascii="Times New Roman" w:hAnsi="Times New Roman"/>
          <w:sz w:val="28"/>
          <w:szCs w:val="28"/>
        </w:rPr>
        <w:t xml:space="preserve"> тыс. рублей или </w:t>
      </w:r>
      <w:r w:rsidR="00E119D7">
        <w:rPr>
          <w:rFonts w:ascii="Times New Roman" w:hAnsi="Times New Roman"/>
          <w:sz w:val="28"/>
          <w:szCs w:val="28"/>
        </w:rPr>
        <w:t>7</w:t>
      </w:r>
      <w:r w:rsidRPr="00E641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E6412C">
        <w:rPr>
          <w:rFonts w:ascii="Times New Roman" w:hAnsi="Times New Roman"/>
          <w:sz w:val="28"/>
          <w:szCs w:val="28"/>
        </w:rPr>
        <w:t xml:space="preserve">% </w:t>
      </w:r>
      <w:r w:rsidR="00E119D7">
        <w:rPr>
          <w:rFonts w:ascii="Times New Roman" w:hAnsi="Times New Roman"/>
          <w:sz w:val="28"/>
          <w:szCs w:val="28"/>
        </w:rPr>
        <w:t>всех</w:t>
      </w:r>
      <w:r w:rsidRPr="00E6412C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E119D7" w:rsidRDefault="00E119D7" w:rsidP="00E119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Увеличилась в структуре расходов 2019 года доля</w:t>
      </w:r>
      <w:r w:rsidRPr="00E11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межбюджетных трансфертов, передаваемых муниципальным образованиям Малмыжского района (поселениям), составившая 9,7% всех расходов. Рост по отношению к 2018 году составил 12301,9 тыс. рублей или 36,5%.</w:t>
      </w:r>
    </w:p>
    <w:p w:rsidR="00FE72CC" w:rsidRDefault="00E119D7" w:rsidP="00E07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</w:t>
      </w:r>
      <w:r w:rsidR="00E07E59">
        <w:rPr>
          <w:rFonts w:ascii="Times New Roman" w:hAnsi="Times New Roman"/>
          <w:sz w:val="28"/>
          <w:szCs w:val="28"/>
        </w:rPr>
        <w:t>юджетны</w:t>
      </w:r>
      <w:r>
        <w:rPr>
          <w:rFonts w:ascii="Times New Roman" w:hAnsi="Times New Roman"/>
          <w:sz w:val="28"/>
          <w:szCs w:val="28"/>
        </w:rPr>
        <w:t>е</w:t>
      </w:r>
      <w:r w:rsidR="00E07E59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я</w:t>
      </w:r>
      <w:r w:rsidR="00E07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2019 году предоставлялись в рамках</w:t>
      </w:r>
      <w:r w:rsidR="00E07E59">
        <w:rPr>
          <w:rFonts w:ascii="Times New Roman" w:hAnsi="Times New Roman"/>
          <w:sz w:val="28"/>
          <w:szCs w:val="28"/>
        </w:rPr>
        <w:t xml:space="preserve"> </w:t>
      </w:r>
      <w:r w:rsidR="00E07E59" w:rsidRPr="009436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E07E59" w:rsidRPr="00943619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E07E59" w:rsidRPr="00943619">
        <w:rPr>
          <w:rFonts w:ascii="Times New Roman" w:hAnsi="Times New Roman"/>
          <w:sz w:val="28"/>
          <w:szCs w:val="28"/>
        </w:rPr>
        <w:t xml:space="preserve"> программ</w:t>
      </w:r>
      <w:r w:rsidR="00E07E59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. Ресурсное обеспечение было освоено в размере 472816,29 тыс. рублей или 99,2% к плановым назначениям. </w:t>
      </w:r>
      <w:r w:rsidR="00E07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E72CC">
        <w:rPr>
          <w:rFonts w:ascii="Times New Roman" w:hAnsi="Times New Roman"/>
          <w:sz w:val="28"/>
          <w:szCs w:val="28"/>
        </w:rPr>
        <w:t>не программно</w:t>
      </w:r>
      <w:r>
        <w:rPr>
          <w:rFonts w:ascii="Times New Roman" w:hAnsi="Times New Roman"/>
          <w:sz w:val="28"/>
          <w:szCs w:val="28"/>
        </w:rPr>
        <w:t xml:space="preserve">го формата осуществлялось финансирование </w:t>
      </w:r>
      <w:r w:rsidR="00FE72CC">
        <w:rPr>
          <w:rFonts w:ascii="Times New Roman" w:hAnsi="Times New Roman"/>
          <w:sz w:val="28"/>
          <w:szCs w:val="28"/>
        </w:rPr>
        <w:t>муниципального учреждения районная Дума</w:t>
      </w:r>
      <w:r>
        <w:rPr>
          <w:rFonts w:ascii="Times New Roman" w:hAnsi="Times New Roman"/>
          <w:sz w:val="28"/>
          <w:szCs w:val="28"/>
        </w:rPr>
        <w:t xml:space="preserve">, составившее </w:t>
      </w:r>
      <w:r w:rsidR="008D05D1">
        <w:rPr>
          <w:rFonts w:ascii="Times New Roman" w:hAnsi="Times New Roman"/>
          <w:sz w:val="28"/>
          <w:szCs w:val="28"/>
        </w:rPr>
        <w:t>1155,41 тыс. рублей, что ниже к уровню 2018 года на 1,9%</w:t>
      </w:r>
      <w:r w:rsidR="00FE72CC">
        <w:rPr>
          <w:rFonts w:ascii="Times New Roman" w:hAnsi="Times New Roman"/>
          <w:sz w:val="28"/>
          <w:szCs w:val="28"/>
        </w:rPr>
        <w:t>.</w:t>
      </w:r>
    </w:p>
    <w:p w:rsidR="001A48B4" w:rsidRDefault="00C9349B" w:rsidP="00C9349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FE72CC">
        <w:rPr>
          <w:rFonts w:ascii="Times New Roman" w:hAnsi="Times New Roman"/>
          <w:sz w:val="28"/>
          <w:szCs w:val="28"/>
        </w:rPr>
        <w:t xml:space="preserve">В ходе проверки установлено, что в нарушение </w:t>
      </w:r>
      <w:r w:rsidR="00E07E59" w:rsidRPr="00FA48A8">
        <w:rPr>
          <w:rFonts w:ascii="Times New Roman" w:hAnsi="Times New Roman"/>
          <w:bCs/>
          <w:sz w:val="28"/>
          <w:szCs w:val="28"/>
        </w:rPr>
        <w:t xml:space="preserve">п.2 ст.179 Бюджетного кодекса РФ и п.2.13 Порядка разработки реализации и оценки эффективности реализации муниципальных программ на территории муниципального </w:t>
      </w:r>
      <w:r w:rsidR="00E07E59" w:rsidRPr="00FA48A8">
        <w:rPr>
          <w:rFonts w:ascii="Times New Roman" w:hAnsi="Times New Roman"/>
          <w:bCs/>
          <w:sz w:val="28"/>
          <w:szCs w:val="28"/>
        </w:rPr>
        <w:lastRenderedPageBreak/>
        <w:t>образования Малмыжский муниципальный район, утвержденного постановлением администрации от 06.03.2015 №218</w:t>
      </w:r>
      <w:r w:rsidR="00FE72CC">
        <w:rPr>
          <w:rFonts w:ascii="Times New Roman" w:hAnsi="Times New Roman"/>
          <w:bCs/>
          <w:sz w:val="28"/>
          <w:szCs w:val="28"/>
        </w:rPr>
        <w:t xml:space="preserve"> </w:t>
      </w:r>
      <w:r w:rsidR="001A48B4">
        <w:rPr>
          <w:rFonts w:ascii="Times New Roman" w:hAnsi="Times New Roman"/>
          <w:bCs/>
          <w:sz w:val="28"/>
          <w:szCs w:val="28"/>
        </w:rPr>
        <w:t xml:space="preserve">отдельными </w:t>
      </w:r>
      <w:r w:rsidR="00FE72CC">
        <w:rPr>
          <w:rFonts w:ascii="Times New Roman" w:hAnsi="Times New Roman"/>
          <w:bCs/>
          <w:sz w:val="28"/>
          <w:szCs w:val="28"/>
        </w:rPr>
        <w:t xml:space="preserve">исполнителями муниципальных программ не обеспечивается соблюдение </w:t>
      </w:r>
      <w:r w:rsidR="001A48B4">
        <w:rPr>
          <w:rFonts w:ascii="Times New Roman" w:hAnsi="Times New Roman"/>
          <w:bCs/>
          <w:sz w:val="28"/>
          <w:szCs w:val="28"/>
        </w:rPr>
        <w:t>установленных сроков по внесению изменений в них и не контролируется соответствие</w:t>
      </w:r>
      <w:r w:rsidR="00E07E59" w:rsidRPr="00FA48A8">
        <w:rPr>
          <w:rFonts w:ascii="Times New Roman" w:hAnsi="Times New Roman"/>
          <w:bCs/>
          <w:sz w:val="28"/>
          <w:szCs w:val="28"/>
        </w:rPr>
        <w:t xml:space="preserve"> объем</w:t>
      </w:r>
      <w:r w:rsidR="001A48B4">
        <w:rPr>
          <w:rFonts w:ascii="Times New Roman" w:hAnsi="Times New Roman"/>
          <w:bCs/>
          <w:sz w:val="28"/>
          <w:szCs w:val="28"/>
        </w:rPr>
        <w:t>ов</w:t>
      </w:r>
      <w:r w:rsidR="00E07E59" w:rsidRPr="00FA48A8">
        <w:rPr>
          <w:rFonts w:ascii="Times New Roman" w:hAnsi="Times New Roman"/>
          <w:bCs/>
          <w:sz w:val="28"/>
          <w:szCs w:val="28"/>
        </w:rPr>
        <w:t xml:space="preserve"> финансирования программ</w:t>
      </w:r>
      <w:proofErr w:type="gramEnd"/>
      <w:r w:rsidR="001A48B4">
        <w:rPr>
          <w:rFonts w:ascii="Times New Roman" w:hAnsi="Times New Roman"/>
          <w:bCs/>
          <w:sz w:val="28"/>
          <w:szCs w:val="28"/>
        </w:rPr>
        <w:t xml:space="preserve"> показателям бюджета муниципального образования.</w:t>
      </w:r>
    </w:p>
    <w:p w:rsidR="001A48B4" w:rsidRDefault="001A48B4" w:rsidP="00C934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бюджета Малмыжского района по итогам 201</w:t>
      </w:r>
      <w:r w:rsidR="008D05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8D05D1">
        <w:rPr>
          <w:rFonts w:ascii="Times New Roman" w:hAnsi="Times New Roman"/>
          <w:sz w:val="28"/>
          <w:szCs w:val="28"/>
        </w:rPr>
        <w:t>7917,19</w:t>
      </w:r>
      <w:r>
        <w:rPr>
          <w:rFonts w:ascii="Times New Roman" w:hAnsi="Times New Roman"/>
          <w:sz w:val="28"/>
          <w:szCs w:val="28"/>
        </w:rPr>
        <w:t xml:space="preserve"> тыс. рублей к уточненному плану в</w:t>
      </w:r>
      <w:r w:rsidR="008D05D1">
        <w:rPr>
          <w:rFonts w:ascii="Times New Roman" w:hAnsi="Times New Roman"/>
          <w:sz w:val="28"/>
          <w:szCs w:val="28"/>
        </w:rPr>
        <w:t xml:space="preserve"> сумме 11854,08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D0890">
        <w:rPr>
          <w:rFonts w:ascii="Times New Roman" w:hAnsi="Times New Roman"/>
          <w:sz w:val="28"/>
          <w:szCs w:val="28"/>
        </w:rPr>
        <w:t>. Его финансирование осуществлялось за счет остатков средств на едином счете бюджета, сформировавшихся по состоянию на 01.01.201</w:t>
      </w:r>
      <w:r w:rsidR="008D05D1">
        <w:rPr>
          <w:rFonts w:ascii="Times New Roman" w:hAnsi="Times New Roman"/>
          <w:sz w:val="28"/>
          <w:szCs w:val="28"/>
        </w:rPr>
        <w:t>9</w:t>
      </w:r>
      <w:r w:rsidR="009D0890">
        <w:rPr>
          <w:rFonts w:ascii="Times New Roman" w:hAnsi="Times New Roman"/>
          <w:sz w:val="28"/>
          <w:szCs w:val="28"/>
        </w:rPr>
        <w:t xml:space="preserve"> года</w:t>
      </w:r>
      <w:r w:rsidR="008D05D1">
        <w:rPr>
          <w:rFonts w:ascii="Times New Roman" w:hAnsi="Times New Roman"/>
          <w:sz w:val="28"/>
          <w:szCs w:val="28"/>
        </w:rPr>
        <w:t>, а также в 2019 году администрацией был взят кредит в ПАО «</w:t>
      </w:r>
      <w:proofErr w:type="spellStart"/>
      <w:r w:rsidR="008D05D1">
        <w:rPr>
          <w:rFonts w:ascii="Times New Roman" w:hAnsi="Times New Roman"/>
          <w:sz w:val="28"/>
          <w:szCs w:val="28"/>
        </w:rPr>
        <w:t>Норвик</w:t>
      </w:r>
      <w:proofErr w:type="spellEnd"/>
      <w:r w:rsidR="008D05D1">
        <w:rPr>
          <w:rFonts w:ascii="Times New Roman" w:hAnsi="Times New Roman"/>
          <w:sz w:val="28"/>
          <w:szCs w:val="28"/>
        </w:rPr>
        <w:t xml:space="preserve"> Банк»</w:t>
      </w:r>
      <w:r w:rsidR="009D0890">
        <w:rPr>
          <w:rFonts w:ascii="Times New Roman" w:hAnsi="Times New Roman"/>
          <w:sz w:val="28"/>
          <w:szCs w:val="28"/>
        </w:rPr>
        <w:t xml:space="preserve">. </w:t>
      </w:r>
    </w:p>
    <w:p w:rsidR="00C9349B" w:rsidRPr="0049661B" w:rsidRDefault="00C9349B" w:rsidP="00C934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экспертизы было установлено, что кредит привлекался краткосрочно на 3 дня при отсутствии оснований, установленных предметом контракта.   Уплаченные в результате проценты за пользование кредитом в сумме 24,66 рублей можно признать неэффективными бюджетными расходами. </w:t>
      </w:r>
    </w:p>
    <w:p w:rsidR="00C9349B" w:rsidRPr="009B243A" w:rsidRDefault="00C9349B" w:rsidP="00C9349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color w:val="5A5A5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было установлено, что в нарушение </w:t>
      </w:r>
      <w:r w:rsidRPr="00E82C25">
        <w:rPr>
          <w:rFonts w:ascii="Times New Roman" w:hAnsi="Times New Roman"/>
          <w:sz w:val="28"/>
          <w:szCs w:val="28"/>
          <w:lang w:eastAsia="ru-RU"/>
        </w:rPr>
        <w:t xml:space="preserve">п.4 ст.121 Бюджетного кодекса РФ </w:t>
      </w:r>
      <w:r>
        <w:rPr>
          <w:rFonts w:ascii="Times New Roman" w:hAnsi="Times New Roman"/>
          <w:sz w:val="28"/>
          <w:szCs w:val="28"/>
          <w:lang w:eastAsia="ru-RU"/>
        </w:rPr>
        <w:t xml:space="preserve">в администрации отсутствует соответствующий установленным требованиям порядок </w:t>
      </w:r>
      <w:r w:rsidRPr="00E82C25">
        <w:rPr>
          <w:rFonts w:ascii="Times New Roman" w:hAnsi="Times New Roman"/>
          <w:sz w:val="28"/>
          <w:szCs w:val="28"/>
          <w:lang w:eastAsia="ru-RU"/>
        </w:rPr>
        <w:t xml:space="preserve">ведения муниципальной долговой книги.  </w:t>
      </w:r>
    </w:p>
    <w:p w:rsidR="00BC47FA" w:rsidRDefault="00BC47FA" w:rsidP="00F1254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муниципального имущества Малмыжского района </w:t>
      </w:r>
      <w:r w:rsidR="00C9349B">
        <w:rPr>
          <w:rFonts w:ascii="Times New Roman" w:hAnsi="Times New Roman"/>
          <w:sz w:val="28"/>
          <w:szCs w:val="28"/>
        </w:rPr>
        <w:t xml:space="preserve">составила по состоянию на 01.01.2020 года </w:t>
      </w:r>
      <w:r w:rsidR="00EA3BB0">
        <w:rPr>
          <w:rFonts w:ascii="Times New Roman" w:hAnsi="Times New Roman"/>
          <w:sz w:val="28"/>
          <w:szCs w:val="28"/>
        </w:rPr>
        <w:t>1756468,84 тыс. рублей</w:t>
      </w:r>
      <w:r w:rsidR="00F125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увеличи</w:t>
      </w:r>
      <w:r w:rsidR="00F12549">
        <w:rPr>
          <w:rFonts w:ascii="Times New Roman" w:hAnsi="Times New Roman"/>
          <w:sz w:val="28"/>
          <w:szCs w:val="28"/>
        </w:rPr>
        <w:t>вшись на 108060,89 тыс. рублей, из них безвозмездно на 44743,1 тыс. рублей. Выбыло имущества</w:t>
      </w:r>
      <w:r w:rsidR="00F12549" w:rsidRPr="00F12549">
        <w:rPr>
          <w:rFonts w:ascii="Times New Roman" w:hAnsi="Times New Roman"/>
          <w:sz w:val="28"/>
          <w:szCs w:val="28"/>
        </w:rPr>
        <w:t xml:space="preserve"> </w:t>
      </w:r>
      <w:r w:rsidR="00F12549">
        <w:rPr>
          <w:rFonts w:ascii="Times New Roman" w:hAnsi="Times New Roman"/>
          <w:sz w:val="28"/>
          <w:szCs w:val="28"/>
        </w:rPr>
        <w:t xml:space="preserve">в 2019 году, в том числе за счет передачи его в муниципальную собственность поселений, </w:t>
      </w:r>
      <w:r w:rsidR="00F12549" w:rsidRPr="006D0CD2">
        <w:rPr>
          <w:rFonts w:ascii="Times New Roman" w:hAnsi="Times New Roman"/>
          <w:sz w:val="28"/>
          <w:szCs w:val="28"/>
        </w:rPr>
        <w:t xml:space="preserve">в хозяйственное ведение </w:t>
      </w:r>
      <w:r w:rsidR="00F12549">
        <w:rPr>
          <w:rFonts w:ascii="Times New Roman" w:hAnsi="Times New Roman"/>
          <w:sz w:val="28"/>
          <w:szCs w:val="28"/>
        </w:rPr>
        <w:t xml:space="preserve">муниципальным унитарным предприятиям, на сумму 58155,39 тыс. рублей, из них безвозмездно стоимостью 21685,88 тыс. рублей. </w:t>
      </w:r>
    </w:p>
    <w:p w:rsidR="00E9790C" w:rsidRDefault="00E9790C" w:rsidP="00F1254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указанные в ходе проведения внешней проверки годовой отчетности за 2018 год нарушения и замечания были устранены. Внесены изменения в показатели бюджетной отчетности на начало 2019 года. Отдельные нарушения устранялись в ходе исполнения бюджета. </w:t>
      </w:r>
    </w:p>
    <w:p w:rsidR="00B52F34" w:rsidRPr="00DF0672" w:rsidRDefault="00B52F34" w:rsidP="00B52F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0672">
        <w:rPr>
          <w:rFonts w:ascii="Times New Roman" w:hAnsi="Times New Roman"/>
          <w:sz w:val="28"/>
          <w:szCs w:val="28"/>
        </w:rPr>
        <w:t>Анализ показателей задолженностей, сложившихся на начало 20</w:t>
      </w:r>
      <w:r w:rsidR="00E9790C">
        <w:rPr>
          <w:rFonts w:ascii="Times New Roman" w:hAnsi="Times New Roman"/>
          <w:sz w:val="28"/>
          <w:szCs w:val="28"/>
        </w:rPr>
        <w:t>20</w:t>
      </w:r>
      <w:r w:rsidRPr="00DF0672">
        <w:rPr>
          <w:rFonts w:ascii="Times New Roman" w:hAnsi="Times New Roman"/>
          <w:sz w:val="28"/>
          <w:szCs w:val="28"/>
        </w:rPr>
        <w:t xml:space="preserve"> года установил их рост</w:t>
      </w:r>
      <w:r w:rsidR="00DF0672" w:rsidRPr="00DF0672">
        <w:rPr>
          <w:rFonts w:ascii="Times New Roman" w:hAnsi="Times New Roman"/>
          <w:sz w:val="28"/>
          <w:szCs w:val="28"/>
        </w:rPr>
        <w:t xml:space="preserve"> по отношению к началу 201</w:t>
      </w:r>
      <w:r w:rsidR="00E9790C">
        <w:rPr>
          <w:rFonts w:ascii="Times New Roman" w:hAnsi="Times New Roman"/>
          <w:sz w:val="28"/>
          <w:szCs w:val="28"/>
        </w:rPr>
        <w:t>9</w:t>
      </w:r>
      <w:r w:rsidR="00DF0672" w:rsidRPr="00DF0672">
        <w:rPr>
          <w:rFonts w:ascii="Times New Roman" w:hAnsi="Times New Roman"/>
          <w:sz w:val="28"/>
          <w:szCs w:val="28"/>
        </w:rPr>
        <w:t xml:space="preserve"> года</w:t>
      </w:r>
      <w:r w:rsidRPr="00DF0672">
        <w:rPr>
          <w:rFonts w:ascii="Times New Roman" w:hAnsi="Times New Roman"/>
          <w:sz w:val="28"/>
          <w:szCs w:val="28"/>
        </w:rPr>
        <w:t>, в том числе:</w:t>
      </w:r>
    </w:p>
    <w:p w:rsidR="00B52F34" w:rsidRPr="00DF0672" w:rsidRDefault="00DF0672" w:rsidP="00DF067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0672">
        <w:rPr>
          <w:rFonts w:ascii="Times New Roman" w:hAnsi="Times New Roman"/>
          <w:sz w:val="28"/>
          <w:szCs w:val="28"/>
        </w:rPr>
        <w:t xml:space="preserve">- </w:t>
      </w:r>
      <w:r w:rsidR="00B52F34" w:rsidRPr="00DF0672">
        <w:rPr>
          <w:rFonts w:ascii="Times New Roman" w:hAnsi="Times New Roman"/>
          <w:sz w:val="28"/>
          <w:szCs w:val="28"/>
        </w:rPr>
        <w:t>Дебиторск</w:t>
      </w:r>
      <w:r w:rsidRPr="00DF0672">
        <w:rPr>
          <w:rFonts w:ascii="Times New Roman" w:hAnsi="Times New Roman"/>
          <w:sz w:val="28"/>
          <w:szCs w:val="28"/>
        </w:rPr>
        <w:t>ой</w:t>
      </w:r>
      <w:r w:rsidR="00B52F34" w:rsidRPr="00DF0672">
        <w:rPr>
          <w:rFonts w:ascii="Times New Roman" w:hAnsi="Times New Roman"/>
          <w:sz w:val="28"/>
          <w:szCs w:val="28"/>
        </w:rPr>
        <w:t xml:space="preserve"> задолженност</w:t>
      </w:r>
      <w:r w:rsidRPr="00DF0672">
        <w:rPr>
          <w:rFonts w:ascii="Times New Roman" w:hAnsi="Times New Roman"/>
          <w:sz w:val="28"/>
          <w:szCs w:val="28"/>
        </w:rPr>
        <w:t>и</w:t>
      </w:r>
      <w:r w:rsidR="00B52F34" w:rsidRPr="00DF0672">
        <w:rPr>
          <w:rFonts w:ascii="Times New Roman" w:hAnsi="Times New Roman"/>
          <w:sz w:val="28"/>
          <w:szCs w:val="28"/>
        </w:rPr>
        <w:t xml:space="preserve"> </w:t>
      </w:r>
      <w:r w:rsidRPr="00DF0672">
        <w:rPr>
          <w:rFonts w:ascii="Times New Roman" w:hAnsi="Times New Roman"/>
          <w:sz w:val="28"/>
          <w:szCs w:val="28"/>
        </w:rPr>
        <w:t xml:space="preserve">на </w:t>
      </w:r>
      <w:r w:rsidR="00E9790C">
        <w:rPr>
          <w:rFonts w:ascii="Times New Roman" w:hAnsi="Times New Roman"/>
          <w:sz w:val="28"/>
          <w:szCs w:val="28"/>
        </w:rPr>
        <w:t>597,91</w:t>
      </w:r>
      <w:r w:rsidRPr="00DF0672">
        <w:rPr>
          <w:rFonts w:ascii="Times New Roman" w:hAnsi="Times New Roman"/>
          <w:sz w:val="28"/>
          <w:szCs w:val="28"/>
        </w:rPr>
        <w:t xml:space="preserve"> тыс. рублей или на 1,2%, составившей</w:t>
      </w:r>
      <w:r w:rsidR="00B52F34" w:rsidRPr="00DF0672">
        <w:rPr>
          <w:rFonts w:ascii="Times New Roman" w:hAnsi="Times New Roman"/>
          <w:sz w:val="28"/>
          <w:szCs w:val="28"/>
        </w:rPr>
        <w:t xml:space="preserve"> </w:t>
      </w:r>
      <w:r w:rsidR="00E9790C">
        <w:rPr>
          <w:rFonts w:ascii="Times New Roman" w:hAnsi="Times New Roman"/>
          <w:sz w:val="28"/>
          <w:szCs w:val="28"/>
        </w:rPr>
        <w:t>626353,17</w:t>
      </w:r>
      <w:r w:rsidR="00B52F34" w:rsidRPr="00DF0672">
        <w:rPr>
          <w:rFonts w:ascii="Times New Roman" w:hAnsi="Times New Roman"/>
          <w:sz w:val="28"/>
          <w:szCs w:val="28"/>
        </w:rPr>
        <w:t xml:space="preserve"> тыс. рублей</w:t>
      </w:r>
      <w:r w:rsidRPr="00DF0672">
        <w:rPr>
          <w:rFonts w:ascii="Times New Roman" w:hAnsi="Times New Roman"/>
          <w:sz w:val="28"/>
          <w:szCs w:val="28"/>
        </w:rPr>
        <w:t>;</w:t>
      </w:r>
    </w:p>
    <w:p w:rsidR="00B52F34" w:rsidRPr="00DF0672" w:rsidRDefault="00DF0672" w:rsidP="00B52F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0672">
        <w:rPr>
          <w:rFonts w:ascii="Times New Roman" w:hAnsi="Times New Roman"/>
          <w:sz w:val="28"/>
          <w:szCs w:val="28"/>
        </w:rPr>
        <w:t xml:space="preserve">- </w:t>
      </w:r>
      <w:r w:rsidR="00B52F34" w:rsidRPr="00DF0672">
        <w:rPr>
          <w:rFonts w:ascii="Times New Roman" w:hAnsi="Times New Roman"/>
          <w:sz w:val="28"/>
          <w:szCs w:val="28"/>
        </w:rPr>
        <w:t>Кредиторск</w:t>
      </w:r>
      <w:r w:rsidRPr="00DF0672">
        <w:rPr>
          <w:rFonts w:ascii="Times New Roman" w:hAnsi="Times New Roman"/>
          <w:sz w:val="28"/>
          <w:szCs w:val="28"/>
        </w:rPr>
        <w:t>ой</w:t>
      </w:r>
      <w:r w:rsidR="00B52F34" w:rsidRPr="00DF0672">
        <w:rPr>
          <w:rFonts w:ascii="Times New Roman" w:hAnsi="Times New Roman"/>
          <w:sz w:val="28"/>
          <w:szCs w:val="28"/>
        </w:rPr>
        <w:t xml:space="preserve"> задолженност</w:t>
      </w:r>
      <w:r w:rsidRPr="00DF0672">
        <w:rPr>
          <w:rFonts w:ascii="Times New Roman" w:hAnsi="Times New Roman"/>
          <w:sz w:val="28"/>
          <w:szCs w:val="28"/>
        </w:rPr>
        <w:t>и</w:t>
      </w:r>
      <w:r w:rsidR="00B52F34" w:rsidRPr="00DF0672">
        <w:rPr>
          <w:rFonts w:ascii="Times New Roman" w:hAnsi="Times New Roman"/>
          <w:sz w:val="28"/>
          <w:szCs w:val="28"/>
        </w:rPr>
        <w:t xml:space="preserve"> </w:t>
      </w:r>
      <w:r w:rsidRPr="00DF0672">
        <w:rPr>
          <w:rFonts w:ascii="Times New Roman" w:hAnsi="Times New Roman"/>
          <w:sz w:val="28"/>
          <w:szCs w:val="28"/>
        </w:rPr>
        <w:t>на 2204,03 тыс. рублей или на 15,7%,</w:t>
      </w:r>
      <w:r w:rsidR="00B52F34" w:rsidRPr="00DF0672">
        <w:rPr>
          <w:rFonts w:ascii="Times New Roman" w:hAnsi="Times New Roman"/>
          <w:sz w:val="28"/>
          <w:szCs w:val="28"/>
        </w:rPr>
        <w:t xml:space="preserve"> состави</w:t>
      </w:r>
      <w:r w:rsidRPr="00DF0672">
        <w:rPr>
          <w:rFonts w:ascii="Times New Roman" w:hAnsi="Times New Roman"/>
          <w:sz w:val="28"/>
          <w:szCs w:val="28"/>
        </w:rPr>
        <w:t>вшей</w:t>
      </w:r>
      <w:r w:rsidR="00B52F34" w:rsidRPr="00DF0672">
        <w:rPr>
          <w:rFonts w:ascii="Times New Roman" w:hAnsi="Times New Roman"/>
          <w:sz w:val="28"/>
          <w:szCs w:val="28"/>
        </w:rPr>
        <w:t xml:space="preserve"> 16246,53 тыс. рублей</w:t>
      </w:r>
      <w:r w:rsidRPr="00DF0672">
        <w:rPr>
          <w:rFonts w:ascii="Times New Roman" w:hAnsi="Times New Roman"/>
          <w:sz w:val="28"/>
          <w:szCs w:val="28"/>
        </w:rPr>
        <w:t>.</w:t>
      </w:r>
      <w:r w:rsidR="00B52F34" w:rsidRPr="00DF0672">
        <w:rPr>
          <w:rFonts w:ascii="Times New Roman" w:hAnsi="Times New Roman"/>
          <w:sz w:val="28"/>
          <w:szCs w:val="28"/>
        </w:rPr>
        <w:t xml:space="preserve"> </w:t>
      </w:r>
    </w:p>
    <w:p w:rsidR="00DF0672" w:rsidRDefault="00DF0672" w:rsidP="00B52F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Причины, повлиявшие на рост задолженностей, связан, прежде всего, начислением</w:t>
      </w:r>
      <w:r w:rsidR="00E07E59">
        <w:rPr>
          <w:rFonts w:ascii="Times New Roman" w:hAnsi="Times New Roman"/>
          <w:sz w:val="28"/>
          <w:szCs w:val="28"/>
        </w:rPr>
        <w:t xml:space="preserve"> </w:t>
      </w:r>
      <w:r w:rsidR="00E9790C">
        <w:rPr>
          <w:rFonts w:ascii="Times New Roman" w:hAnsi="Times New Roman"/>
          <w:sz w:val="28"/>
          <w:szCs w:val="28"/>
        </w:rPr>
        <w:t xml:space="preserve">доходов на плановый период 2020-2021 годов по межбюджетным трансфертам из бюджетов других уровней </w:t>
      </w:r>
      <w:r w:rsidR="00E07E59">
        <w:rPr>
          <w:rFonts w:ascii="Times New Roman" w:hAnsi="Times New Roman"/>
          <w:sz w:val="28"/>
          <w:szCs w:val="28"/>
        </w:rPr>
        <w:t>платежей по администрируемым доходам, а также задолженностью по заработной плате, НДФЛ и отчислениям во внебюджетные фонды за вторую половину декабря 201</w:t>
      </w:r>
      <w:r w:rsidR="00E9790C">
        <w:rPr>
          <w:rFonts w:ascii="Times New Roman" w:hAnsi="Times New Roman"/>
          <w:sz w:val="28"/>
          <w:szCs w:val="28"/>
        </w:rPr>
        <w:t>9</w:t>
      </w:r>
      <w:r w:rsidR="00E07E59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E9790C" w:rsidRPr="00D823C1" w:rsidRDefault="00E9790C" w:rsidP="00B52F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тоже время были установлены неправомерные переплаты по НДФЛ по учреждениям образования Малмыжского района в сумме 22,94 тыс. рублей и рост переплат страховых взносов в ФСС РФ, что свидетельствует о снижении контроля </w:t>
      </w:r>
      <w:r w:rsidR="00841CC4">
        <w:rPr>
          <w:rFonts w:ascii="Times New Roman" w:hAnsi="Times New Roman"/>
          <w:sz w:val="28"/>
          <w:szCs w:val="28"/>
        </w:rPr>
        <w:t>над деятельностью подведомственных учреждений главным администратором бюджетных средств – Управлением образования.</w:t>
      </w:r>
    </w:p>
    <w:p w:rsidR="00E07E59" w:rsidRPr="007B1C5E" w:rsidRDefault="00EE7E7D" w:rsidP="007B1C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7B1C5E">
        <w:rPr>
          <w:rFonts w:ascii="Times New Roman" w:hAnsi="Times New Roman"/>
          <w:sz w:val="28"/>
          <w:szCs w:val="28"/>
          <w:lang w:eastAsia="ar-SA"/>
        </w:rPr>
        <w:t xml:space="preserve">Не отвечающие принципу эффективного использования бюджетных средств, установленному ст.34 Бюджетного кодекса РФ, расходы муниципального бюджета на оплату различных штрафов, пени, санкций и возмещения судебных издержек составили в </w:t>
      </w:r>
      <w:r w:rsidR="00E07E59" w:rsidRPr="007B1C5E">
        <w:rPr>
          <w:rFonts w:ascii="Times New Roman" w:hAnsi="Times New Roman"/>
          <w:sz w:val="28"/>
          <w:szCs w:val="28"/>
          <w:lang w:eastAsia="ar-SA"/>
        </w:rPr>
        <w:t>201</w:t>
      </w:r>
      <w:r w:rsidR="00841CC4" w:rsidRPr="007B1C5E">
        <w:rPr>
          <w:rFonts w:ascii="Times New Roman" w:hAnsi="Times New Roman"/>
          <w:sz w:val="28"/>
          <w:szCs w:val="28"/>
          <w:lang w:eastAsia="ar-SA"/>
        </w:rPr>
        <w:t>9</w:t>
      </w:r>
      <w:r w:rsidR="00E07E59" w:rsidRPr="007B1C5E">
        <w:rPr>
          <w:rFonts w:ascii="Times New Roman" w:hAnsi="Times New Roman"/>
          <w:sz w:val="28"/>
          <w:szCs w:val="28"/>
          <w:lang w:eastAsia="ar-SA"/>
        </w:rPr>
        <w:t xml:space="preserve"> году </w:t>
      </w:r>
      <w:r w:rsidR="007B1C5E" w:rsidRPr="007B1C5E">
        <w:rPr>
          <w:rFonts w:ascii="Times New Roman" w:hAnsi="Times New Roman"/>
          <w:sz w:val="28"/>
          <w:szCs w:val="28"/>
          <w:lang w:eastAsia="ar-SA"/>
        </w:rPr>
        <w:t>108,</w:t>
      </w:r>
      <w:r w:rsidR="00052DD7">
        <w:rPr>
          <w:rFonts w:ascii="Times New Roman" w:hAnsi="Times New Roman"/>
          <w:sz w:val="28"/>
          <w:szCs w:val="28"/>
          <w:lang w:eastAsia="ar-SA"/>
        </w:rPr>
        <w:t>71</w:t>
      </w:r>
      <w:r w:rsidR="007B1C5E" w:rsidRPr="007B1C5E">
        <w:rPr>
          <w:rFonts w:ascii="Times New Roman" w:hAnsi="Times New Roman"/>
          <w:sz w:val="28"/>
          <w:szCs w:val="28"/>
          <w:lang w:eastAsia="ar-SA"/>
        </w:rPr>
        <w:t xml:space="preserve"> тыс. рублей. </w:t>
      </w:r>
      <w:proofErr w:type="gramEnd"/>
    </w:p>
    <w:p w:rsidR="001E775D" w:rsidRPr="009B243A" w:rsidRDefault="0040114B" w:rsidP="00401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</w:t>
      </w:r>
      <w:r w:rsidRPr="009B243A">
        <w:rPr>
          <w:rFonts w:ascii="Times New Roman" w:hAnsi="Times New Roman"/>
          <w:b/>
          <w:sz w:val="28"/>
          <w:szCs w:val="28"/>
        </w:rPr>
        <w:t>редложения</w:t>
      </w:r>
    </w:p>
    <w:p w:rsidR="004F6A02" w:rsidRDefault="0040114B" w:rsidP="00DF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Главным администраторам бюджетных средств</w:t>
      </w:r>
      <w:r w:rsidR="00CC2F60">
        <w:rPr>
          <w:rFonts w:ascii="Times New Roman" w:hAnsi="Times New Roman"/>
          <w:sz w:val="28"/>
          <w:szCs w:val="28"/>
        </w:rPr>
        <w:t xml:space="preserve"> рассмотреть выявленные замечания, нарушения и предложения контрольно-счетной комиссии при проведении внешней проверки годовых отчетов за 201</w:t>
      </w:r>
      <w:r w:rsidR="00841CC4">
        <w:rPr>
          <w:rFonts w:ascii="Times New Roman" w:hAnsi="Times New Roman"/>
          <w:sz w:val="28"/>
          <w:szCs w:val="28"/>
        </w:rPr>
        <w:t>9</w:t>
      </w:r>
      <w:r w:rsidR="00CC2F60">
        <w:rPr>
          <w:rFonts w:ascii="Times New Roman" w:hAnsi="Times New Roman"/>
          <w:sz w:val="28"/>
          <w:szCs w:val="28"/>
        </w:rPr>
        <w:t xml:space="preserve"> год, принять меры по их устранению</w:t>
      </w:r>
      <w:r w:rsidR="004F6A02">
        <w:rPr>
          <w:rFonts w:ascii="Times New Roman" w:hAnsi="Times New Roman"/>
          <w:sz w:val="28"/>
          <w:szCs w:val="28"/>
        </w:rPr>
        <w:t>.</w:t>
      </w:r>
    </w:p>
    <w:p w:rsidR="00D15999" w:rsidRDefault="004F6A02" w:rsidP="004F6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F40809">
        <w:rPr>
          <w:rFonts w:ascii="Times New Roman" w:hAnsi="Times New Roman"/>
          <w:bCs/>
          <w:sz w:val="28"/>
          <w:szCs w:val="28"/>
        </w:rPr>
        <w:t xml:space="preserve">Провести проверку по фактам выявленных в ходе контрольного мероприятия нарушений, по результатам которой привлечь к </w:t>
      </w:r>
      <w:r>
        <w:rPr>
          <w:rFonts w:ascii="Times New Roman" w:hAnsi="Times New Roman"/>
          <w:bCs/>
          <w:sz w:val="28"/>
          <w:szCs w:val="28"/>
        </w:rPr>
        <w:t xml:space="preserve">дисциплинарной </w:t>
      </w:r>
      <w:r w:rsidRPr="00F40809">
        <w:rPr>
          <w:rFonts w:ascii="Times New Roman" w:hAnsi="Times New Roman"/>
          <w:bCs/>
          <w:sz w:val="28"/>
          <w:szCs w:val="28"/>
        </w:rPr>
        <w:t xml:space="preserve">ответственности лиц, </w:t>
      </w:r>
      <w:r>
        <w:rPr>
          <w:rFonts w:ascii="Times New Roman" w:hAnsi="Times New Roman"/>
          <w:bCs/>
          <w:sz w:val="28"/>
          <w:szCs w:val="28"/>
        </w:rPr>
        <w:t>виновных в допущенных нарушениях.</w:t>
      </w:r>
      <w:r w:rsidR="00CC2F60">
        <w:rPr>
          <w:rFonts w:ascii="Times New Roman" w:hAnsi="Times New Roman"/>
          <w:sz w:val="28"/>
          <w:szCs w:val="28"/>
        </w:rPr>
        <w:t xml:space="preserve"> </w:t>
      </w:r>
    </w:p>
    <w:p w:rsidR="00844FF2" w:rsidRPr="009B243A" w:rsidRDefault="004F6A02" w:rsidP="00DF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4FF2" w:rsidRPr="009B243A">
        <w:rPr>
          <w:rFonts w:ascii="Times New Roman" w:hAnsi="Times New Roman"/>
          <w:sz w:val="28"/>
          <w:szCs w:val="28"/>
        </w:rPr>
        <w:t xml:space="preserve">. </w:t>
      </w:r>
      <w:r w:rsidR="00100BC1" w:rsidRPr="009B243A">
        <w:rPr>
          <w:rFonts w:ascii="Times New Roman" w:hAnsi="Times New Roman"/>
          <w:sz w:val="28"/>
          <w:szCs w:val="28"/>
        </w:rPr>
        <w:t xml:space="preserve">По результатам внешней проверки </w:t>
      </w:r>
      <w:r w:rsidRPr="00E66FB1">
        <w:rPr>
          <w:rFonts w:ascii="Times New Roman" w:hAnsi="Times New Roman"/>
          <w:sz w:val="28"/>
          <w:szCs w:val="28"/>
        </w:rPr>
        <w:t>годового отчета</w:t>
      </w:r>
      <w:r w:rsidR="00100BC1" w:rsidRPr="009B2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100BC1" w:rsidRPr="009B243A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 Кировской области за 201</w:t>
      </w:r>
      <w:r w:rsidR="00841CC4">
        <w:rPr>
          <w:rFonts w:ascii="Times New Roman" w:hAnsi="Times New Roman"/>
          <w:sz w:val="28"/>
          <w:szCs w:val="28"/>
        </w:rPr>
        <w:t>9</w:t>
      </w:r>
      <w:r w:rsidR="00100BC1" w:rsidRPr="009B243A">
        <w:rPr>
          <w:rFonts w:ascii="Times New Roman" w:hAnsi="Times New Roman"/>
          <w:sz w:val="28"/>
          <w:szCs w:val="28"/>
        </w:rPr>
        <w:t xml:space="preserve"> год Контрольно-счетная комиссия </w:t>
      </w:r>
      <w:r w:rsidR="00844FF2" w:rsidRPr="009B243A">
        <w:rPr>
          <w:rFonts w:ascii="Times New Roman" w:hAnsi="Times New Roman"/>
          <w:sz w:val="28"/>
          <w:szCs w:val="28"/>
        </w:rPr>
        <w:t xml:space="preserve">рекомендует </w:t>
      </w:r>
      <w:r w:rsidR="00100BC1" w:rsidRPr="009B243A">
        <w:rPr>
          <w:rFonts w:ascii="Times New Roman" w:hAnsi="Times New Roman"/>
          <w:sz w:val="28"/>
          <w:szCs w:val="28"/>
        </w:rPr>
        <w:t xml:space="preserve">районной Думе Малмыжского района </w:t>
      </w:r>
      <w:r w:rsidR="00844FF2" w:rsidRPr="009B243A">
        <w:rPr>
          <w:rFonts w:ascii="Times New Roman" w:hAnsi="Times New Roman"/>
          <w:sz w:val="28"/>
          <w:szCs w:val="28"/>
        </w:rPr>
        <w:t>утверд</w:t>
      </w:r>
      <w:r w:rsidR="00100BC1" w:rsidRPr="009B243A">
        <w:rPr>
          <w:rFonts w:ascii="Times New Roman" w:hAnsi="Times New Roman"/>
          <w:sz w:val="28"/>
          <w:szCs w:val="28"/>
        </w:rPr>
        <w:t>ить</w:t>
      </w:r>
      <w:r w:rsidR="00844FF2" w:rsidRPr="009B243A">
        <w:rPr>
          <w:rFonts w:ascii="Times New Roman" w:hAnsi="Times New Roman"/>
          <w:sz w:val="28"/>
          <w:szCs w:val="28"/>
        </w:rPr>
        <w:t xml:space="preserve"> </w:t>
      </w:r>
      <w:r w:rsidR="0040114B">
        <w:rPr>
          <w:rFonts w:ascii="Times New Roman" w:hAnsi="Times New Roman"/>
          <w:sz w:val="28"/>
          <w:szCs w:val="28"/>
        </w:rPr>
        <w:t>От</w:t>
      </w:r>
      <w:r w:rsidR="003E0E5C">
        <w:rPr>
          <w:rFonts w:ascii="Times New Roman" w:hAnsi="Times New Roman"/>
          <w:sz w:val="28"/>
          <w:szCs w:val="28"/>
        </w:rPr>
        <w:t xml:space="preserve">чет об исполнении бюджета </w:t>
      </w:r>
      <w:r w:rsidR="004E2E36" w:rsidRPr="009B243A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 Кировской области за 201</w:t>
      </w:r>
      <w:r w:rsidR="00841CC4">
        <w:rPr>
          <w:rFonts w:ascii="Times New Roman" w:hAnsi="Times New Roman"/>
          <w:sz w:val="28"/>
          <w:szCs w:val="28"/>
        </w:rPr>
        <w:t>9</w:t>
      </w:r>
      <w:r w:rsidR="004E2E36" w:rsidRPr="009B243A">
        <w:rPr>
          <w:rFonts w:ascii="Times New Roman" w:hAnsi="Times New Roman"/>
          <w:sz w:val="28"/>
          <w:szCs w:val="28"/>
        </w:rPr>
        <w:t xml:space="preserve"> год</w:t>
      </w:r>
      <w:r w:rsidR="00844FF2" w:rsidRPr="009B243A">
        <w:rPr>
          <w:rFonts w:ascii="Times New Roman" w:hAnsi="Times New Roman"/>
          <w:sz w:val="28"/>
          <w:szCs w:val="28"/>
        </w:rPr>
        <w:t xml:space="preserve"> с учетом настоящего заключения</w:t>
      </w:r>
      <w:r w:rsidR="004E2E36" w:rsidRPr="009B243A">
        <w:rPr>
          <w:rFonts w:ascii="Times New Roman" w:hAnsi="Times New Roman"/>
          <w:sz w:val="28"/>
          <w:szCs w:val="28"/>
        </w:rPr>
        <w:t>.</w:t>
      </w:r>
    </w:p>
    <w:p w:rsidR="00844FF2" w:rsidRDefault="00844FF2" w:rsidP="00DF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6DF" w:rsidRPr="00DF3765" w:rsidRDefault="001B76DF" w:rsidP="00DF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843"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контрольно-счетной комиссии</w:t>
      </w: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Малмыжского района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Г.А.Кулапина</w:t>
      </w:r>
    </w:p>
    <w:p w:rsidR="00844FF2" w:rsidRDefault="00844FF2" w:rsidP="00B518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4FF2" w:rsidRDefault="00844FF2" w:rsidP="00B518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44FF2" w:rsidSect="00F971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A6" w:rsidRDefault="005478A6" w:rsidP="00AB0AB5">
      <w:pPr>
        <w:spacing w:after="0" w:line="240" w:lineRule="auto"/>
      </w:pPr>
      <w:r>
        <w:separator/>
      </w:r>
    </w:p>
  </w:endnote>
  <w:endnote w:type="continuationSeparator" w:id="0">
    <w:p w:rsidR="005478A6" w:rsidRDefault="005478A6" w:rsidP="00A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719"/>
      <w:docPartObj>
        <w:docPartGallery w:val="Page Numbers (Bottom of Page)"/>
        <w:docPartUnique/>
      </w:docPartObj>
    </w:sdtPr>
    <w:sdtContent>
      <w:p w:rsidR="005478A6" w:rsidRDefault="005478A6">
        <w:pPr>
          <w:pStyle w:val="af"/>
          <w:jc w:val="center"/>
        </w:pPr>
        <w:fldSimple w:instr=" PAGE   \* MERGEFORMAT ">
          <w:r w:rsidR="00292FA6">
            <w:rPr>
              <w:noProof/>
            </w:rPr>
            <w:t>15</w:t>
          </w:r>
        </w:fldSimple>
      </w:p>
    </w:sdtContent>
  </w:sdt>
  <w:p w:rsidR="005478A6" w:rsidRDefault="005478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A6" w:rsidRDefault="005478A6" w:rsidP="00AB0AB5">
      <w:pPr>
        <w:spacing w:after="0" w:line="240" w:lineRule="auto"/>
      </w:pPr>
      <w:r>
        <w:separator/>
      </w:r>
    </w:p>
  </w:footnote>
  <w:footnote w:type="continuationSeparator" w:id="0">
    <w:p w:rsidR="005478A6" w:rsidRDefault="005478A6" w:rsidP="00A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427"/>
    <w:multiLevelType w:val="multilevel"/>
    <w:tmpl w:val="F58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C02A1"/>
    <w:multiLevelType w:val="multilevel"/>
    <w:tmpl w:val="20B6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FA1A88"/>
    <w:multiLevelType w:val="multilevel"/>
    <w:tmpl w:val="2B16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9F2884"/>
    <w:multiLevelType w:val="hybridMultilevel"/>
    <w:tmpl w:val="8A40429C"/>
    <w:lvl w:ilvl="0" w:tplc="D80CD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54B40"/>
    <w:multiLevelType w:val="hybridMultilevel"/>
    <w:tmpl w:val="12B61682"/>
    <w:lvl w:ilvl="0" w:tplc="6EE83C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62E8"/>
    <w:multiLevelType w:val="hybridMultilevel"/>
    <w:tmpl w:val="431A8A16"/>
    <w:lvl w:ilvl="0" w:tplc="1A1E6A0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FB57E94"/>
    <w:multiLevelType w:val="multilevel"/>
    <w:tmpl w:val="AB5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E7434"/>
    <w:multiLevelType w:val="multilevel"/>
    <w:tmpl w:val="9CB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41EF5"/>
    <w:multiLevelType w:val="multilevel"/>
    <w:tmpl w:val="97DE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B14A5A"/>
    <w:multiLevelType w:val="hybridMultilevel"/>
    <w:tmpl w:val="A27C1D5E"/>
    <w:lvl w:ilvl="0" w:tplc="97E00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F812AD"/>
    <w:multiLevelType w:val="multilevel"/>
    <w:tmpl w:val="50C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F1"/>
    <w:rsid w:val="00000DB5"/>
    <w:rsid w:val="00000DFA"/>
    <w:rsid w:val="00001994"/>
    <w:rsid w:val="000026A4"/>
    <w:rsid w:val="00002BBC"/>
    <w:rsid w:val="000030DE"/>
    <w:rsid w:val="000036C9"/>
    <w:rsid w:val="00004B79"/>
    <w:rsid w:val="000058F9"/>
    <w:rsid w:val="00005A27"/>
    <w:rsid w:val="00006AF9"/>
    <w:rsid w:val="0000733B"/>
    <w:rsid w:val="00011013"/>
    <w:rsid w:val="0001138E"/>
    <w:rsid w:val="00013A05"/>
    <w:rsid w:val="00013E06"/>
    <w:rsid w:val="00014A39"/>
    <w:rsid w:val="00014EA8"/>
    <w:rsid w:val="000161AE"/>
    <w:rsid w:val="00016821"/>
    <w:rsid w:val="000168EE"/>
    <w:rsid w:val="00016D3D"/>
    <w:rsid w:val="00017632"/>
    <w:rsid w:val="000176D1"/>
    <w:rsid w:val="0001794A"/>
    <w:rsid w:val="00020BF1"/>
    <w:rsid w:val="00020E1F"/>
    <w:rsid w:val="00020E4E"/>
    <w:rsid w:val="00020F89"/>
    <w:rsid w:val="00022454"/>
    <w:rsid w:val="0002315C"/>
    <w:rsid w:val="00023312"/>
    <w:rsid w:val="0002376B"/>
    <w:rsid w:val="000245CA"/>
    <w:rsid w:val="00025EF0"/>
    <w:rsid w:val="00026032"/>
    <w:rsid w:val="0002659C"/>
    <w:rsid w:val="00026834"/>
    <w:rsid w:val="00026921"/>
    <w:rsid w:val="00026F76"/>
    <w:rsid w:val="000271A4"/>
    <w:rsid w:val="000278DA"/>
    <w:rsid w:val="0003097C"/>
    <w:rsid w:val="000329B1"/>
    <w:rsid w:val="00035FF4"/>
    <w:rsid w:val="00036618"/>
    <w:rsid w:val="00036E3D"/>
    <w:rsid w:val="00037C21"/>
    <w:rsid w:val="0004000E"/>
    <w:rsid w:val="00040744"/>
    <w:rsid w:val="00041759"/>
    <w:rsid w:val="00041B4C"/>
    <w:rsid w:val="00043487"/>
    <w:rsid w:val="000438FA"/>
    <w:rsid w:val="00043C4C"/>
    <w:rsid w:val="0004593F"/>
    <w:rsid w:val="00046C1D"/>
    <w:rsid w:val="00047381"/>
    <w:rsid w:val="00047A38"/>
    <w:rsid w:val="00047FA0"/>
    <w:rsid w:val="000508A4"/>
    <w:rsid w:val="00050DE0"/>
    <w:rsid w:val="000525F7"/>
    <w:rsid w:val="00052DD7"/>
    <w:rsid w:val="000540BC"/>
    <w:rsid w:val="00055658"/>
    <w:rsid w:val="00055E3E"/>
    <w:rsid w:val="00057466"/>
    <w:rsid w:val="0005765A"/>
    <w:rsid w:val="000601AE"/>
    <w:rsid w:val="0006126D"/>
    <w:rsid w:val="000647BD"/>
    <w:rsid w:val="0006568C"/>
    <w:rsid w:val="00066653"/>
    <w:rsid w:val="000707DC"/>
    <w:rsid w:val="00071CB4"/>
    <w:rsid w:val="00073010"/>
    <w:rsid w:val="00073E21"/>
    <w:rsid w:val="00074BEE"/>
    <w:rsid w:val="00074C58"/>
    <w:rsid w:val="00075295"/>
    <w:rsid w:val="00075385"/>
    <w:rsid w:val="00075532"/>
    <w:rsid w:val="00075A6C"/>
    <w:rsid w:val="00075DCF"/>
    <w:rsid w:val="000778D9"/>
    <w:rsid w:val="000808AD"/>
    <w:rsid w:val="00080951"/>
    <w:rsid w:val="00081318"/>
    <w:rsid w:val="000816EF"/>
    <w:rsid w:val="00081CE6"/>
    <w:rsid w:val="000821CA"/>
    <w:rsid w:val="00082CB7"/>
    <w:rsid w:val="00082E63"/>
    <w:rsid w:val="00083352"/>
    <w:rsid w:val="00083597"/>
    <w:rsid w:val="00084F3E"/>
    <w:rsid w:val="00086611"/>
    <w:rsid w:val="000900D8"/>
    <w:rsid w:val="000906C5"/>
    <w:rsid w:val="00090E4E"/>
    <w:rsid w:val="00091E21"/>
    <w:rsid w:val="00093122"/>
    <w:rsid w:val="000934D4"/>
    <w:rsid w:val="00093A13"/>
    <w:rsid w:val="0009438E"/>
    <w:rsid w:val="000946CE"/>
    <w:rsid w:val="00096405"/>
    <w:rsid w:val="000969B2"/>
    <w:rsid w:val="00096D6A"/>
    <w:rsid w:val="000971B9"/>
    <w:rsid w:val="00097C62"/>
    <w:rsid w:val="000A0FC6"/>
    <w:rsid w:val="000A320F"/>
    <w:rsid w:val="000A4581"/>
    <w:rsid w:val="000A4FC2"/>
    <w:rsid w:val="000A5E67"/>
    <w:rsid w:val="000A645A"/>
    <w:rsid w:val="000A76C2"/>
    <w:rsid w:val="000B0320"/>
    <w:rsid w:val="000B0B0F"/>
    <w:rsid w:val="000B134A"/>
    <w:rsid w:val="000B2CF8"/>
    <w:rsid w:val="000B3480"/>
    <w:rsid w:val="000B3DF0"/>
    <w:rsid w:val="000B5E55"/>
    <w:rsid w:val="000B6574"/>
    <w:rsid w:val="000B68E4"/>
    <w:rsid w:val="000C0414"/>
    <w:rsid w:val="000C1222"/>
    <w:rsid w:val="000C37FA"/>
    <w:rsid w:val="000C472E"/>
    <w:rsid w:val="000C4F39"/>
    <w:rsid w:val="000C4F93"/>
    <w:rsid w:val="000C6003"/>
    <w:rsid w:val="000C6A2C"/>
    <w:rsid w:val="000C7247"/>
    <w:rsid w:val="000C794C"/>
    <w:rsid w:val="000C7E4B"/>
    <w:rsid w:val="000D0094"/>
    <w:rsid w:val="000D129A"/>
    <w:rsid w:val="000D1A24"/>
    <w:rsid w:val="000D1F28"/>
    <w:rsid w:val="000D3226"/>
    <w:rsid w:val="000D3D8D"/>
    <w:rsid w:val="000D3DD6"/>
    <w:rsid w:val="000D40E3"/>
    <w:rsid w:val="000D46C4"/>
    <w:rsid w:val="000D4D18"/>
    <w:rsid w:val="000D4E68"/>
    <w:rsid w:val="000D7998"/>
    <w:rsid w:val="000E0576"/>
    <w:rsid w:val="000E0C50"/>
    <w:rsid w:val="000E0EE7"/>
    <w:rsid w:val="000E2046"/>
    <w:rsid w:val="000E2530"/>
    <w:rsid w:val="000E37E4"/>
    <w:rsid w:val="000E3905"/>
    <w:rsid w:val="000E55D5"/>
    <w:rsid w:val="000E5BD9"/>
    <w:rsid w:val="000E729C"/>
    <w:rsid w:val="000E7E02"/>
    <w:rsid w:val="000F15FA"/>
    <w:rsid w:val="000F3CE1"/>
    <w:rsid w:val="000F3D0B"/>
    <w:rsid w:val="000F4BF1"/>
    <w:rsid w:val="000F60C2"/>
    <w:rsid w:val="000F654F"/>
    <w:rsid w:val="000F6886"/>
    <w:rsid w:val="000F763F"/>
    <w:rsid w:val="000F7B70"/>
    <w:rsid w:val="00100408"/>
    <w:rsid w:val="00100BC1"/>
    <w:rsid w:val="00102896"/>
    <w:rsid w:val="00105FA9"/>
    <w:rsid w:val="00106CCC"/>
    <w:rsid w:val="00106CF0"/>
    <w:rsid w:val="00107DCC"/>
    <w:rsid w:val="0011008C"/>
    <w:rsid w:val="001101D6"/>
    <w:rsid w:val="00112A5B"/>
    <w:rsid w:val="00112E5A"/>
    <w:rsid w:val="0011329F"/>
    <w:rsid w:val="001136DA"/>
    <w:rsid w:val="00113EB3"/>
    <w:rsid w:val="00114DAF"/>
    <w:rsid w:val="001158DA"/>
    <w:rsid w:val="0011655F"/>
    <w:rsid w:val="00116CB4"/>
    <w:rsid w:val="00120459"/>
    <w:rsid w:val="00120735"/>
    <w:rsid w:val="00120E0A"/>
    <w:rsid w:val="00120EB8"/>
    <w:rsid w:val="00121167"/>
    <w:rsid w:val="00122757"/>
    <w:rsid w:val="00122C91"/>
    <w:rsid w:val="00122EEC"/>
    <w:rsid w:val="00124044"/>
    <w:rsid w:val="001241BE"/>
    <w:rsid w:val="0012580C"/>
    <w:rsid w:val="0012698D"/>
    <w:rsid w:val="0012702F"/>
    <w:rsid w:val="00127586"/>
    <w:rsid w:val="001302BB"/>
    <w:rsid w:val="00130655"/>
    <w:rsid w:val="0013250F"/>
    <w:rsid w:val="0013500B"/>
    <w:rsid w:val="00135F09"/>
    <w:rsid w:val="00136207"/>
    <w:rsid w:val="0014118D"/>
    <w:rsid w:val="00141708"/>
    <w:rsid w:val="00141852"/>
    <w:rsid w:val="00141A24"/>
    <w:rsid w:val="001427C5"/>
    <w:rsid w:val="0014318F"/>
    <w:rsid w:val="001433F3"/>
    <w:rsid w:val="00144E0B"/>
    <w:rsid w:val="001454D8"/>
    <w:rsid w:val="001458EB"/>
    <w:rsid w:val="0014610A"/>
    <w:rsid w:val="00146A12"/>
    <w:rsid w:val="0015050A"/>
    <w:rsid w:val="001517B4"/>
    <w:rsid w:val="001517C7"/>
    <w:rsid w:val="00151A27"/>
    <w:rsid w:val="00152090"/>
    <w:rsid w:val="001520E2"/>
    <w:rsid w:val="00154A4C"/>
    <w:rsid w:val="00154DED"/>
    <w:rsid w:val="00155036"/>
    <w:rsid w:val="001560F3"/>
    <w:rsid w:val="0015612D"/>
    <w:rsid w:val="001566E3"/>
    <w:rsid w:val="00160E42"/>
    <w:rsid w:val="00160EEB"/>
    <w:rsid w:val="00161B0B"/>
    <w:rsid w:val="0016223E"/>
    <w:rsid w:val="00162268"/>
    <w:rsid w:val="001626EB"/>
    <w:rsid w:val="00162E9F"/>
    <w:rsid w:val="0016486B"/>
    <w:rsid w:val="00164F26"/>
    <w:rsid w:val="001650C5"/>
    <w:rsid w:val="001663D4"/>
    <w:rsid w:val="00166D29"/>
    <w:rsid w:val="00167DA6"/>
    <w:rsid w:val="001701CD"/>
    <w:rsid w:val="0017060F"/>
    <w:rsid w:val="001708EE"/>
    <w:rsid w:val="00170AE4"/>
    <w:rsid w:val="00171DF6"/>
    <w:rsid w:val="00172138"/>
    <w:rsid w:val="001728C6"/>
    <w:rsid w:val="0017314C"/>
    <w:rsid w:val="001731BF"/>
    <w:rsid w:val="00173752"/>
    <w:rsid w:val="00175844"/>
    <w:rsid w:val="00176535"/>
    <w:rsid w:val="00177BB3"/>
    <w:rsid w:val="00177D0B"/>
    <w:rsid w:val="0018044C"/>
    <w:rsid w:val="0018047A"/>
    <w:rsid w:val="00180D16"/>
    <w:rsid w:val="00181AEA"/>
    <w:rsid w:val="00181FA1"/>
    <w:rsid w:val="00182DA8"/>
    <w:rsid w:val="001846A8"/>
    <w:rsid w:val="00184F54"/>
    <w:rsid w:val="001856B7"/>
    <w:rsid w:val="00186C7B"/>
    <w:rsid w:val="001870B8"/>
    <w:rsid w:val="00187403"/>
    <w:rsid w:val="00187D16"/>
    <w:rsid w:val="00190B22"/>
    <w:rsid w:val="001911C5"/>
    <w:rsid w:val="00191320"/>
    <w:rsid w:val="00193605"/>
    <w:rsid w:val="001945CD"/>
    <w:rsid w:val="00195104"/>
    <w:rsid w:val="001953F9"/>
    <w:rsid w:val="00195B0D"/>
    <w:rsid w:val="00195D88"/>
    <w:rsid w:val="001976B7"/>
    <w:rsid w:val="001A0008"/>
    <w:rsid w:val="001A116C"/>
    <w:rsid w:val="001A1685"/>
    <w:rsid w:val="001A2BC6"/>
    <w:rsid w:val="001A2F4F"/>
    <w:rsid w:val="001A3D38"/>
    <w:rsid w:val="001A40A3"/>
    <w:rsid w:val="001A48B4"/>
    <w:rsid w:val="001A5618"/>
    <w:rsid w:val="001A7420"/>
    <w:rsid w:val="001B04F5"/>
    <w:rsid w:val="001B061F"/>
    <w:rsid w:val="001B0A1C"/>
    <w:rsid w:val="001B0B6E"/>
    <w:rsid w:val="001B2622"/>
    <w:rsid w:val="001B46D4"/>
    <w:rsid w:val="001B61F2"/>
    <w:rsid w:val="001B6551"/>
    <w:rsid w:val="001B76DF"/>
    <w:rsid w:val="001B783F"/>
    <w:rsid w:val="001C134D"/>
    <w:rsid w:val="001C1C9C"/>
    <w:rsid w:val="001C2000"/>
    <w:rsid w:val="001C25A3"/>
    <w:rsid w:val="001C35A7"/>
    <w:rsid w:val="001C37F9"/>
    <w:rsid w:val="001C467E"/>
    <w:rsid w:val="001C6097"/>
    <w:rsid w:val="001C734E"/>
    <w:rsid w:val="001D01E9"/>
    <w:rsid w:val="001D0CB9"/>
    <w:rsid w:val="001D1765"/>
    <w:rsid w:val="001D21D1"/>
    <w:rsid w:val="001D2462"/>
    <w:rsid w:val="001D2DC7"/>
    <w:rsid w:val="001D34E0"/>
    <w:rsid w:val="001D3A54"/>
    <w:rsid w:val="001D4F40"/>
    <w:rsid w:val="001D5305"/>
    <w:rsid w:val="001D5EA7"/>
    <w:rsid w:val="001D615F"/>
    <w:rsid w:val="001E2249"/>
    <w:rsid w:val="001E29C1"/>
    <w:rsid w:val="001E2CE3"/>
    <w:rsid w:val="001E3479"/>
    <w:rsid w:val="001E39AD"/>
    <w:rsid w:val="001E3DFE"/>
    <w:rsid w:val="001E444A"/>
    <w:rsid w:val="001E469F"/>
    <w:rsid w:val="001E4A91"/>
    <w:rsid w:val="001E5ACB"/>
    <w:rsid w:val="001E633D"/>
    <w:rsid w:val="001E6CDC"/>
    <w:rsid w:val="001E775D"/>
    <w:rsid w:val="001E77ED"/>
    <w:rsid w:val="001E787B"/>
    <w:rsid w:val="001F0F15"/>
    <w:rsid w:val="001F152E"/>
    <w:rsid w:val="001F1941"/>
    <w:rsid w:val="001F19EB"/>
    <w:rsid w:val="001F20A2"/>
    <w:rsid w:val="001F2293"/>
    <w:rsid w:val="001F22C1"/>
    <w:rsid w:val="001F2D4B"/>
    <w:rsid w:val="001F3701"/>
    <w:rsid w:val="001F45B6"/>
    <w:rsid w:val="001F4829"/>
    <w:rsid w:val="001F5F48"/>
    <w:rsid w:val="001F5FDD"/>
    <w:rsid w:val="001F6090"/>
    <w:rsid w:val="001F7BFE"/>
    <w:rsid w:val="00200AB1"/>
    <w:rsid w:val="00201813"/>
    <w:rsid w:val="002021D4"/>
    <w:rsid w:val="0020277A"/>
    <w:rsid w:val="00202AB4"/>
    <w:rsid w:val="00202B01"/>
    <w:rsid w:val="00202C07"/>
    <w:rsid w:val="00202F25"/>
    <w:rsid w:val="00202FC6"/>
    <w:rsid w:val="00203702"/>
    <w:rsid w:val="00203985"/>
    <w:rsid w:val="002044D5"/>
    <w:rsid w:val="0020485E"/>
    <w:rsid w:val="00204A52"/>
    <w:rsid w:val="00205E2C"/>
    <w:rsid w:val="002069BE"/>
    <w:rsid w:val="0020707D"/>
    <w:rsid w:val="002070FD"/>
    <w:rsid w:val="002105BA"/>
    <w:rsid w:val="00211191"/>
    <w:rsid w:val="002117BE"/>
    <w:rsid w:val="00212702"/>
    <w:rsid w:val="002137D7"/>
    <w:rsid w:val="00215A07"/>
    <w:rsid w:val="00222078"/>
    <w:rsid w:val="0022208B"/>
    <w:rsid w:val="00222345"/>
    <w:rsid w:val="00222F86"/>
    <w:rsid w:val="002233D7"/>
    <w:rsid w:val="002233DB"/>
    <w:rsid w:val="00223CAE"/>
    <w:rsid w:val="00224A6C"/>
    <w:rsid w:val="002257D9"/>
    <w:rsid w:val="0022620B"/>
    <w:rsid w:val="00226A48"/>
    <w:rsid w:val="00226D92"/>
    <w:rsid w:val="00230D18"/>
    <w:rsid w:val="002318E1"/>
    <w:rsid w:val="002326F0"/>
    <w:rsid w:val="00232ED8"/>
    <w:rsid w:val="00232EEC"/>
    <w:rsid w:val="00234B9D"/>
    <w:rsid w:val="00235FBC"/>
    <w:rsid w:val="00236210"/>
    <w:rsid w:val="00236DE5"/>
    <w:rsid w:val="002373D3"/>
    <w:rsid w:val="0024012E"/>
    <w:rsid w:val="002401F5"/>
    <w:rsid w:val="00240E28"/>
    <w:rsid w:val="002413B0"/>
    <w:rsid w:val="002413B2"/>
    <w:rsid w:val="00241630"/>
    <w:rsid w:val="002418DF"/>
    <w:rsid w:val="00241AD1"/>
    <w:rsid w:val="00242104"/>
    <w:rsid w:val="002422FF"/>
    <w:rsid w:val="00242B0D"/>
    <w:rsid w:val="00247AFD"/>
    <w:rsid w:val="00247EE8"/>
    <w:rsid w:val="002511E8"/>
    <w:rsid w:val="002513AE"/>
    <w:rsid w:val="00253405"/>
    <w:rsid w:val="002555D7"/>
    <w:rsid w:val="00256004"/>
    <w:rsid w:val="0025780F"/>
    <w:rsid w:val="00257EAD"/>
    <w:rsid w:val="002604FB"/>
    <w:rsid w:val="00261877"/>
    <w:rsid w:val="0026206E"/>
    <w:rsid w:val="002622FB"/>
    <w:rsid w:val="00262307"/>
    <w:rsid w:val="00262494"/>
    <w:rsid w:val="00262877"/>
    <w:rsid w:val="00262A30"/>
    <w:rsid w:val="00263328"/>
    <w:rsid w:val="00265F63"/>
    <w:rsid w:val="002661DC"/>
    <w:rsid w:val="00266556"/>
    <w:rsid w:val="00266F59"/>
    <w:rsid w:val="0026746B"/>
    <w:rsid w:val="0026760E"/>
    <w:rsid w:val="00267DDE"/>
    <w:rsid w:val="00270892"/>
    <w:rsid w:val="002721F1"/>
    <w:rsid w:val="0027228D"/>
    <w:rsid w:val="002735B1"/>
    <w:rsid w:val="002756E4"/>
    <w:rsid w:val="00275BDF"/>
    <w:rsid w:val="002768C5"/>
    <w:rsid w:val="00276B8E"/>
    <w:rsid w:val="00283267"/>
    <w:rsid w:val="002835F2"/>
    <w:rsid w:val="00283F9C"/>
    <w:rsid w:val="002864E4"/>
    <w:rsid w:val="00286DAE"/>
    <w:rsid w:val="0028740B"/>
    <w:rsid w:val="00287BD8"/>
    <w:rsid w:val="00287EC0"/>
    <w:rsid w:val="00290CBF"/>
    <w:rsid w:val="00291506"/>
    <w:rsid w:val="00292A92"/>
    <w:rsid w:val="00292FA6"/>
    <w:rsid w:val="0029446C"/>
    <w:rsid w:val="00295050"/>
    <w:rsid w:val="002961FB"/>
    <w:rsid w:val="00296258"/>
    <w:rsid w:val="00296493"/>
    <w:rsid w:val="002A1F54"/>
    <w:rsid w:val="002A2823"/>
    <w:rsid w:val="002A2B7E"/>
    <w:rsid w:val="002A4080"/>
    <w:rsid w:val="002A7D06"/>
    <w:rsid w:val="002B015A"/>
    <w:rsid w:val="002B0F75"/>
    <w:rsid w:val="002B15B4"/>
    <w:rsid w:val="002B50F0"/>
    <w:rsid w:val="002B60CA"/>
    <w:rsid w:val="002B633C"/>
    <w:rsid w:val="002B6AA6"/>
    <w:rsid w:val="002B7927"/>
    <w:rsid w:val="002C084D"/>
    <w:rsid w:val="002C1057"/>
    <w:rsid w:val="002C153F"/>
    <w:rsid w:val="002C23FA"/>
    <w:rsid w:val="002C2AF4"/>
    <w:rsid w:val="002C3A7E"/>
    <w:rsid w:val="002C52EE"/>
    <w:rsid w:val="002C57E3"/>
    <w:rsid w:val="002C5EC4"/>
    <w:rsid w:val="002C64A6"/>
    <w:rsid w:val="002C737A"/>
    <w:rsid w:val="002C7A05"/>
    <w:rsid w:val="002C7D6B"/>
    <w:rsid w:val="002D032A"/>
    <w:rsid w:val="002D0872"/>
    <w:rsid w:val="002D1C4E"/>
    <w:rsid w:val="002D1E4D"/>
    <w:rsid w:val="002D2115"/>
    <w:rsid w:val="002D23E7"/>
    <w:rsid w:val="002D24DF"/>
    <w:rsid w:val="002D277F"/>
    <w:rsid w:val="002D5BDC"/>
    <w:rsid w:val="002D5D6F"/>
    <w:rsid w:val="002D5D81"/>
    <w:rsid w:val="002D5E3D"/>
    <w:rsid w:val="002D6FD8"/>
    <w:rsid w:val="002D7391"/>
    <w:rsid w:val="002E1318"/>
    <w:rsid w:val="002E25C0"/>
    <w:rsid w:val="002E3F9F"/>
    <w:rsid w:val="002E61C3"/>
    <w:rsid w:val="002E6ED1"/>
    <w:rsid w:val="002E7906"/>
    <w:rsid w:val="002E7A53"/>
    <w:rsid w:val="002F0472"/>
    <w:rsid w:val="002F11A2"/>
    <w:rsid w:val="002F188C"/>
    <w:rsid w:val="002F2E7D"/>
    <w:rsid w:val="002F428B"/>
    <w:rsid w:val="002F4818"/>
    <w:rsid w:val="002F4D41"/>
    <w:rsid w:val="002F4DEA"/>
    <w:rsid w:val="002F5E97"/>
    <w:rsid w:val="002F61F7"/>
    <w:rsid w:val="002F64D0"/>
    <w:rsid w:val="002F6C87"/>
    <w:rsid w:val="002F6CF7"/>
    <w:rsid w:val="002F6D04"/>
    <w:rsid w:val="002F7E39"/>
    <w:rsid w:val="00300BA3"/>
    <w:rsid w:val="003025B8"/>
    <w:rsid w:val="00303253"/>
    <w:rsid w:val="00304997"/>
    <w:rsid w:val="003050B2"/>
    <w:rsid w:val="00305604"/>
    <w:rsid w:val="00305899"/>
    <w:rsid w:val="00305CE9"/>
    <w:rsid w:val="003062D6"/>
    <w:rsid w:val="00306E87"/>
    <w:rsid w:val="003071CB"/>
    <w:rsid w:val="00307376"/>
    <w:rsid w:val="0031084F"/>
    <w:rsid w:val="00310876"/>
    <w:rsid w:val="00311DB7"/>
    <w:rsid w:val="00313344"/>
    <w:rsid w:val="003137AE"/>
    <w:rsid w:val="003137F5"/>
    <w:rsid w:val="00315682"/>
    <w:rsid w:val="003157E6"/>
    <w:rsid w:val="00315B06"/>
    <w:rsid w:val="00315EE4"/>
    <w:rsid w:val="00316775"/>
    <w:rsid w:val="0031699F"/>
    <w:rsid w:val="0032223A"/>
    <w:rsid w:val="00322E94"/>
    <w:rsid w:val="00323013"/>
    <w:rsid w:val="003237F3"/>
    <w:rsid w:val="00323B67"/>
    <w:rsid w:val="00324000"/>
    <w:rsid w:val="00324399"/>
    <w:rsid w:val="00325AB4"/>
    <w:rsid w:val="0032723B"/>
    <w:rsid w:val="00327930"/>
    <w:rsid w:val="00331567"/>
    <w:rsid w:val="00332F94"/>
    <w:rsid w:val="003333C9"/>
    <w:rsid w:val="00335BBA"/>
    <w:rsid w:val="003371E9"/>
    <w:rsid w:val="00337507"/>
    <w:rsid w:val="0033776F"/>
    <w:rsid w:val="00343862"/>
    <w:rsid w:val="00343C90"/>
    <w:rsid w:val="00343EA9"/>
    <w:rsid w:val="00343ED8"/>
    <w:rsid w:val="003442D3"/>
    <w:rsid w:val="003448B5"/>
    <w:rsid w:val="00347A1A"/>
    <w:rsid w:val="00350035"/>
    <w:rsid w:val="0035029C"/>
    <w:rsid w:val="00351707"/>
    <w:rsid w:val="00351B87"/>
    <w:rsid w:val="00351E63"/>
    <w:rsid w:val="00353D72"/>
    <w:rsid w:val="00353EF1"/>
    <w:rsid w:val="00354C02"/>
    <w:rsid w:val="003562A3"/>
    <w:rsid w:val="0035789F"/>
    <w:rsid w:val="00357E24"/>
    <w:rsid w:val="00360BDD"/>
    <w:rsid w:val="00361978"/>
    <w:rsid w:val="0036246B"/>
    <w:rsid w:val="00362AA1"/>
    <w:rsid w:val="00364B9D"/>
    <w:rsid w:val="003709FA"/>
    <w:rsid w:val="003722CB"/>
    <w:rsid w:val="003726A9"/>
    <w:rsid w:val="00372907"/>
    <w:rsid w:val="00372CE1"/>
    <w:rsid w:val="00372CE3"/>
    <w:rsid w:val="00373B27"/>
    <w:rsid w:val="00373E63"/>
    <w:rsid w:val="0037414B"/>
    <w:rsid w:val="00374909"/>
    <w:rsid w:val="003749AC"/>
    <w:rsid w:val="003750E6"/>
    <w:rsid w:val="003753EA"/>
    <w:rsid w:val="00375D47"/>
    <w:rsid w:val="00377730"/>
    <w:rsid w:val="0037789C"/>
    <w:rsid w:val="003801FC"/>
    <w:rsid w:val="00380953"/>
    <w:rsid w:val="003810C4"/>
    <w:rsid w:val="0038132A"/>
    <w:rsid w:val="003814A6"/>
    <w:rsid w:val="003816E0"/>
    <w:rsid w:val="0038244A"/>
    <w:rsid w:val="00382587"/>
    <w:rsid w:val="0038260E"/>
    <w:rsid w:val="0038285E"/>
    <w:rsid w:val="00390CF2"/>
    <w:rsid w:val="0039169F"/>
    <w:rsid w:val="00394551"/>
    <w:rsid w:val="003945E5"/>
    <w:rsid w:val="0039605C"/>
    <w:rsid w:val="003A0378"/>
    <w:rsid w:val="003A0E8C"/>
    <w:rsid w:val="003A1315"/>
    <w:rsid w:val="003A2211"/>
    <w:rsid w:val="003A38D5"/>
    <w:rsid w:val="003A4327"/>
    <w:rsid w:val="003A4861"/>
    <w:rsid w:val="003A4D6C"/>
    <w:rsid w:val="003A53ED"/>
    <w:rsid w:val="003A7176"/>
    <w:rsid w:val="003B08CB"/>
    <w:rsid w:val="003B1B9D"/>
    <w:rsid w:val="003B39F3"/>
    <w:rsid w:val="003B4A2D"/>
    <w:rsid w:val="003B5AAF"/>
    <w:rsid w:val="003B7260"/>
    <w:rsid w:val="003B7FDF"/>
    <w:rsid w:val="003C0850"/>
    <w:rsid w:val="003C0BDE"/>
    <w:rsid w:val="003C1591"/>
    <w:rsid w:val="003C2144"/>
    <w:rsid w:val="003C23D7"/>
    <w:rsid w:val="003C3742"/>
    <w:rsid w:val="003C3E05"/>
    <w:rsid w:val="003C3F12"/>
    <w:rsid w:val="003C485B"/>
    <w:rsid w:val="003C7679"/>
    <w:rsid w:val="003D02A1"/>
    <w:rsid w:val="003D06C5"/>
    <w:rsid w:val="003D0BD1"/>
    <w:rsid w:val="003D1142"/>
    <w:rsid w:val="003D1A9C"/>
    <w:rsid w:val="003D1AF1"/>
    <w:rsid w:val="003D1BC9"/>
    <w:rsid w:val="003D21C5"/>
    <w:rsid w:val="003D396E"/>
    <w:rsid w:val="003D3F00"/>
    <w:rsid w:val="003D40F7"/>
    <w:rsid w:val="003D5B7D"/>
    <w:rsid w:val="003D603C"/>
    <w:rsid w:val="003D73EC"/>
    <w:rsid w:val="003E0E5C"/>
    <w:rsid w:val="003E2925"/>
    <w:rsid w:val="003E4014"/>
    <w:rsid w:val="003E707E"/>
    <w:rsid w:val="003E7774"/>
    <w:rsid w:val="003E7CBF"/>
    <w:rsid w:val="003F1243"/>
    <w:rsid w:val="003F18E5"/>
    <w:rsid w:val="003F2273"/>
    <w:rsid w:val="003F2FF3"/>
    <w:rsid w:val="003F3315"/>
    <w:rsid w:val="003F36D8"/>
    <w:rsid w:val="003F4731"/>
    <w:rsid w:val="003F4E37"/>
    <w:rsid w:val="003F565B"/>
    <w:rsid w:val="003F73C4"/>
    <w:rsid w:val="0040114B"/>
    <w:rsid w:val="00401E14"/>
    <w:rsid w:val="00402546"/>
    <w:rsid w:val="004046CF"/>
    <w:rsid w:val="00404CAE"/>
    <w:rsid w:val="00406066"/>
    <w:rsid w:val="004077D7"/>
    <w:rsid w:val="00407BCE"/>
    <w:rsid w:val="00407CA5"/>
    <w:rsid w:val="00410285"/>
    <w:rsid w:val="00410335"/>
    <w:rsid w:val="00410B1B"/>
    <w:rsid w:val="00410BDA"/>
    <w:rsid w:val="00410D7E"/>
    <w:rsid w:val="00413B38"/>
    <w:rsid w:val="0041462F"/>
    <w:rsid w:val="00416343"/>
    <w:rsid w:val="004163AB"/>
    <w:rsid w:val="00416507"/>
    <w:rsid w:val="00417171"/>
    <w:rsid w:val="004206B6"/>
    <w:rsid w:val="00421019"/>
    <w:rsid w:val="00421468"/>
    <w:rsid w:val="00421D8F"/>
    <w:rsid w:val="00422A40"/>
    <w:rsid w:val="0042338D"/>
    <w:rsid w:val="0042394D"/>
    <w:rsid w:val="00423C94"/>
    <w:rsid w:val="00423F68"/>
    <w:rsid w:val="00424124"/>
    <w:rsid w:val="004246CC"/>
    <w:rsid w:val="0042502D"/>
    <w:rsid w:val="00426B59"/>
    <w:rsid w:val="00426BAA"/>
    <w:rsid w:val="0043106B"/>
    <w:rsid w:val="00431DB4"/>
    <w:rsid w:val="00434A0A"/>
    <w:rsid w:val="0043543C"/>
    <w:rsid w:val="0043590D"/>
    <w:rsid w:val="0043599E"/>
    <w:rsid w:val="0043677B"/>
    <w:rsid w:val="00437E85"/>
    <w:rsid w:val="00440D61"/>
    <w:rsid w:val="00442368"/>
    <w:rsid w:val="00442B7C"/>
    <w:rsid w:val="00442C23"/>
    <w:rsid w:val="004435A5"/>
    <w:rsid w:val="004436FA"/>
    <w:rsid w:val="004439D4"/>
    <w:rsid w:val="00444157"/>
    <w:rsid w:val="0044439C"/>
    <w:rsid w:val="00444AC4"/>
    <w:rsid w:val="00446322"/>
    <w:rsid w:val="00446478"/>
    <w:rsid w:val="004466A0"/>
    <w:rsid w:val="00446AB3"/>
    <w:rsid w:val="00447116"/>
    <w:rsid w:val="004503D3"/>
    <w:rsid w:val="00451CAB"/>
    <w:rsid w:val="00452D54"/>
    <w:rsid w:val="00453252"/>
    <w:rsid w:val="0045330C"/>
    <w:rsid w:val="00454AC2"/>
    <w:rsid w:val="00455112"/>
    <w:rsid w:val="00455579"/>
    <w:rsid w:val="00455EC6"/>
    <w:rsid w:val="0046099B"/>
    <w:rsid w:val="00461151"/>
    <w:rsid w:val="00461664"/>
    <w:rsid w:val="00461C87"/>
    <w:rsid w:val="00462766"/>
    <w:rsid w:val="0046340A"/>
    <w:rsid w:val="0046356C"/>
    <w:rsid w:val="004654A6"/>
    <w:rsid w:val="00466078"/>
    <w:rsid w:val="0046612D"/>
    <w:rsid w:val="00466C0B"/>
    <w:rsid w:val="00467350"/>
    <w:rsid w:val="00471114"/>
    <w:rsid w:val="004716F9"/>
    <w:rsid w:val="00471856"/>
    <w:rsid w:val="00473BB0"/>
    <w:rsid w:val="00474A6A"/>
    <w:rsid w:val="004755EE"/>
    <w:rsid w:val="00476A33"/>
    <w:rsid w:val="00480A77"/>
    <w:rsid w:val="004831D1"/>
    <w:rsid w:val="00483A4D"/>
    <w:rsid w:val="00483AE3"/>
    <w:rsid w:val="0048480E"/>
    <w:rsid w:val="00484B3B"/>
    <w:rsid w:val="004860DB"/>
    <w:rsid w:val="004863E9"/>
    <w:rsid w:val="00486D5D"/>
    <w:rsid w:val="004874D0"/>
    <w:rsid w:val="0049094C"/>
    <w:rsid w:val="00490B56"/>
    <w:rsid w:val="0049158D"/>
    <w:rsid w:val="0049183F"/>
    <w:rsid w:val="00492E30"/>
    <w:rsid w:val="0049318F"/>
    <w:rsid w:val="00493923"/>
    <w:rsid w:val="00493DDF"/>
    <w:rsid w:val="004941D1"/>
    <w:rsid w:val="004964A8"/>
    <w:rsid w:val="00497E06"/>
    <w:rsid w:val="004A06B7"/>
    <w:rsid w:val="004A0AA5"/>
    <w:rsid w:val="004A2590"/>
    <w:rsid w:val="004A377F"/>
    <w:rsid w:val="004A5994"/>
    <w:rsid w:val="004A5F5B"/>
    <w:rsid w:val="004A6AC9"/>
    <w:rsid w:val="004A6EFD"/>
    <w:rsid w:val="004A7F4B"/>
    <w:rsid w:val="004B044F"/>
    <w:rsid w:val="004B04E5"/>
    <w:rsid w:val="004B05D8"/>
    <w:rsid w:val="004B1583"/>
    <w:rsid w:val="004B1719"/>
    <w:rsid w:val="004B1975"/>
    <w:rsid w:val="004B2313"/>
    <w:rsid w:val="004B3DCE"/>
    <w:rsid w:val="004B4637"/>
    <w:rsid w:val="004B4E7A"/>
    <w:rsid w:val="004B5701"/>
    <w:rsid w:val="004B5E1B"/>
    <w:rsid w:val="004B6819"/>
    <w:rsid w:val="004B77B1"/>
    <w:rsid w:val="004C10C1"/>
    <w:rsid w:val="004C26F6"/>
    <w:rsid w:val="004C2AE6"/>
    <w:rsid w:val="004C2EB5"/>
    <w:rsid w:val="004C3541"/>
    <w:rsid w:val="004C3728"/>
    <w:rsid w:val="004C4427"/>
    <w:rsid w:val="004C4B90"/>
    <w:rsid w:val="004C5412"/>
    <w:rsid w:val="004C58C6"/>
    <w:rsid w:val="004C5D52"/>
    <w:rsid w:val="004C76E2"/>
    <w:rsid w:val="004C77DF"/>
    <w:rsid w:val="004D0133"/>
    <w:rsid w:val="004D17DA"/>
    <w:rsid w:val="004D2824"/>
    <w:rsid w:val="004D3365"/>
    <w:rsid w:val="004D360F"/>
    <w:rsid w:val="004D3A3B"/>
    <w:rsid w:val="004D3B10"/>
    <w:rsid w:val="004D4148"/>
    <w:rsid w:val="004D585F"/>
    <w:rsid w:val="004D5E1D"/>
    <w:rsid w:val="004D7BD6"/>
    <w:rsid w:val="004D7D53"/>
    <w:rsid w:val="004E02B9"/>
    <w:rsid w:val="004E0329"/>
    <w:rsid w:val="004E14C3"/>
    <w:rsid w:val="004E1E3C"/>
    <w:rsid w:val="004E2E36"/>
    <w:rsid w:val="004E3CB3"/>
    <w:rsid w:val="004E3FBB"/>
    <w:rsid w:val="004E423E"/>
    <w:rsid w:val="004E446D"/>
    <w:rsid w:val="004E6935"/>
    <w:rsid w:val="004E6C4D"/>
    <w:rsid w:val="004E7711"/>
    <w:rsid w:val="004F217F"/>
    <w:rsid w:val="004F2F6E"/>
    <w:rsid w:val="004F3A38"/>
    <w:rsid w:val="004F4887"/>
    <w:rsid w:val="004F5309"/>
    <w:rsid w:val="004F6A02"/>
    <w:rsid w:val="004F6A7F"/>
    <w:rsid w:val="004F6EA5"/>
    <w:rsid w:val="004F70A2"/>
    <w:rsid w:val="005041D3"/>
    <w:rsid w:val="005048BC"/>
    <w:rsid w:val="005054B7"/>
    <w:rsid w:val="00505CAE"/>
    <w:rsid w:val="005067C2"/>
    <w:rsid w:val="0050787E"/>
    <w:rsid w:val="00507C0A"/>
    <w:rsid w:val="00511276"/>
    <w:rsid w:val="00513DA8"/>
    <w:rsid w:val="00513EA6"/>
    <w:rsid w:val="00513F22"/>
    <w:rsid w:val="00516282"/>
    <w:rsid w:val="00516859"/>
    <w:rsid w:val="00517C79"/>
    <w:rsid w:val="00520241"/>
    <w:rsid w:val="00520714"/>
    <w:rsid w:val="00520835"/>
    <w:rsid w:val="00520FC2"/>
    <w:rsid w:val="00521682"/>
    <w:rsid w:val="00521FD9"/>
    <w:rsid w:val="005222DE"/>
    <w:rsid w:val="0052393E"/>
    <w:rsid w:val="0052452E"/>
    <w:rsid w:val="00526C23"/>
    <w:rsid w:val="00526F53"/>
    <w:rsid w:val="00530020"/>
    <w:rsid w:val="00530C94"/>
    <w:rsid w:val="00531347"/>
    <w:rsid w:val="0053197D"/>
    <w:rsid w:val="00531CD8"/>
    <w:rsid w:val="00532155"/>
    <w:rsid w:val="005326C5"/>
    <w:rsid w:val="0053341A"/>
    <w:rsid w:val="0053364B"/>
    <w:rsid w:val="00533D11"/>
    <w:rsid w:val="00533D9A"/>
    <w:rsid w:val="0053485A"/>
    <w:rsid w:val="005358AF"/>
    <w:rsid w:val="005361BE"/>
    <w:rsid w:val="00536636"/>
    <w:rsid w:val="00536A9C"/>
    <w:rsid w:val="00537639"/>
    <w:rsid w:val="00537CF3"/>
    <w:rsid w:val="005400FC"/>
    <w:rsid w:val="00540ED9"/>
    <w:rsid w:val="0054127D"/>
    <w:rsid w:val="005414D2"/>
    <w:rsid w:val="00541F32"/>
    <w:rsid w:val="00542D48"/>
    <w:rsid w:val="005432E5"/>
    <w:rsid w:val="00545BE5"/>
    <w:rsid w:val="005464AA"/>
    <w:rsid w:val="005474CE"/>
    <w:rsid w:val="005478A6"/>
    <w:rsid w:val="00547EA9"/>
    <w:rsid w:val="00550D62"/>
    <w:rsid w:val="005515D4"/>
    <w:rsid w:val="00552D6F"/>
    <w:rsid w:val="00553A1F"/>
    <w:rsid w:val="00553F2C"/>
    <w:rsid w:val="00554908"/>
    <w:rsid w:val="00554A06"/>
    <w:rsid w:val="00554DB5"/>
    <w:rsid w:val="00555675"/>
    <w:rsid w:val="0055597F"/>
    <w:rsid w:val="00557245"/>
    <w:rsid w:val="005574E0"/>
    <w:rsid w:val="00557E3E"/>
    <w:rsid w:val="00560E33"/>
    <w:rsid w:val="00560F8F"/>
    <w:rsid w:val="00561B9C"/>
    <w:rsid w:val="00561C44"/>
    <w:rsid w:val="00562189"/>
    <w:rsid w:val="0056228D"/>
    <w:rsid w:val="00562717"/>
    <w:rsid w:val="00563D45"/>
    <w:rsid w:val="00564F98"/>
    <w:rsid w:val="00565901"/>
    <w:rsid w:val="005706F7"/>
    <w:rsid w:val="00570AC7"/>
    <w:rsid w:val="00570D41"/>
    <w:rsid w:val="0057162E"/>
    <w:rsid w:val="005735B4"/>
    <w:rsid w:val="0057520E"/>
    <w:rsid w:val="00575C6F"/>
    <w:rsid w:val="0057681D"/>
    <w:rsid w:val="00576E92"/>
    <w:rsid w:val="005770DC"/>
    <w:rsid w:val="00577233"/>
    <w:rsid w:val="00577F8C"/>
    <w:rsid w:val="00581206"/>
    <w:rsid w:val="00582B9A"/>
    <w:rsid w:val="005834EC"/>
    <w:rsid w:val="00583E4E"/>
    <w:rsid w:val="0058425C"/>
    <w:rsid w:val="005842A1"/>
    <w:rsid w:val="00585AFB"/>
    <w:rsid w:val="005863AD"/>
    <w:rsid w:val="005867E0"/>
    <w:rsid w:val="00587170"/>
    <w:rsid w:val="00587968"/>
    <w:rsid w:val="0059062D"/>
    <w:rsid w:val="005907E4"/>
    <w:rsid w:val="00590F64"/>
    <w:rsid w:val="0059307A"/>
    <w:rsid w:val="005940FD"/>
    <w:rsid w:val="00594339"/>
    <w:rsid w:val="005947FB"/>
    <w:rsid w:val="00594CC9"/>
    <w:rsid w:val="00594F66"/>
    <w:rsid w:val="0059588D"/>
    <w:rsid w:val="00597979"/>
    <w:rsid w:val="005A06A4"/>
    <w:rsid w:val="005A111E"/>
    <w:rsid w:val="005A1245"/>
    <w:rsid w:val="005A2082"/>
    <w:rsid w:val="005A2169"/>
    <w:rsid w:val="005A2426"/>
    <w:rsid w:val="005A24E8"/>
    <w:rsid w:val="005A2D61"/>
    <w:rsid w:val="005A36FB"/>
    <w:rsid w:val="005A3FCC"/>
    <w:rsid w:val="005A60D7"/>
    <w:rsid w:val="005A739B"/>
    <w:rsid w:val="005A7E52"/>
    <w:rsid w:val="005B04E5"/>
    <w:rsid w:val="005B0E60"/>
    <w:rsid w:val="005B249C"/>
    <w:rsid w:val="005B2935"/>
    <w:rsid w:val="005B35D1"/>
    <w:rsid w:val="005B3B91"/>
    <w:rsid w:val="005B5E9F"/>
    <w:rsid w:val="005B5FFA"/>
    <w:rsid w:val="005B6CE4"/>
    <w:rsid w:val="005B6CFA"/>
    <w:rsid w:val="005B7DBC"/>
    <w:rsid w:val="005C3EB3"/>
    <w:rsid w:val="005C452C"/>
    <w:rsid w:val="005C5026"/>
    <w:rsid w:val="005C5BD7"/>
    <w:rsid w:val="005C69F9"/>
    <w:rsid w:val="005C702F"/>
    <w:rsid w:val="005C76E0"/>
    <w:rsid w:val="005C7F90"/>
    <w:rsid w:val="005D327D"/>
    <w:rsid w:val="005D495B"/>
    <w:rsid w:val="005D589A"/>
    <w:rsid w:val="005D6AB1"/>
    <w:rsid w:val="005D7613"/>
    <w:rsid w:val="005E3AD7"/>
    <w:rsid w:val="005E44C3"/>
    <w:rsid w:val="005E6169"/>
    <w:rsid w:val="005E69DC"/>
    <w:rsid w:val="005E6D19"/>
    <w:rsid w:val="005E77E7"/>
    <w:rsid w:val="005F0B72"/>
    <w:rsid w:val="005F12FB"/>
    <w:rsid w:val="005F1621"/>
    <w:rsid w:val="005F1689"/>
    <w:rsid w:val="005F1961"/>
    <w:rsid w:val="005F1B14"/>
    <w:rsid w:val="005F311C"/>
    <w:rsid w:val="005F3325"/>
    <w:rsid w:val="005F3833"/>
    <w:rsid w:val="005F4C72"/>
    <w:rsid w:val="005F7721"/>
    <w:rsid w:val="005F7D43"/>
    <w:rsid w:val="00602893"/>
    <w:rsid w:val="00602DC2"/>
    <w:rsid w:val="00603A68"/>
    <w:rsid w:val="00604523"/>
    <w:rsid w:val="0060491C"/>
    <w:rsid w:val="00605BE4"/>
    <w:rsid w:val="00605EEA"/>
    <w:rsid w:val="006077C2"/>
    <w:rsid w:val="00611481"/>
    <w:rsid w:val="00613456"/>
    <w:rsid w:val="00613989"/>
    <w:rsid w:val="00614503"/>
    <w:rsid w:val="006151E1"/>
    <w:rsid w:val="006166B0"/>
    <w:rsid w:val="00616E51"/>
    <w:rsid w:val="006177E7"/>
    <w:rsid w:val="00620AF8"/>
    <w:rsid w:val="0062272A"/>
    <w:rsid w:val="00623A1E"/>
    <w:rsid w:val="006240F2"/>
    <w:rsid w:val="006247A7"/>
    <w:rsid w:val="00625AF4"/>
    <w:rsid w:val="00627771"/>
    <w:rsid w:val="006324C1"/>
    <w:rsid w:val="00633003"/>
    <w:rsid w:val="0063372C"/>
    <w:rsid w:val="0063475E"/>
    <w:rsid w:val="00635326"/>
    <w:rsid w:val="00636015"/>
    <w:rsid w:val="00636EEB"/>
    <w:rsid w:val="00636F79"/>
    <w:rsid w:val="0063770A"/>
    <w:rsid w:val="006377E7"/>
    <w:rsid w:val="00637A8A"/>
    <w:rsid w:val="006401A7"/>
    <w:rsid w:val="00640EF7"/>
    <w:rsid w:val="0064146F"/>
    <w:rsid w:val="006436D6"/>
    <w:rsid w:val="006438E7"/>
    <w:rsid w:val="0064421A"/>
    <w:rsid w:val="00644C11"/>
    <w:rsid w:val="006456AA"/>
    <w:rsid w:val="00646D2D"/>
    <w:rsid w:val="006479E4"/>
    <w:rsid w:val="00653121"/>
    <w:rsid w:val="0065342E"/>
    <w:rsid w:val="00654D57"/>
    <w:rsid w:val="00655095"/>
    <w:rsid w:val="00655984"/>
    <w:rsid w:val="00656600"/>
    <w:rsid w:val="00656E3D"/>
    <w:rsid w:val="00657CA3"/>
    <w:rsid w:val="00662646"/>
    <w:rsid w:val="00662854"/>
    <w:rsid w:val="00662CB5"/>
    <w:rsid w:val="00663958"/>
    <w:rsid w:val="00663ADB"/>
    <w:rsid w:val="006652FC"/>
    <w:rsid w:val="00665FD2"/>
    <w:rsid w:val="0066606C"/>
    <w:rsid w:val="00666345"/>
    <w:rsid w:val="00671508"/>
    <w:rsid w:val="00671C1B"/>
    <w:rsid w:val="00672E08"/>
    <w:rsid w:val="006736D2"/>
    <w:rsid w:val="00675097"/>
    <w:rsid w:val="006756ED"/>
    <w:rsid w:val="006760D4"/>
    <w:rsid w:val="00676205"/>
    <w:rsid w:val="00684A7B"/>
    <w:rsid w:val="00684E2D"/>
    <w:rsid w:val="00685802"/>
    <w:rsid w:val="00687801"/>
    <w:rsid w:val="00691532"/>
    <w:rsid w:val="0069169D"/>
    <w:rsid w:val="0069393E"/>
    <w:rsid w:val="00693E82"/>
    <w:rsid w:val="0069429D"/>
    <w:rsid w:val="0069447B"/>
    <w:rsid w:val="00695673"/>
    <w:rsid w:val="006957FE"/>
    <w:rsid w:val="00697B91"/>
    <w:rsid w:val="006A0622"/>
    <w:rsid w:val="006A1083"/>
    <w:rsid w:val="006A2480"/>
    <w:rsid w:val="006A2D18"/>
    <w:rsid w:val="006A5AD3"/>
    <w:rsid w:val="006A72BA"/>
    <w:rsid w:val="006A73AB"/>
    <w:rsid w:val="006A73B8"/>
    <w:rsid w:val="006A7BA5"/>
    <w:rsid w:val="006A7DD2"/>
    <w:rsid w:val="006A7F2B"/>
    <w:rsid w:val="006B02A8"/>
    <w:rsid w:val="006B0590"/>
    <w:rsid w:val="006B142B"/>
    <w:rsid w:val="006B1EB4"/>
    <w:rsid w:val="006B245E"/>
    <w:rsid w:val="006B29CA"/>
    <w:rsid w:val="006B38D9"/>
    <w:rsid w:val="006B498B"/>
    <w:rsid w:val="006B55B6"/>
    <w:rsid w:val="006B5944"/>
    <w:rsid w:val="006B66EA"/>
    <w:rsid w:val="006B7183"/>
    <w:rsid w:val="006B7967"/>
    <w:rsid w:val="006B79F0"/>
    <w:rsid w:val="006B7CA5"/>
    <w:rsid w:val="006B7F64"/>
    <w:rsid w:val="006C0440"/>
    <w:rsid w:val="006C1495"/>
    <w:rsid w:val="006C2222"/>
    <w:rsid w:val="006C244F"/>
    <w:rsid w:val="006C275E"/>
    <w:rsid w:val="006C390D"/>
    <w:rsid w:val="006C5748"/>
    <w:rsid w:val="006C584C"/>
    <w:rsid w:val="006C5F06"/>
    <w:rsid w:val="006C625F"/>
    <w:rsid w:val="006C6A2A"/>
    <w:rsid w:val="006C7A29"/>
    <w:rsid w:val="006D0CD2"/>
    <w:rsid w:val="006D13F7"/>
    <w:rsid w:val="006D147D"/>
    <w:rsid w:val="006D1F81"/>
    <w:rsid w:val="006D23E9"/>
    <w:rsid w:val="006D3AB3"/>
    <w:rsid w:val="006D3FBF"/>
    <w:rsid w:val="006D4D6F"/>
    <w:rsid w:val="006D7D05"/>
    <w:rsid w:val="006D7DBF"/>
    <w:rsid w:val="006D7E50"/>
    <w:rsid w:val="006E05C8"/>
    <w:rsid w:val="006E19FD"/>
    <w:rsid w:val="006E29C7"/>
    <w:rsid w:val="006E2A7F"/>
    <w:rsid w:val="006E3891"/>
    <w:rsid w:val="006E3F2F"/>
    <w:rsid w:val="006E506C"/>
    <w:rsid w:val="006E5196"/>
    <w:rsid w:val="006E5693"/>
    <w:rsid w:val="006E5BD4"/>
    <w:rsid w:val="006E5EB3"/>
    <w:rsid w:val="006E69B7"/>
    <w:rsid w:val="006F042E"/>
    <w:rsid w:val="006F173D"/>
    <w:rsid w:val="006F1A01"/>
    <w:rsid w:val="006F1BEB"/>
    <w:rsid w:val="006F4460"/>
    <w:rsid w:val="006F527C"/>
    <w:rsid w:val="006F5D51"/>
    <w:rsid w:val="006F5E83"/>
    <w:rsid w:val="006F63EF"/>
    <w:rsid w:val="006F6542"/>
    <w:rsid w:val="006F7EB9"/>
    <w:rsid w:val="007004E7"/>
    <w:rsid w:val="0070074A"/>
    <w:rsid w:val="00700BEC"/>
    <w:rsid w:val="00701739"/>
    <w:rsid w:val="00701D17"/>
    <w:rsid w:val="00702F17"/>
    <w:rsid w:val="00702F7C"/>
    <w:rsid w:val="0070413A"/>
    <w:rsid w:val="00704CCA"/>
    <w:rsid w:val="0070537A"/>
    <w:rsid w:val="007055F6"/>
    <w:rsid w:val="007066F9"/>
    <w:rsid w:val="007068E1"/>
    <w:rsid w:val="007071B2"/>
    <w:rsid w:val="00711E61"/>
    <w:rsid w:val="00711E7C"/>
    <w:rsid w:val="00712606"/>
    <w:rsid w:val="00712D0F"/>
    <w:rsid w:val="00712EB4"/>
    <w:rsid w:val="0071314B"/>
    <w:rsid w:val="00713DC7"/>
    <w:rsid w:val="007148E2"/>
    <w:rsid w:val="00714F9B"/>
    <w:rsid w:val="0071524C"/>
    <w:rsid w:val="00715307"/>
    <w:rsid w:val="00715B17"/>
    <w:rsid w:val="00715B35"/>
    <w:rsid w:val="007160FB"/>
    <w:rsid w:val="007161BD"/>
    <w:rsid w:val="0072014D"/>
    <w:rsid w:val="00720340"/>
    <w:rsid w:val="00720664"/>
    <w:rsid w:val="00720D70"/>
    <w:rsid w:val="00722862"/>
    <w:rsid w:val="00723958"/>
    <w:rsid w:val="00723ECC"/>
    <w:rsid w:val="0072491C"/>
    <w:rsid w:val="0072718E"/>
    <w:rsid w:val="007271F2"/>
    <w:rsid w:val="00727D2B"/>
    <w:rsid w:val="00730853"/>
    <w:rsid w:val="00730862"/>
    <w:rsid w:val="00730CD5"/>
    <w:rsid w:val="00732445"/>
    <w:rsid w:val="007324BC"/>
    <w:rsid w:val="007338B8"/>
    <w:rsid w:val="007351CC"/>
    <w:rsid w:val="00737826"/>
    <w:rsid w:val="007414DF"/>
    <w:rsid w:val="0074221B"/>
    <w:rsid w:val="007426BF"/>
    <w:rsid w:val="00743619"/>
    <w:rsid w:val="00745A42"/>
    <w:rsid w:val="00745C5B"/>
    <w:rsid w:val="007501A2"/>
    <w:rsid w:val="007515F3"/>
    <w:rsid w:val="00752A1E"/>
    <w:rsid w:val="0075313B"/>
    <w:rsid w:val="007553D6"/>
    <w:rsid w:val="007555C8"/>
    <w:rsid w:val="00755A47"/>
    <w:rsid w:val="00755FDA"/>
    <w:rsid w:val="00756BD4"/>
    <w:rsid w:val="00756FD8"/>
    <w:rsid w:val="00757E57"/>
    <w:rsid w:val="00760209"/>
    <w:rsid w:val="007613D9"/>
    <w:rsid w:val="00761933"/>
    <w:rsid w:val="00761E40"/>
    <w:rsid w:val="007620F0"/>
    <w:rsid w:val="00762645"/>
    <w:rsid w:val="00763242"/>
    <w:rsid w:val="00763825"/>
    <w:rsid w:val="00763A67"/>
    <w:rsid w:val="00763CAF"/>
    <w:rsid w:val="007640CE"/>
    <w:rsid w:val="007646A0"/>
    <w:rsid w:val="00764C26"/>
    <w:rsid w:val="0076503E"/>
    <w:rsid w:val="0076554E"/>
    <w:rsid w:val="007658E4"/>
    <w:rsid w:val="00765C1B"/>
    <w:rsid w:val="007669F5"/>
    <w:rsid w:val="00767055"/>
    <w:rsid w:val="007702C4"/>
    <w:rsid w:val="00770478"/>
    <w:rsid w:val="00770676"/>
    <w:rsid w:val="00770912"/>
    <w:rsid w:val="00771A83"/>
    <w:rsid w:val="00771DE4"/>
    <w:rsid w:val="00771E9D"/>
    <w:rsid w:val="00774083"/>
    <w:rsid w:val="00774A8D"/>
    <w:rsid w:val="00774F08"/>
    <w:rsid w:val="00775700"/>
    <w:rsid w:val="00776FC2"/>
    <w:rsid w:val="00777AB7"/>
    <w:rsid w:val="00780BD0"/>
    <w:rsid w:val="007835AB"/>
    <w:rsid w:val="00783DC3"/>
    <w:rsid w:val="00784E13"/>
    <w:rsid w:val="00785BBC"/>
    <w:rsid w:val="00786038"/>
    <w:rsid w:val="00787210"/>
    <w:rsid w:val="007878B0"/>
    <w:rsid w:val="00790486"/>
    <w:rsid w:val="007913D9"/>
    <w:rsid w:val="00792FC9"/>
    <w:rsid w:val="007930DB"/>
    <w:rsid w:val="00793478"/>
    <w:rsid w:val="0079368B"/>
    <w:rsid w:val="007936FF"/>
    <w:rsid w:val="00794F76"/>
    <w:rsid w:val="007951F1"/>
    <w:rsid w:val="00796E62"/>
    <w:rsid w:val="00797063"/>
    <w:rsid w:val="007972FE"/>
    <w:rsid w:val="007A0073"/>
    <w:rsid w:val="007A1279"/>
    <w:rsid w:val="007A2416"/>
    <w:rsid w:val="007A26B7"/>
    <w:rsid w:val="007A2C0A"/>
    <w:rsid w:val="007A3E37"/>
    <w:rsid w:val="007A3FE6"/>
    <w:rsid w:val="007A481C"/>
    <w:rsid w:val="007A4E7A"/>
    <w:rsid w:val="007A5853"/>
    <w:rsid w:val="007A5B7B"/>
    <w:rsid w:val="007A5D8A"/>
    <w:rsid w:val="007A5E0D"/>
    <w:rsid w:val="007A613E"/>
    <w:rsid w:val="007A683B"/>
    <w:rsid w:val="007A6C92"/>
    <w:rsid w:val="007A71C3"/>
    <w:rsid w:val="007A78E0"/>
    <w:rsid w:val="007A7E51"/>
    <w:rsid w:val="007B1C5E"/>
    <w:rsid w:val="007B2103"/>
    <w:rsid w:val="007B27DA"/>
    <w:rsid w:val="007B4BB3"/>
    <w:rsid w:val="007B5410"/>
    <w:rsid w:val="007B5D61"/>
    <w:rsid w:val="007B5D97"/>
    <w:rsid w:val="007B6865"/>
    <w:rsid w:val="007B6910"/>
    <w:rsid w:val="007B7B76"/>
    <w:rsid w:val="007B7CE4"/>
    <w:rsid w:val="007C012E"/>
    <w:rsid w:val="007C0555"/>
    <w:rsid w:val="007C05DB"/>
    <w:rsid w:val="007C062C"/>
    <w:rsid w:val="007C0734"/>
    <w:rsid w:val="007C1AD4"/>
    <w:rsid w:val="007C1F15"/>
    <w:rsid w:val="007C2193"/>
    <w:rsid w:val="007C2B73"/>
    <w:rsid w:val="007C2C62"/>
    <w:rsid w:val="007C46B7"/>
    <w:rsid w:val="007C4748"/>
    <w:rsid w:val="007C4CF3"/>
    <w:rsid w:val="007C5486"/>
    <w:rsid w:val="007C5AB6"/>
    <w:rsid w:val="007C5B15"/>
    <w:rsid w:val="007C6C12"/>
    <w:rsid w:val="007C7719"/>
    <w:rsid w:val="007C78B8"/>
    <w:rsid w:val="007D06B1"/>
    <w:rsid w:val="007D11EF"/>
    <w:rsid w:val="007D4311"/>
    <w:rsid w:val="007D4779"/>
    <w:rsid w:val="007D54FE"/>
    <w:rsid w:val="007D6BB7"/>
    <w:rsid w:val="007D785F"/>
    <w:rsid w:val="007D79DA"/>
    <w:rsid w:val="007D7C73"/>
    <w:rsid w:val="007E15C2"/>
    <w:rsid w:val="007E1A4B"/>
    <w:rsid w:val="007E213D"/>
    <w:rsid w:val="007E56A8"/>
    <w:rsid w:val="007E6547"/>
    <w:rsid w:val="007E7535"/>
    <w:rsid w:val="007F015F"/>
    <w:rsid w:val="007F2188"/>
    <w:rsid w:val="007F2C00"/>
    <w:rsid w:val="007F2D24"/>
    <w:rsid w:val="007F3906"/>
    <w:rsid w:val="007F439F"/>
    <w:rsid w:val="007F5699"/>
    <w:rsid w:val="007F5D2A"/>
    <w:rsid w:val="007F68E9"/>
    <w:rsid w:val="007F786F"/>
    <w:rsid w:val="00800FEE"/>
    <w:rsid w:val="00802637"/>
    <w:rsid w:val="00804864"/>
    <w:rsid w:val="00806EC7"/>
    <w:rsid w:val="00806F6C"/>
    <w:rsid w:val="0081093E"/>
    <w:rsid w:val="00811647"/>
    <w:rsid w:val="008119A9"/>
    <w:rsid w:val="008119CF"/>
    <w:rsid w:val="00811FC3"/>
    <w:rsid w:val="008122ED"/>
    <w:rsid w:val="00812D97"/>
    <w:rsid w:val="00813064"/>
    <w:rsid w:val="00813501"/>
    <w:rsid w:val="00813536"/>
    <w:rsid w:val="00813E9C"/>
    <w:rsid w:val="0081423A"/>
    <w:rsid w:val="00814930"/>
    <w:rsid w:val="00814B2B"/>
    <w:rsid w:val="00814F96"/>
    <w:rsid w:val="00815621"/>
    <w:rsid w:val="008156B5"/>
    <w:rsid w:val="008168AE"/>
    <w:rsid w:val="00817497"/>
    <w:rsid w:val="008175F8"/>
    <w:rsid w:val="00817626"/>
    <w:rsid w:val="00817F3F"/>
    <w:rsid w:val="00823677"/>
    <w:rsid w:val="008238A5"/>
    <w:rsid w:val="0082670E"/>
    <w:rsid w:val="00827982"/>
    <w:rsid w:val="00830948"/>
    <w:rsid w:val="00831EEE"/>
    <w:rsid w:val="00833939"/>
    <w:rsid w:val="008348B8"/>
    <w:rsid w:val="00835E8F"/>
    <w:rsid w:val="0083618F"/>
    <w:rsid w:val="00837C61"/>
    <w:rsid w:val="00840D51"/>
    <w:rsid w:val="008416CB"/>
    <w:rsid w:val="00841CC4"/>
    <w:rsid w:val="00841DFC"/>
    <w:rsid w:val="00841E18"/>
    <w:rsid w:val="0084221A"/>
    <w:rsid w:val="00842ADB"/>
    <w:rsid w:val="008433BE"/>
    <w:rsid w:val="00844FF2"/>
    <w:rsid w:val="00845623"/>
    <w:rsid w:val="00846086"/>
    <w:rsid w:val="00846E97"/>
    <w:rsid w:val="00847915"/>
    <w:rsid w:val="008509E9"/>
    <w:rsid w:val="00850D95"/>
    <w:rsid w:val="008522DD"/>
    <w:rsid w:val="00852EFC"/>
    <w:rsid w:val="00853814"/>
    <w:rsid w:val="00854550"/>
    <w:rsid w:val="00854B93"/>
    <w:rsid w:val="00855401"/>
    <w:rsid w:val="008555EA"/>
    <w:rsid w:val="00857134"/>
    <w:rsid w:val="008578F0"/>
    <w:rsid w:val="008601F1"/>
    <w:rsid w:val="00860A4D"/>
    <w:rsid w:val="00860D45"/>
    <w:rsid w:val="00863FB7"/>
    <w:rsid w:val="00865395"/>
    <w:rsid w:val="00865605"/>
    <w:rsid w:val="00866686"/>
    <w:rsid w:val="00867460"/>
    <w:rsid w:val="00867EE8"/>
    <w:rsid w:val="00870724"/>
    <w:rsid w:val="008710A9"/>
    <w:rsid w:val="0087112B"/>
    <w:rsid w:val="008723AA"/>
    <w:rsid w:val="008723E0"/>
    <w:rsid w:val="008738C2"/>
    <w:rsid w:val="00877478"/>
    <w:rsid w:val="0087789F"/>
    <w:rsid w:val="0087790C"/>
    <w:rsid w:val="00877A78"/>
    <w:rsid w:val="00877C3B"/>
    <w:rsid w:val="00880938"/>
    <w:rsid w:val="008820E5"/>
    <w:rsid w:val="00884D8B"/>
    <w:rsid w:val="008852B2"/>
    <w:rsid w:val="00885A00"/>
    <w:rsid w:val="00885A9C"/>
    <w:rsid w:val="00885DF8"/>
    <w:rsid w:val="00886810"/>
    <w:rsid w:val="00886A3A"/>
    <w:rsid w:val="00887338"/>
    <w:rsid w:val="0089014D"/>
    <w:rsid w:val="008911A7"/>
    <w:rsid w:val="00891A44"/>
    <w:rsid w:val="00892B2B"/>
    <w:rsid w:val="008930C8"/>
    <w:rsid w:val="008944EE"/>
    <w:rsid w:val="00894E2D"/>
    <w:rsid w:val="00895C3A"/>
    <w:rsid w:val="00896076"/>
    <w:rsid w:val="00896381"/>
    <w:rsid w:val="008A26F0"/>
    <w:rsid w:val="008A2FA1"/>
    <w:rsid w:val="008A7726"/>
    <w:rsid w:val="008B08CC"/>
    <w:rsid w:val="008B0A20"/>
    <w:rsid w:val="008B1D2F"/>
    <w:rsid w:val="008B1E50"/>
    <w:rsid w:val="008B2B6B"/>
    <w:rsid w:val="008B497E"/>
    <w:rsid w:val="008B4CDB"/>
    <w:rsid w:val="008B4F28"/>
    <w:rsid w:val="008B6607"/>
    <w:rsid w:val="008B7EEC"/>
    <w:rsid w:val="008C00D4"/>
    <w:rsid w:val="008C0664"/>
    <w:rsid w:val="008C06CA"/>
    <w:rsid w:val="008C08E7"/>
    <w:rsid w:val="008C1694"/>
    <w:rsid w:val="008C1E0C"/>
    <w:rsid w:val="008C1EDF"/>
    <w:rsid w:val="008C3943"/>
    <w:rsid w:val="008C3E41"/>
    <w:rsid w:val="008C5E6D"/>
    <w:rsid w:val="008C63D8"/>
    <w:rsid w:val="008C6B7F"/>
    <w:rsid w:val="008C6D92"/>
    <w:rsid w:val="008D05D1"/>
    <w:rsid w:val="008D0801"/>
    <w:rsid w:val="008D0A0D"/>
    <w:rsid w:val="008D14DA"/>
    <w:rsid w:val="008D2D5A"/>
    <w:rsid w:val="008D34E4"/>
    <w:rsid w:val="008D3528"/>
    <w:rsid w:val="008D3A24"/>
    <w:rsid w:val="008D40BD"/>
    <w:rsid w:val="008D4352"/>
    <w:rsid w:val="008D50C2"/>
    <w:rsid w:val="008D5955"/>
    <w:rsid w:val="008D61A7"/>
    <w:rsid w:val="008D6970"/>
    <w:rsid w:val="008D75E4"/>
    <w:rsid w:val="008D7B93"/>
    <w:rsid w:val="008D7CC0"/>
    <w:rsid w:val="008E0582"/>
    <w:rsid w:val="008E1479"/>
    <w:rsid w:val="008E1EDB"/>
    <w:rsid w:val="008E28DB"/>
    <w:rsid w:val="008E3EEC"/>
    <w:rsid w:val="008E40A0"/>
    <w:rsid w:val="008E429B"/>
    <w:rsid w:val="008E4DE0"/>
    <w:rsid w:val="008E50E6"/>
    <w:rsid w:val="008F04A0"/>
    <w:rsid w:val="008F0870"/>
    <w:rsid w:val="008F1068"/>
    <w:rsid w:val="008F19BE"/>
    <w:rsid w:val="008F1E8A"/>
    <w:rsid w:val="008F2C0E"/>
    <w:rsid w:val="008F3F31"/>
    <w:rsid w:val="008F436C"/>
    <w:rsid w:val="008F4EEC"/>
    <w:rsid w:val="008F761E"/>
    <w:rsid w:val="008F793C"/>
    <w:rsid w:val="00900689"/>
    <w:rsid w:val="00900ADB"/>
    <w:rsid w:val="00900F5F"/>
    <w:rsid w:val="00904372"/>
    <w:rsid w:val="00904F57"/>
    <w:rsid w:val="0090549A"/>
    <w:rsid w:val="0090553B"/>
    <w:rsid w:val="00905F2D"/>
    <w:rsid w:val="0090672E"/>
    <w:rsid w:val="009074DF"/>
    <w:rsid w:val="0090769B"/>
    <w:rsid w:val="00907BBD"/>
    <w:rsid w:val="009105C1"/>
    <w:rsid w:val="009111BD"/>
    <w:rsid w:val="009133E5"/>
    <w:rsid w:val="00913876"/>
    <w:rsid w:val="009142AB"/>
    <w:rsid w:val="00914D78"/>
    <w:rsid w:val="00915210"/>
    <w:rsid w:val="009152F7"/>
    <w:rsid w:val="00915901"/>
    <w:rsid w:val="00917773"/>
    <w:rsid w:val="00921B6E"/>
    <w:rsid w:val="00923173"/>
    <w:rsid w:val="00923B5E"/>
    <w:rsid w:val="00923B8F"/>
    <w:rsid w:val="00924FB5"/>
    <w:rsid w:val="00926918"/>
    <w:rsid w:val="009275C0"/>
    <w:rsid w:val="00930443"/>
    <w:rsid w:val="009304F9"/>
    <w:rsid w:val="00930EB0"/>
    <w:rsid w:val="0093106C"/>
    <w:rsid w:val="0093214E"/>
    <w:rsid w:val="0093248C"/>
    <w:rsid w:val="0093270C"/>
    <w:rsid w:val="009339AC"/>
    <w:rsid w:val="00934CE7"/>
    <w:rsid w:val="00935007"/>
    <w:rsid w:val="00936629"/>
    <w:rsid w:val="00936DBD"/>
    <w:rsid w:val="009377B0"/>
    <w:rsid w:val="00941101"/>
    <w:rsid w:val="009419FC"/>
    <w:rsid w:val="00941A0F"/>
    <w:rsid w:val="00942DE6"/>
    <w:rsid w:val="00943619"/>
    <w:rsid w:val="00943E1A"/>
    <w:rsid w:val="0094614E"/>
    <w:rsid w:val="00946241"/>
    <w:rsid w:val="00946E80"/>
    <w:rsid w:val="00947A8E"/>
    <w:rsid w:val="00950269"/>
    <w:rsid w:val="00951984"/>
    <w:rsid w:val="00951B9F"/>
    <w:rsid w:val="0095233B"/>
    <w:rsid w:val="00952468"/>
    <w:rsid w:val="00953323"/>
    <w:rsid w:val="009536BF"/>
    <w:rsid w:val="00956E6E"/>
    <w:rsid w:val="00957C78"/>
    <w:rsid w:val="0096154C"/>
    <w:rsid w:val="00961BD9"/>
    <w:rsid w:val="00962A2D"/>
    <w:rsid w:val="0096369B"/>
    <w:rsid w:val="009637FA"/>
    <w:rsid w:val="00963D10"/>
    <w:rsid w:val="009642E7"/>
    <w:rsid w:val="009648C7"/>
    <w:rsid w:val="00964C87"/>
    <w:rsid w:val="00964E3F"/>
    <w:rsid w:val="00965501"/>
    <w:rsid w:val="00965EF2"/>
    <w:rsid w:val="0096646C"/>
    <w:rsid w:val="00966489"/>
    <w:rsid w:val="00966CD6"/>
    <w:rsid w:val="00967F4C"/>
    <w:rsid w:val="009709CB"/>
    <w:rsid w:val="00970E90"/>
    <w:rsid w:val="009724BF"/>
    <w:rsid w:val="0097264F"/>
    <w:rsid w:val="00972E30"/>
    <w:rsid w:val="00973A59"/>
    <w:rsid w:val="00973DFE"/>
    <w:rsid w:val="00974637"/>
    <w:rsid w:val="00975401"/>
    <w:rsid w:val="00976893"/>
    <w:rsid w:val="00976B0A"/>
    <w:rsid w:val="00977336"/>
    <w:rsid w:val="009773AE"/>
    <w:rsid w:val="0097751A"/>
    <w:rsid w:val="00977C14"/>
    <w:rsid w:val="009802B3"/>
    <w:rsid w:val="00981456"/>
    <w:rsid w:val="0098249B"/>
    <w:rsid w:val="00982F8A"/>
    <w:rsid w:val="00983319"/>
    <w:rsid w:val="009840C4"/>
    <w:rsid w:val="00984AEF"/>
    <w:rsid w:val="00985FF9"/>
    <w:rsid w:val="009861A4"/>
    <w:rsid w:val="00986DDB"/>
    <w:rsid w:val="00990318"/>
    <w:rsid w:val="009905DC"/>
    <w:rsid w:val="00991A7B"/>
    <w:rsid w:val="00991E7E"/>
    <w:rsid w:val="009922B4"/>
    <w:rsid w:val="00992E2A"/>
    <w:rsid w:val="00993A4D"/>
    <w:rsid w:val="00993DF5"/>
    <w:rsid w:val="00994354"/>
    <w:rsid w:val="00994878"/>
    <w:rsid w:val="00996C95"/>
    <w:rsid w:val="009A0865"/>
    <w:rsid w:val="009A2927"/>
    <w:rsid w:val="009A3131"/>
    <w:rsid w:val="009A4BCC"/>
    <w:rsid w:val="009A4EAD"/>
    <w:rsid w:val="009A52CA"/>
    <w:rsid w:val="009A5E37"/>
    <w:rsid w:val="009A7A60"/>
    <w:rsid w:val="009B18B5"/>
    <w:rsid w:val="009B2108"/>
    <w:rsid w:val="009B243A"/>
    <w:rsid w:val="009B460E"/>
    <w:rsid w:val="009B5C3F"/>
    <w:rsid w:val="009C00BD"/>
    <w:rsid w:val="009C031D"/>
    <w:rsid w:val="009C0FFB"/>
    <w:rsid w:val="009C1A38"/>
    <w:rsid w:val="009C20BA"/>
    <w:rsid w:val="009C4877"/>
    <w:rsid w:val="009C4E29"/>
    <w:rsid w:val="009C620F"/>
    <w:rsid w:val="009C6785"/>
    <w:rsid w:val="009D0579"/>
    <w:rsid w:val="009D0890"/>
    <w:rsid w:val="009D1D19"/>
    <w:rsid w:val="009D1E37"/>
    <w:rsid w:val="009D278A"/>
    <w:rsid w:val="009D55A5"/>
    <w:rsid w:val="009D58FE"/>
    <w:rsid w:val="009D5EF2"/>
    <w:rsid w:val="009D626F"/>
    <w:rsid w:val="009D6D56"/>
    <w:rsid w:val="009D7920"/>
    <w:rsid w:val="009E0DDC"/>
    <w:rsid w:val="009E114B"/>
    <w:rsid w:val="009E2C1C"/>
    <w:rsid w:val="009E30F9"/>
    <w:rsid w:val="009E3DE0"/>
    <w:rsid w:val="009E422D"/>
    <w:rsid w:val="009E495C"/>
    <w:rsid w:val="009E5CD6"/>
    <w:rsid w:val="009E66A8"/>
    <w:rsid w:val="009E7292"/>
    <w:rsid w:val="009E7573"/>
    <w:rsid w:val="009F00D5"/>
    <w:rsid w:val="009F03C1"/>
    <w:rsid w:val="009F09FB"/>
    <w:rsid w:val="009F13A2"/>
    <w:rsid w:val="009F1907"/>
    <w:rsid w:val="009F2BFA"/>
    <w:rsid w:val="009F3058"/>
    <w:rsid w:val="009F3697"/>
    <w:rsid w:val="009F3C35"/>
    <w:rsid w:val="009F3D15"/>
    <w:rsid w:val="009F40B8"/>
    <w:rsid w:val="009F4217"/>
    <w:rsid w:val="009F50F0"/>
    <w:rsid w:val="009F59D7"/>
    <w:rsid w:val="009F5B37"/>
    <w:rsid w:val="009F5DA8"/>
    <w:rsid w:val="009F6FB6"/>
    <w:rsid w:val="009F7528"/>
    <w:rsid w:val="00A019C3"/>
    <w:rsid w:val="00A01A63"/>
    <w:rsid w:val="00A01CFB"/>
    <w:rsid w:val="00A02161"/>
    <w:rsid w:val="00A02FDE"/>
    <w:rsid w:val="00A03078"/>
    <w:rsid w:val="00A042B9"/>
    <w:rsid w:val="00A04FD6"/>
    <w:rsid w:val="00A07266"/>
    <w:rsid w:val="00A07428"/>
    <w:rsid w:val="00A07C2C"/>
    <w:rsid w:val="00A101E8"/>
    <w:rsid w:val="00A12DDE"/>
    <w:rsid w:val="00A14084"/>
    <w:rsid w:val="00A143FE"/>
    <w:rsid w:val="00A15BB1"/>
    <w:rsid w:val="00A166EE"/>
    <w:rsid w:val="00A172DE"/>
    <w:rsid w:val="00A173BA"/>
    <w:rsid w:val="00A174AD"/>
    <w:rsid w:val="00A20521"/>
    <w:rsid w:val="00A20612"/>
    <w:rsid w:val="00A2146F"/>
    <w:rsid w:val="00A2188B"/>
    <w:rsid w:val="00A22070"/>
    <w:rsid w:val="00A22346"/>
    <w:rsid w:val="00A23AF4"/>
    <w:rsid w:val="00A23F85"/>
    <w:rsid w:val="00A24948"/>
    <w:rsid w:val="00A25766"/>
    <w:rsid w:val="00A25ACE"/>
    <w:rsid w:val="00A26465"/>
    <w:rsid w:val="00A265A2"/>
    <w:rsid w:val="00A26B1A"/>
    <w:rsid w:val="00A27781"/>
    <w:rsid w:val="00A27AF0"/>
    <w:rsid w:val="00A3028E"/>
    <w:rsid w:val="00A309EC"/>
    <w:rsid w:val="00A30A04"/>
    <w:rsid w:val="00A3162B"/>
    <w:rsid w:val="00A316EB"/>
    <w:rsid w:val="00A321B4"/>
    <w:rsid w:val="00A341EA"/>
    <w:rsid w:val="00A3504E"/>
    <w:rsid w:val="00A36737"/>
    <w:rsid w:val="00A369B4"/>
    <w:rsid w:val="00A36D51"/>
    <w:rsid w:val="00A377CF"/>
    <w:rsid w:val="00A40F25"/>
    <w:rsid w:val="00A421A8"/>
    <w:rsid w:val="00A421BD"/>
    <w:rsid w:val="00A42293"/>
    <w:rsid w:val="00A441D1"/>
    <w:rsid w:val="00A44380"/>
    <w:rsid w:val="00A44AE7"/>
    <w:rsid w:val="00A44F2C"/>
    <w:rsid w:val="00A451DF"/>
    <w:rsid w:val="00A452AC"/>
    <w:rsid w:val="00A455CC"/>
    <w:rsid w:val="00A4757F"/>
    <w:rsid w:val="00A47A8F"/>
    <w:rsid w:val="00A50A71"/>
    <w:rsid w:val="00A50E73"/>
    <w:rsid w:val="00A53A7C"/>
    <w:rsid w:val="00A53C2F"/>
    <w:rsid w:val="00A54652"/>
    <w:rsid w:val="00A55002"/>
    <w:rsid w:val="00A551FD"/>
    <w:rsid w:val="00A554A9"/>
    <w:rsid w:val="00A56115"/>
    <w:rsid w:val="00A577A7"/>
    <w:rsid w:val="00A57864"/>
    <w:rsid w:val="00A60568"/>
    <w:rsid w:val="00A61ECA"/>
    <w:rsid w:val="00A625EE"/>
    <w:rsid w:val="00A64620"/>
    <w:rsid w:val="00A64F84"/>
    <w:rsid w:val="00A65A46"/>
    <w:rsid w:val="00A66ADE"/>
    <w:rsid w:val="00A67837"/>
    <w:rsid w:val="00A67CD3"/>
    <w:rsid w:val="00A70F30"/>
    <w:rsid w:val="00A716FE"/>
    <w:rsid w:val="00A71709"/>
    <w:rsid w:val="00A71A81"/>
    <w:rsid w:val="00A720BE"/>
    <w:rsid w:val="00A754C5"/>
    <w:rsid w:val="00A75EA8"/>
    <w:rsid w:val="00A76FA4"/>
    <w:rsid w:val="00A7732F"/>
    <w:rsid w:val="00A83498"/>
    <w:rsid w:val="00A83BF4"/>
    <w:rsid w:val="00A84E0B"/>
    <w:rsid w:val="00A8586B"/>
    <w:rsid w:val="00A87704"/>
    <w:rsid w:val="00A8770F"/>
    <w:rsid w:val="00A91F9A"/>
    <w:rsid w:val="00A925ED"/>
    <w:rsid w:val="00A92780"/>
    <w:rsid w:val="00A9492D"/>
    <w:rsid w:val="00A94DC6"/>
    <w:rsid w:val="00A9574D"/>
    <w:rsid w:val="00A961AA"/>
    <w:rsid w:val="00A96977"/>
    <w:rsid w:val="00A96AA3"/>
    <w:rsid w:val="00A97EA5"/>
    <w:rsid w:val="00AA0FF3"/>
    <w:rsid w:val="00AA12BE"/>
    <w:rsid w:val="00AA1757"/>
    <w:rsid w:val="00AA3749"/>
    <w:rsid w:val="00AA4583"/>
    <w:rsid w:val="00AA49DA"/>
    <w:rsid w:val="00AA6148"/>
    <w:rsid w:val="00AA721C"/>
    <w:rsid w:val="00AB0AB5"/>
    <w:rsid w:val="00AB0F95"/>
    <w:rsid w:val="00AB2DB7"/>
    <w:rsid w:val="00AB3DB4"/>
    <w:rsid w:val="00AB5940"/>
    <w:rsid w:val="00AB6A7B"/>
    <w:rsid w:val="00AB7B11"/>
    <w:rsid w:val="00AC0362"/>
    <w:rsid w:val="00AC09EF"/>
    <w:rsid w:val="00AC0E8D"/>
    <w:rsid w:val="00AC1EA3"/>
    <w:rsid w:val="00AC1EF8"/>
    <w:rsid w:val="00AC3125"/>
    <w:rsid w:val="00AC5CC0"/>
    <w:rsid w:val="00AC60C6"/>
    <w:rsid w:val="00AD0530"/>
    <w:rsid w:val="00AD1000"/>
    <w:rsid w:val="00AD15CB"/>
    <w:rsid w:val="00AD2309"/>
    <w:rsid w:val="00AD3455"/>
    <w:rsid w:val="00AD384E"/>
    <w:rsid w:val="00AD3A01"/>
    <w:rsid w:val="00AD441A"/>
    <w:rsid w:val="00AD494B"/>
    <w:rsid w:val="00AD6A9F"/>
    <w:rsid w:val="00AD7F58"/>
    <w:rsid w:val="00AE098A"/>
    <w:rsid w:val="00AE11C6"/>
    <w:rsid w:val="00AE18A2"/>
    <w:rsid w:val="00AE19AF"/>
    <w:rsid w:val="00AE2866"/>
    <w:rsid w:val="00AE2B23"/>
    <w:rsid w:val="00AE3D82"/>
    <w:rsid w:val="00AE4A17"/>
    <w:rsid w:val="00AE5A1E"/>
    <w:rsid w:val="00AE5A54"/>
    <w:rsid w:val="00AE5BC7"/>
    <w:rsid w:val="00AE690A"/>
    <w:rsid w:val="00AE747B"/>
    <w:rsid w:val="00AE7D8B"/>
    <w:rsid w:val="00AF14C4"/>
    <w:rsid w:val="00AF36D7"/>
    <w:rsid w:val="00AF414C"/>
    <w:rsid w:val="00AF4794"/>
    <w:rsid w:val="00AF62FC"/>
    <w:rsid w:val="00AF697C"/>
    <w:rsid w:val="00AF7186"/>
    <w:rsid w:val="00AF7B18"/>
    <w:rsid w:val="00B00200"/>
    <w:rsid w:val="00B003B1"/>
    <w:rsid w:val="00B007BA"/>
    <w:rsid w:val="00B03DCB"/>
    <w:rsid w:val="00B04084"/>
    <w:rsid w:val="00B0447E"/>
    <w:rsid w:val="00B04E25"/>
    <w:rsid w:val="00B05CCF"/>
    <w:rsid w:val="00B07C45"/>
    <w:rsid w:val="00B07CF7"/>
    <w:rsid w:val="00B128F7"/>
    <w:rsid w:val="00B13C77"/>
    <w:rsid w:val="00B13FFA"/>
    <w:rsid w:val="00B141EA"/>
    <w:rsid w:val="00B148FD"/>
    <w:rsid w:val="00B15DD0"/>
    <w:rsid w:val="00B164A6"/>
    <w:rsid w:val="00B16F7D"/>
    <w:rsid w:val="00B178FF"/>
    <w:rsid w:val="00B20560"/>
    <w:rsid w:val="00B208EA"/>
    <w:rsid w:val="00B22755"/>
    <w:rsid w:val="00B22EB9"/>
    <w:rsid w:val="00B22EFC"/>
    <w:rsid w:val="00B24058"/>
    <w:rsid w:val="00B240B3"/>
    <w:rsid w:val="00B2449A"/>
    <w:rsid w:val="00B2503B"/>
    <w:rsid w:val="00B25F4B"/>
    <w:rsid w:val="00B26191"/>
    <w:rsid w:val="00B2622D"/>
    <w:rsid w:val="00B266F0"/>
    <w:rsid w:val="00B2717C"/>
    <w:rsid w:val="00B2779C"/>
    <w:rsid w:val="00B3053A"/>
    <w:rsid w:val="00B30BF5"/>
    <w:rsid w:val="00B3253A"/>
    <w:rsid w:val="00B32A7C"/>
    <w:rsid w:val="00B32BDF"/>
    <w:rsid w:val="00B341A9"/>
    <w:rsid w:val="00B352FC"/>
    <w:rsid w:val="00B35B2D"/>
    <w:rsid w:val="00B36EE3"/>
    <w:rsid w:val="00B37AE9"/>
    <w:rsid w:val="00B37BB8"/>
    <w:rsid w:val="00B4073E"/>
    <w:rsid w:val="00B4188E"/>
    <w:rsid w:val="00B4191A"/>
    <w:rsid w:val="00B42FF7"/>
    <w:rsid w:val="00B4395D"/>
    <w:rsid w:val="00B4435B"/>
    <w:rsid w:val="00B44748"/>
    <w:rsid w:val="00B4485F"/>
    <w:rsid w:val="00B45BFB"/>
    <w:rsid w:val="00B47F4E"/>
    <w:rsid w:val="00B5021F"/>
    <w:rsid w:val="00B51802"/>
    <w:rsid w:val="00B518DC"/>
    <w:rsid w:val="00B52155"/>
    <w:rsid w:val="00B52DF8"/>
    <w:rsid w:val="00B52F34"/>
    <w:rsid w:val="00B54326"/>
    <w:rsid w:val="00B548C4"/>
    <w:rsid w:val="00B54C36"/>
    <w:rsid w:val="00B552BD"/>
    <w:rsid w:val="00B5601A"/>
    <w:rsid w:val="00B56504"/>
    <w:rsid w:val="00B56A10"/>
    <w:rsid w:val="00B5771E"/>
    <w:rsid w:val="00B57C50"/>
    <w:rsid w:val="00B60BD4"/>
    <w:rsid w:val="00B60F73"/>
    <w:rsid w:val="00B61D65"/>
    <w:rsid w:val="00B6282E"/>
    <w:rsid w:val="00B629D2"/>
    <w:rsid w:val="00B6316A"/>
    <w:rsid w:val="00B64DAF"/>
    <w:rsid w:val="00B65388"/>
    <w:rsid w:val="00B6556C"/>
    <w:rsid w:val="00B66DA0"/>
    <w:rsid w:val="00B70132"/>
    <w:rsid w:val="00B70ADE"/>
    <w:rsid w:val="00B71047"/>
    <w:rsid w:val="00B71288"/>
    <w:rsid w:val="00B714C7"/>
    <w:rsid w:val="00B72C9E"/>
    <w:rsid w:val="00B7385F"/>
    <w:rsid w:val="00B73C30"/>
    <w:rsid w:val="00B73FC7"/>
    <w:rsid w:val="00B74203"/>
    <w:rsid w:val="00B75BF5"/>
    <w:rsid w:val="00B76B1F"/>
    <w:rsid w:val="00B77BB3"/>
    <w:rsid w:val="00B77F91"/>
    <w:rsid w:val="00B8047A"/>
    <w:rsid w:val="00B80692"/>
    <w:rsid w:val="00B811E6"/>
    <w:rsid w:val="00B811F1"/>
    <w:rsid w:val="00B82F50"/>
    <w:rsid w:val="00B862AE"/>
    <w:rsid w:val="00B86477"/>
    <w:rsid w:val="00B86B0D"/>
    <w:rsid w:val="00B86B68"/>
    <w:rsid w:val="00B92DD8"/>
    <w:rsid w:val="00B92F0D"/>
    <w:rsid w:val="00B93754"/>
    <w:rsid w:val="00B93B76"/>
    <w:rsid w:val="00B93DC3"/>
    <w:rsid w:val="00B9537C"/>
    <w:rsid w:val="00B977FB"/>
    <w:rsid w:val="00B97BD1"/>
    <w:rsid w:val="00BA0623"/>
    <w:rsid w:val="00BA110A"/>
    <w:rsid w:val="00BA1F87"/>
    <w:rsid w:val="00BA1F94"/>
    <w:rsid w:val="00BA2C16"/>
    <w:rsid w:val="00BA42A6"/>
    <w:rsid w:val="00BA52F8"/>
    <w:rsid w:val="00BA540E"/>
    <w:rsid w:val="00BA5908"/>
    <w:rsid w:val="00BA5B74"/>
    <w:rsid w:val="00BA5BE2"/>
    <w:rsid w:val="00BB0018"/>
    <w:rsid w:val="00BB04B9"/>
    <w:rsid w:val="00BB1953"/>
    <w:rsid w:val="00BB2014"/>
    <w:rsid w:val="00BB5267"/>
    <w:rsid w:val="00BB5A29"/>
    <w:rsid w:val="00BB5E4D"/>
    <w:rsid w:val="00BC10E5"/>
    <w:rsid w:val="00BC1B14"/>
    <w:rsid w:val="00BC20C3"/>
    <w:rsid w:val="00BC307F"/>
    <w:rsid w:val="00BC3E5B"/>
    <w:rsid w:val="00BC47FA"/>
    <w:rsid w:val="00BC5106"/>
    <w:rsid w:val="00BC5E9C"/>
    <w:rsid w:val="00BC6EBD"/>
    <w:rsid w:val="00BC6FC7"/>
    <w:rsid w:val="00BC77E3"/>
    <w:rsid w:val="00BD0A3F"/>
    <w:rsid w:val="00BD109B"/>
    <w:rsid w:val="00BD2F3D"/>
    <w:rsid w:val="00BD3542"/>
    <w:rsid w:val="00BD35B4"/>
    <w:rsid w:val="00BD3D38"/>
    <w:rsid w:val="00BD44AD"/>
    <w:rsid w:val="00BD44C4"/>
    <w:rsid w:val="00BD479E"/>
    <w:rsid w:val="00BD4D13"/>
    <w:rsid w:val="00BD4E41"/>
    <w:rsid w:val="00BD523D"/>
    <w:rsid w:val="00BD54DB"/>
    <w:rsid w:val="00BD65BB"/>
    <w:rsid w:val="00BD7022"/>
    <w:rsid w:val="00BD7A79"/>
    <w:rsid w:val="00BD7B71"/>
    <w:rsid w:val="00BE00AF"/>
    <w:rsid w:val="00BE0C9E"/>
    <w:rsid w:val="00BE105E"/>
    <w:rsid w:val="00BE199F"/>
    <w:rsid w:val="00BE22BE"/>
    <w:rsid w:val="00BE2CC1"/>
    <w:rsid w:val="00BE37C8"/>
    <w:rsid w:val="00BE538B"/>
    <w:rsid w:val="00BE5F7B"/>
    <w:rsid w:val="00BE6828"/>
    <w:rsid w:val="00BE6FEC"/>
    <w:rsid w:val="00BE7081"/>
    <w:rsid w:val="00BF0540"/>
    <w:rsid w:val="00BF0E40"/>
    <w:rsid w:val="00BF153D"/>
    <w:rsid w:val="00BF175E"/>
    <w:rsid w:val="00BF25EC"/>
    <w:rsid w:val="00BF28E9"/>
    <w:rsid w:val="00BF4353"/>
    <w:rsid w:val="00BF4464"/>
    <w:rsid w:val="00BF46B7"/>
    <w:rsid w:val="00BF5284"/>
    <w:rsid w:val="00BF64AE"/>
    <w:rsid w:val="00BF7A53"/>
    <w:rsid w:val="00BF7A99"/>
    <w:rsid w:val="00C028E2"/>
    <w:rsid w:val="00C0376C"/>
    <w:rsid w:val="00C0536F"/>
    <w:rsid w:val="00C0608B"/>
    <w:rsid w:val="00C07EF3"/>
    <w:rsid w:val="00C07FA2"/>
    <w:rsid w:val="00C119DF"/>
    <w:rsid w:val="00C12A0D"/>
    <w:rsid w:val="00C136F4"/>
    <w:rsid w:val="00C145DC"/>
    <w:rsid w:val="00C1503A"/>
    <w:rsid w:val="00C16694"/>
    <w:rsid w:val="00C16F4A"/>
    <w:rsid w:val="00C2058D"/>
    <w:rsid w:val="00C21B58"/>
    <w:rsid w:val="00C22A70"/>
    <w:rsid w:val="00C23E63"/>
    <w:rsid w:val="00C2621F"/>
    <w:rsid w:val="00C3029E"/>
    <w:rsid w:val="00C305B8"/>
    <w:rsid w:val="00C305D9"/>
    <w:rsid w:val="00C31A09"/>
    <w:rsid w:val="00C31A7F"/>
    <w:rsid w:val="00C31C8C"/>
    <w:rsid w:val="00C3313D"/>
    <w:rsid w:val="00C3433B"/>
    <w:rsid w:val="00C343BF"/>
    <w:rsid w:val="00C34F2B"/>
    <w:rsid w:val="00C36BA0"/>
    <w:rsid w:val="00C3739B"/>
    <w:rsid w:val="00C404AF"/>
    <w:rsid w:val="00C41376"/>
    <w:rsid w:val="00C41C22"/>
    <w:rsid w:val="00C43124"/>
    <w:rsid w:val="00C43223"/>
    <w:rsid w:val="00C434F5"/>
    <w:rsid w:val="00C46080"/>
    <w:rsid w:val="00C4696A"/>
    <w:rsid w:val="00C471AC"/>
    <w:rsid w:val="00C5088A"/>
    <w:rsid w:val="00C51A39"/>
    <w:rsid w:val="00C51E6A"/>
    <w:rsid w:val="00C52A23"/>
    <w:rsid w:val="00C5371D"/>
    <w:rsid w:val="00C544CF"/>
    <w:rsid w:val="00C54526"/>
    <w:rsid w:val="00C54D8C"/>
    <w:rsid w:val="00C54F84"/>
    <w:rsid w:val="00C55667"/>
    <w:rsid w:val="00C565CE"/>
    <w:rsid w:val="00C565D2"/>
    <w:rsid w:val="00C60087"/>
    <w:rsid w:val="00C60CA7"/>
    <w:rsid w:val="00C610BD"/>
    <w:rsid w:val="00C614CD"/>
    <w:rsid w:val="00C61705"/>
    <w:rsid w:val="00C61B4F"/>
    <w:rsid w:val="00C62568"/>
    <w:rsid w:val="00C62615"/>
    <w:rsid w:val="00C62E1B"/>
    <w:rsid w:val="00C6329E"/>
    <w:rsid w:val="00C6346B"/>
    <w:rsid w:val="00C63B71"/>
    <w:rsid w:val="00C63D3C"/>
    <w:rsid w:val="00C6404F"/>
    <w:rsid w:val="00C651A1"/>
    <w:rsid w:val="00C66200"/>
    <w:rsid w:val="00C66F41"/>
    <w:rsid w:val="00C71BB6"/>
    <w:rsid w:val="00C72ED4"/>
    <w:rsid w:val="00C73B28"/>
    <w:rsid w:val="00C74A2B"/>
    <w:rsid w:val="00C755E6"/>
    <w:rsid w:val="00C75FC1"/>
    <w:rsid w:val="00C76286"/>
    <w:rsid w:val="00C77E91"/>
    <w:rsid w:val="00C80D87"/>
    <w:rsid w:val="00C8162E"/>
    <w:rsid w:val="00C81DAF"/>
    <w:rsid w:val="00C8229A"/>
    <w:rsid w:val="00C82686"/>
    <w:rsid w:val="00C827FB"/>
    <w:rsid w:val="00C82980"/>
    <w:rsid w:val="00C829FA"/>
    <w:rsid w:val="00C82F97"/>
    <w:rsid w:val="00C837F0"/>
    <w:rsid w:val="00C849CC"/>
    <w:rsid w:val="00C851DC"/>
    <w:rsid w:val="00C86513"/>
    <w:rsid w:val="00C8731D"/>
    <w:rsid w:val="00C90E51"/>
    <w:rsid w:val="00C91031"/>
    <w:rsid w:val="00C9156C"/>
    <w:rsid w:val="00C9175B"/>
    <w:rsid w:val="00C91777"/>
    <w:rsid w:val="00C92480"/>
    <w:rsid w:val="00C92813"/>
    <w:rsid w:val="00C9349B"/>
    <w:rsid w:val="00C935BD"/>
    <w:rsid w:val="00C93ACD"/>
    <w:rsid w:val="00C93F00"/>
    <w:rsid w:val="00C94C2F"/>
    <w:rsid w:val="00C94FF8"/>
    <w:rsid w:val="00C954FE"/>
    <w:rsid w:val="00C97418"/>
    <w:rsid w:val="00C97664"/>
    <w:rsid w:val="00C976EC"/>
    <w:rsid w:val="00C976F3"/>
    <w:rsid w:val="00C977EA"/>
    <w:rsid w:val="00C979BC"/>
    <w:rsid w:val="00CA0A5E"/>
    <w:rsid w:val="00CA3655"/>
    <w:rsid w:val="00CA37B2"/>
    <w:rsid w:val="00CA37CC"/>
    <w:rsid w:val="00CA387E"/>
    <w:rsid w:val="00CA3E97"/>
    <w:rsid w:val="00CA4591"/>
    <w:rsid w:val="00CA4715"/>
    <w:rsid w:val="00CA5ABF"/>
    <w:rsid w:val="00CA5CA5"/>
    <w:rsid w:val="00CA6773"/>
    <w:rsid w:val="00CA700F"/>
    <w:rsid w:val="00CA77FF"/>
    <w:rsid w:val="00CA7949"/>
    <w:rsid w:val="00CB06A7"/>
    <w:rsid w:val="00CB0C29"/>
    <w:rsid w:val="00CB1D9E"/>
    <w:rsid w:val="00CB29BE"/>
    <w:rsid w:val="00CB425A"/>
    <w:rsid w:val="00CB454F"/>
    <w:rsid w:val="00CB54A3"/>
    <w:rsid w:val="00CB644F"/>
    <w:rsid w:val="00CB7116"/>
    <w:rsid w:val="00CB732D"/>
    <w:rsid w:val="00CC071C"/>
    <w:rsid w:val="00CC1B80"/>
    <w:rsid w:val="00CC2915"/>
    <w:rsid w:val="00CC2F60"/>
    <w:rsid w:val="00CC383A"/>
    <w:rsid w:val="00CC4C92"/>
    <w:rsid w:val="00CC4DE0"/>
    <w:rsid w:val="00CC60AD"/>
    <w:rsid w:val="00CC618B"/>
    <w:rsid w:val="00CC62B3"/>
    <w:rsid w:val="00CC6474"/>
    <w:rsid w:val="00CC6B16"/>
    <w:rsid w:val="00CC6D95"/>
    <w:rsid w:val="00CC7563"/>
    <w:rsid w:val="00CD0A8D"/>
    <w:rsid w:val="00CD1B14"/>
    <w:rsid w:val="00CD1F08"/>
    <w:rsid w:val="00CD3647"/>
    <w:rsid w:val="00CD36AF"/>
    <w:rsid w:val="00CD384C"/>
    <w:rsid w:val="00CD3C3F"/>
    <w:rsid w:val="00CD3E55"/>
    <w:rsid w:val="00CD4663"/>
    <w:rsid w:val="00CD4B69"/>
    <w:rsid w:val="00CD61E1"/>
    <w:rsid w:val="00CD6674"/>
    <w:rsid w:val="00CD667B"/>
    <w:rsid w:val="00CD6C0A"/>
    <w:rsid w:val="00CE0D54"/>
    <w:rsid w:val="00CE205F"/>
    <w:rsid w:val="00CE381C"/>
    <w:rsid w:val="00CE4378"/>
    <w:rsid w:val="00CE462F"/>
    <w:rsid w:val="00CE47C9"/>
    <w:rsid w:val="00CE6193"/>
    <w:rsid w:val="00CE643F"/>
    <w:rsid w:val="00CE6F17"/>
    <w:rsid w:val="00CF0349"/>
    <w:rsid w:val="00CF181E"/>
    <w:rsid w:val="00CF18E5"/>
    <w:rsid w:val="00CF1DA3"/>
    <w:rsid w:val="00CF2B28"/>
    <w:rsid w:val="00CF3FB8"/>
    <w:rsid w:val="00CF52C4"/>
    <w:rsid w:val="00CF5E35"/>
    <w:rsid w:val="00CF603B"/>
    <w:rsid w:val="00CF6E71"/>
    <w:rsid w:val="00CF7497"/>
    <w:rsid w:val="00CF7E10"/>
    <w:rsid w:val="00CF7ECA"/>
    <w:rsid w:val="00D0068F"/>
    <w:rsid w:val="00D009A9"/>
    <w:rsid w:val="00D01A42"/>
    <w:rsid w:val="00D03B79"/>
    <w:rsid w:val="00D04253"/>
    <w:rsid w:val="00D04F28"/>
    <w:rsid w:val="00D05297"/>
    <w:rsid w:val="00D053AB"/>
    <w:rsid w:val="00D058DD"/>
    <w:rsid w:val="00D061C8"/>
    <w:rsid w:val="00D06E53"/>
    <w:rsid w:val="00D1014B"/>
    <w:rsid w:val="00D108F3"/>
    <w:rsid w:val="00D11371"/>
    <w:rsid w:val="00D12516"/>
    <w:rsid w:val="00D12CCA"/>
    <w:rsid w:val="00D136D9"/>
    <w:rsid w:val="00D13E48"/>
    <w:rsid w:val="00D14435"/>
    <w:rsid w:val="00D14C75"/>
    <w:rsid w:val="00D158BB"/>
    <w:rsid w:val="00D15999"/>
    <w:rsid w:val="00D15A7A"/>
    <w:rsid w:val="00D16A53"/>
    <w:rsid w:val="00D20003"/>
    <w:rsid w:val="00D201A5"/>
    <w:rsid w:val="00D20BD9"/>
    <w:rsid w:val="00D2112B"/>
    <w:rsid w:val="00D212FB"/>
    <w:rsid w:val="00D23627"/>
    <w:rsid w:val="00D241B3"/>
    <w:rsid w:val="00D24801"/>
    <w:rsid w:val="00D262EA"/>
    <w:rsid w:val="00D274CA"/>
    <w:rsid w:val="00D3023F"/>
    <w:rsid w:val="00D30ABF"/>
    <w:rsid w:val="00D315BE"/>
    <w:rsid w:val="00D32F06"/>
    <w:rsid w:val="00D33028"/>
    <w:rsid w:val="00D4119F"/>
    <w:rsid w:val="00D41F28"/>
    <w:rsid w:val="00D4213C"/>
    <w:rsid w:val="00D423F8"/>
    <w:rsid w:val="00D43050"/>
    <w:rsid w:val="00D43820"/>
    <w:rsid w:val="00D44362"/>
    <w:rsid w:val="00D44B84"/>
    <w:rsid w:val="00D44D9A"/>
    <w:rsid w:val="00D44F5B"/>
    <w:rsid w:val="00D45334"/>
    <w:rsid w:val="00D45C89"/>
    <w:rsid w:val="00D45CF7"/>
    <w:rsid w:val="00D514C0"/>
    <w:rsid w:val="00D51C29"/>
    <w:rsid w:val="00D528D1"/>
    <w:rsid w:val="00D52F90"/>
    <w:rsid w:val="00D54AF2"/>
    <w:rsid w:val="00D55941"/>
    <w:rsid w:val="00D55F4D"/>
    <w:rsid w:val="00D55FD3"/>
    <w:rsid w:val="00D57AC8"/>
    <w:rsid w:val="00D6110B"/>
    <w:rsid w:val="00D6150E"/>
    <w:rsid w:val="00D61AAA"/>
    <w:rsid w:val="00D6559F"/>
    <w:rsid w:val="00D65CFC"/>
    <w:rsid w:val="00D65FA5"/>
    <w:rsid w:val="00D674E2"/>
    <w:rsid w:val="00D678F4"/>
    <w:rsid w:val="00D7130F"/>
    <w:rsid w:val="00D71951"/>
    <w:rsid w:val="00D72845"/>
    <w:rsid w:val="00D7388F"/>
    <w:rsid w:val="00D73AFA"/>
    <w:rsid w:val="00D75199"/>
    <w:rsid w:val="00D7716E"/>
    <w:rsid w:val="00D80C5D"/>
    <w:rsid w:val="00D81460"/>
    <w:rsid w:val="00D820D4"/>
    <w:rsid w:val="00D833E1"/>
    <w:rsid w:val="00D8481C"/>
    <w:rsid w:val="00D84A3A"/>
    <w:rsid w:val="00D85000"/>
    <w:rsid w:val="00D86330"/>
    <w:rsid w:val="00D868A2"/>
    <w:rsid w:val="00D87EF4"/>
    <w:rsid w:val="00D9046D"/>
    <w:rsid w:val="00D914BD"/>
    <w:rsid w:val="00D91B80"/>
    <w:rsid w:val="00D92819"/>
    <w:rsid w:val="00D94374"/>
    <w:rsid w:val="00D94BAC"/>
    <w:rsid w:val="00D9590A"/>
    <w:rsid w:val="00D95FF8"/>
    <w:rsid w:val="00D974CE"/>
    <w:rsid w:val="00D974E4"/>
    <w:rsid w:val="00D9779A"/>
    <w:rsid w:val="00D97A50"/>
    <w:rsid w:val="00DA1C1F"/>
    <w:rsid w:val="00DA2AA9"/>
    <w:rsid w:val="00DA34E8"/>
    <w:rsid w:val="00DA3688"/>
    <w:rsid w:val="00DA377E"/>
    <w:rsid w:val="00DA41CF"/>
    <w:rsid w:val="00DA4D10"/>
    <w:rsid w:val="00DA53B1"/>
    <w:rsid w:val="00DA765D"/>
    <w:rsid w:val="00DB141D"/>
    <w:rsid w:val="00DB2221"/>
    <w:rsid w:val="00DB2275"/>
    <w:rsid w:val="00DB272D"/>
    <w:rsid w:val="00DB3FBC"/>
    <w:rsid w:val="00DB5314"/>
    <w:rsid w:val="00DB6DED"/>
    <w:rsid w:val="00DB7BC7"/>
    <w:rsid w:val="00DC1DD3"/>
    <w:rsid w:val="00DC2523"/>
    <w:rsid w:val="00DC36EB"/>
    <w:rsid w:val="00DC41D4"/>
    <w:rsid w:val="00DC6861"/>
    <w:rsid w:val="00DC7DC8"/>
    <w:rsid w:val="00DD1967"/>
    <w:rsid w:val="00DD269E"/>
    <w:rsid w:val="00DD29FF"/>
    <w:rsid w:val="00DD3283"/>
    <w:rsid w:val="00DD3363"/>
    <w:rsid w:val="00DD5C5A"/>
    <w:rsid w:val="00DD5D9B"/>
    <w:rsid w:val="00DD6DD8"/>
    <w:rsid w:val="00DD6F50"/>
    <w:rsid w:val="00DE1463"/>
    <w:rsid w:val="00DE2E93"/>
    <w:rsid w:val="00DE2EB1"/>
    <w:rsid w:val="00DE2F39"/>
    <w:rsid w:val="00DE613B"/>
    <w:rsid w:val="00DE61AC"/>
    <w:rsid w:val="00DE69E0"/>
    <w:rsid w:val="00DE6C6D"/>
    <w:rsid w:val="00DE7E36"/>
    <w:rsid w:val="00DF0160"/>
    <w:rsid w:val="00DF0672"/>
    <w:rsid w:val="00DF1955"/>
    <w:rsid w:val="00DF236F"/>
    <w:rsid w:val="00DF3765"/>
    <w:rsid w:val="00DF3A82"/>
    <w:rsid w:val="00DF4663"/>
    <w:rsid w:val="00DF56B6"/>
    <w:rsid w:val="00DF5B62"/>
    <w:rsid w:val="00DF64A1"/>
    <w:rsid w:val="00DF6980"/>
    <w:rsid w:val="00DF6C0E"/>
    <w:rsid w:val="00DF6F30"/>
    <w:rsid w:val="00DF7920"/>
    <w:rsid w:val="00E004C6"/>
    <w:rsid w:val="00E006D9"/>
    <w:rsid w:val="00E028AC"/>
    <w:rsid w:val="00E04467"/>
    <w:rsid w:val="00E0516B"/>
    <w:rsid w:val="00E0586E"/>
    <w:rsid w:val="00E0694B"/>
    <w:rsid w:val="00E06CAA"/>
    <w:rsid w:val="00E07E59"/>
    <w:rsid w:val="00E119D7"/>
    <w:rsid w:val="00E12F43"/>
    <w:rsid w:val="00E14957"/>
    <w:rsid w:val="00E16439"/>
    <w:rsid w:val="00E205E8"/>
    <w:rsid w:val="00E20683"/>
    <w:rsid w:val="00E21A0C"/>
    <w:rsid w:val="00E22469"/>
    <w:rsid w:val="00E22728"/>
    <w:rsid w:val="00E23B26"/>
    <w:rsid w:val="00E24B8C"/>
    <w:rsid w:val="00E24D04"/>
    <w:rsid w:val="00E24D12"/>
    <w:rsid w:val="00E25088"/>
    <w:rsid w:val="00E26162"/>
    <w:rsid w:val="00E26C21"/>
    <w:rsid w:val="00E300BB"/>
    <w:rsid w:val="00E304F5"/>
    <w:rsid w:val="00E311AD"/>
    <w:rsid w:val="00E33004"/>
    <w:rsid w:val="00E33367"/>
    <w:rsid w:val="00E3656E"/>
    <w:rsid w:val="00E36CAE"/>
    <w:rsid w:val="00E40183"/>
    <w:rsid w:val="00E40D53"/>
    <w:rsid w:val="00E41250"/>
    <w:rsid w:val="00E416CE"/>
    <w:rsid w:val="00E41D99"/>
    <w:rsid w:val="00E46C92"/>
    <w:rsid w:val="00E46D70"/>
    <w:rsid w:val="00E50B73"/>
    <w:rsid w:val="00E50D4A"/>
    <w:rsid w:val="00E513D3"/>
    <w:rsid w:val="00E51A0B"/>
    <w:rsid w:val="00E5364E"/>
    <w:rsid w:val="00E53C58"/>
    <w:rsid w:val="00E56E16"/>
    <w:rsid w:val="00E57A3A"/>
    <w:rsid w:val="00E603C6"/>
    <w:rsid w:val="00E608D8"/>
    <w:rsid w:val="00E61CA7"/>
    <w:rsid w:val="00E61F4D"/>
    <w:rsid w:val="00E63EB3"/>
    <w:rsid w:val="00E64596"/>
    <w:rsid w:val="00E64863"/>
    <w:rsid w:val="00E6580F"/>
    <w:rsid w:val="00E6583D"/>
    <w:rsid w:val="00E67ED2"/>
    <w:rsid w:val="00E700BD"/>
    <w:rsid w:val="00E705F9"/>
    <w:rsid w:val="00E70A3A"/>
    <w:rsid w:val="00E71A8B"/>
    <w:rsid w:val="00E7213A"/>
    <w:rsid w:val="00E72715"/>
    <w:rsid w:val="00E74D8F"/>
    <w:rsid w:val="00E74DE2"/>
    <w:rsid w:val="00E768B1"/>
    <w:rsid w:val="00E77811"/>
    <w:rsid w:val="00E80099"/>
    <w:rsid w:val="00E80226"/>
    <w:rsid w:val="00E80D21"/>
    <w:rsid w:val="00E82E40"/>
    <w:rsid w:val="00E8396B"/>
    <w:rsid w:val="00E84BFC"/>
    <w:rsid w:val="00E84E16"/>
    <w:rsid w:val="00E8605F"/>
    <w:rsid w:val="00E869BC"/>
    <w:rsid w:val="00E87A67"/>
    <w:rsid w:val="00E92897"/>
    <w:rsid w:val="00E92A94"/>
    <w:rsid w:val="00E92D3D"/>
    <w:rsid w:val="00E930D6"/>
    <w:rsid w:val="00E94014"/>
    <w:rsid w:val="00E94876"/>
    <w:rsid w:val="00E97568"/>
    <w:rsid w:val="00E9790C"/>
    <w:rsid w:val="00EA0556"/>
    <w:rsid w:val="00EA125F"/>
    <w:rsid w:val="00EA2813"/>
    <w:rsid w:val="00EA3A13"/>
    <w:rsid w:val="00EA3BB0"/>
    <w:rsid w:val="00EA3D27"/>
    <w:rsid w:val="00EA4031"/>
    <w:rsid w:val="00EA4BA6"/>
    <w:rsid w:val="00EA5126"/>
    <w:rsid w:val="00EA5295"/>
    <w:rsid w:val="00EA5B37"/>
    <w:rsid w:val="00EA5D2C"/>
    <w:rsid w:val="00EA6C52"/>
    <w:rsid w:val="00EB00D5"/>
    <w:rsid w:val="00EB0275"/>
    <w:rsid w:val="00EB1E67"/>
    <w:rsid w:val="00EB2019"/>
    <w:rsid w:val="00EB24B3"/>
    <w:rsid w:val="00EB318C"/>
    <w:rsid w:val="00EB3DA1"/>
    <w:rsid w:val="00EB4587"/>
    <w:rsid w:val="00EB532E"/>
    <w:rsid w:val="00EB560C"/>
    <w:rsid w:val="00EB573B"/>
    <w:rsid w:val="00EB602C"/>
    <w:rsid w:val="00EB660E"/>
    <w:rsid w:val="00EB7868"/>
    <w:rsid w:val="00EC0388"/>
    <w:rsid w:val="00EC0F31"/>
    <w:rsid w:val="00EC0F64"/>
    <w:rsid w:val="00EC24FB"/>
    <w:rsid w:val="00EC426F"/>
    <w:rsid w:val="00EC4D08"/>
    <w:rsid w:val="00EC4DF4"/>
    <w:rsid w:val="00EC5176"/>
    <w:rsid w:val="00EC5514"/>
    <w:rsid w:val="00EC5E94"/>
    <w:rsid w:val="00EC5EEF"/>
    <w:rsid w:val="00EC6C18"/>
    <w:rsid w:val="00EC749C"/>
    <w:rsid w:val="00EC782F"/>
    <w:rsid w:val="00EC7FFA"/>
    <w:rsid w:val="00ED145D"/>
    <w:rsid w:val="00ED1B51"/>
    <w:rsid w:val="00ED1BE9"/>
    <w:rsid w:val="00ED1CF9"/>
    <w:rsid w:val="00ED352F"/>
    <w:rsid w:val="00ED35BC"/>
    <w:rsid w:val="00ED4306"/>
    <w:rsid w:val="00ED4816"/>
    <w:rsid w:val="00ED485E"/>
    <w:rsid w:val="00ED5044"/>
    <w:rsid w:val="00ED67E3"/>
    <w:rsid w:val="00ED70BD"/>
    <w:rsid w:val="00EE0F16"/>
    <w:rsid w:val="00EE213F"/>
    <w:rsid w:val="00EE2912"/>
    <w:rsid w:val="00EE3063"/>
    <w:rsid w:val="00EE30E6"/>
    <w:rsid w:val="00EE3339"/>
    <w:rsid w:val="00EE3D07"/>
    <w:rsid w:val="00EE3F6B"/>
    <w:rsid w:val="00EE5D37"/>
    <w:rsid w:val="00EE691A"/>
    <w:rsid w:val="00EE6DBA"/>
    <w:rsid w:val="00EE7845"/>
    <w:rsid w:val="00EE7B22"/>
    <w:rsid w:val="00EE7C7D"/>
    <w:rsid w:val="00EE7E7D"/>
    <w:rsid w:val="00EE7E98"/>
    <w:rsid w:val="00EF070C"/>
    <w:rsid w:val="00EF2481"/>
    <w:rsid w:val="00EF3611"/>
    <w:rsid w:val="00EF3D02"/>
    <w:rsid w:val="00EF535F"/>
    <w:rsid w:val="00EF551A"/>
    <w:rsid w:val="00EF5B83"/>
    <w:rsid w:val="00EF6B98"/>
    <w:rsid w:val="00EF79A9"/>
    <w:rsid w:val="00F002A8"/>
    <w:rsid w:val="00F0189D"/>
    <w:rsid w:val="00F043AF"/>
    <w:rsid w:val="00F04E02"/>
    <w:rsid w:val="00F051DF"/>
    <w:rsid w:val="00F05E10"/>
    <w:rsid w:val="00F072E8"/>
    <w:rsid w:val="00F07DFB"/>
    <w:rsid w:val="00F07E63"/>
    <w:rsid w:val="00F07E65"/>
    <w:rsid w:val="00F1183C"/>
    <w:rsid w:val="00F12549"/>
    <w:rsid w:val="00F12CF2"/>
    <w:rsid w:val="00F12DD3"/>
    <w:rsid w:val="00F1301A"/>
    <w:rsid w:val="00F131D2"/>
    <w:rsid w:val="00F14BAC"/>
    <w:rsid w:val="00F1790D"/>
    <w:rsid w:val="00F17CB7"/>
    <w:rsid w:val="00F17EB3"/>
    <w:rsid w:val="00F20AC6"/>
    <w:rsid w:val="00F2144C"/>
    <w:rsid w:val="00F21546"/>
    <w:rsid w:val="00F23E82"/>
    <w:rsid w:val="00F244F8"/>
    <w:rsid w:val="00F25805"/>
    <w:rsid w:val="00F2636B"/>
    <w:rsid w:val="00F269F0"/>
    <w:rsid w:val="00F30456"/>
    <w:rsid w:val="00F30E33"/>
    <w:rsid w:val="00F31F39"/>
    <w:rsid w:val="00F32E30"/>
    <w:rsid w:val="00F331B8"/>
    <w:rsid w:val="00F333C7"/>
    <w:rsid w:val="00F340C4"/>
    <w:rsid w:val="00F364EB"/>
    <w:rsid w:val="00F3693A"/>
    <w:rsid w:val="00F37CCD"/>
    <w:rsid w:val="00F445C0"/>
    <w:rsid w:val="00F46DD5"/>
    <w:rsid w:val="00F52294"/>
    <w:rsid w:val="00F5453F"/>
    <w:rsid w:val="00F54599"/>
    <w:rsid w:val="00F5484F"/>
    <w:rsid w:val="00F548CB"/>
    <w:rsid w:val="00F54BBD"/>
    <w:rsid w:val="00F54DDA"/>
    <w:rsid w:val="00F55456"/>
    <w:rsid w:val="00F55DC6"/>
    <w:rsid w:val="00F5608A"/>
    <w:rsid w:val="00F564FA"/>
    <w:rsid w:val="00F56F94"/>
    <w:rsid w:val="00F574CD"/>
    <w:rsid w:val="00F607FF"/>
    <w:rsid w:val="00F62100"/>
    <w:rsid w:val="00F63085"/>
    <w:rsid w:val="00F63A89"/>
    <w:rsid w:val="00F640E5"/>
    <w:rsid w:val="00F6483D"/>
    <w:rsid w:val="00F649C6"/>
    <w:rsid w:val="00F64C19"/>
    <w:rsid w:val="00F65583"/>
    <w:rsid w:val="00F657EA"/>
    <w:rsid w:val="00F661E5"/>
    <w:rsid w:val="00F66A2B"/>
    <w:rsid w:val="00F6784F"/>
    <w:rsid w:val="00F71197"/>
    <w:rsid w:val="00F7151A"/>
    <w:rsid w:val="00F718A7"/>
    <w:rsid w:val="00F72000"/>
    <w:rsid w:val="00F72CD5"/>
    <w:rsid w:val="00F731CB"/>
    <w:rsid w:val="00F73C6F"/>
    <w:rsid w:val="00F7628F"/>
    <w:rsid w:val="00F806FA"/>
    <w:rsid w:val="00F81234"/>
    <w:rsid w:val="00F83D40"/>
    <w:rsid w:val="00F849FA"/>
    <w:rsid w:val="00F86CDD"/>
    <w:rsid w:val="00F91731"/>
    <w:rsid w:val="00F92294"/>
    <w:rsid w:val="00F94FB1"/>
    <w:rsid w:val="00F962F1"/>
    <w:rsid w:val="00F9643A"/>
    <w:rsid w:val="00F96CD4"/>
    <w:rsid w:val="00F971DA"/>
    <w:rsid w:val="00F9755F"/>
    <w:rsid w:val="00F97A3F"/>
    <w:rsid w:val="00F97AAE"/>
    <w:rsid w:val="00F97BA6"/>
    <w:rsid w:val="00FA0270"/>
    <w:rsid w:val="00FA0B0B"/>
    <w:rsid w:val="00FA1B61"/>
    <w:rsid w:val="00FA27DC"/>
    <w:rsid w:val="00FA2D27"/>
    <w:rsid w:val="00FA36FA"/>
    <w:rsid w:val="00FA37BD"/>
    <w:rsid w:val="00FA3F88"/>
    <w:rsid w:val="00FA419B"/>
    <w:rsid w:val="00FA48A8"/>
    <w:rsid w:val="00FA5865"/>
    <w:rsid w:val="00FA5B35"/>
    <w:rsid w:val="00FB0A91"/>
    <w:rsid w:val="00FB0BD3"/>
    <w:rsid w:val="00FB2378"/>
    <w:rsid w:val="00FB4591"/>
    <w:rsid w:val="00FB527D"/>
    <w:rsid w:val="00FB552D"/>
    <w:rsid w:val="00FB5BAB"/>
    <w:rsid w:val="00FB66A5"/>
    <w:rsid w:val="00FB66B5"/>
    <w:rsid w:val="00FB7AF8"/>
    <w:rsid w:val="00FB7FA1"/>
    <w:rsid w:val="00FC0485"/>
    <w:rsid w:val="00FC0998"/>
    <w:rsid w:val="00FC11E6"/>
    <w:rsid w:val="00FC2B0B"/>
    <w:rsid w:val="00FC35C2"/>
    <w:rsid w:val="00FC3A8C"/>
    <w:rsid w:val="00FC54DB"/>
    <w:rsid w:val="00FC7EB9"/>
    <w:rsid w:val="00FD1173"/>
    <w:rsid w:val="00FD16E1"/>
    <w:rsid w:val="00FD16F7"/>
    <w:rsid w:val="00FD2F98"/>
    <w:rsid w:val="00FD39FA"/>
    <w:rsid w:val="00FD4C59"/>
    <w:rsid w:val="00FD5616"/>
    <w:rsid w:val="00FD6639"/>
    <w:rsid w:val="00FD6945"/>
    <w:rsid w:val="00FD6B0A"/>
    <w:rsid w:val="00FD71B3"/>
    <w:rsid w:val="00FE010F"/>
    <w:rsid w:val="00FE1351"/>
    <w:rsid w:val="00FE146D"/>
    <w:rsid w:val="00FE1475"/>
    <w:rsid w:val="00FE16AF"/>
    <w:rsid w:val="00FE1ED0"/>
    <w:rsid w:val="00FE2416"/>
    <w:rsid w:val="00FE285D"/>
    <w:rsid w:val="00FE3815"/>
    <w:rsid w:val="00FE39EC"/>
    <w:rsid w:val="00FE3F68"/>
    <w:rsid w:val="00FE422D"/>
    <w:rsid w:val="00FE4BB0"/>
    <w:rsid w:val="00FE5625"/>
    <w:rsid w:val="00FE562A"/>
    <w:rsid w:val="00FE5A98"/>
    <w:rsid w:val="00FE69E7"/>
    <w:rsid w:val="00FE710F"/>
    <w:rsid w:val="00FE713D"/>
    <w:rsid w:val="00FE72CC"/>
    <w:rsid w:val="00FE7385"/>
    <w:rsid w:val="00FE7771"/>
    <w:rsid w:val="00FE7D6C"/>
    <w:rsid w:val="00FF0357"/>
    <w:rsid w:val="00FF0CE3"/>
    <w:rsid w:val="00FF0EC1"/>
    <w:rsid w:val="00FF18E2"/>
    <w:rsid w:val="00FF355B"/>
    <w:rsid w:val="00FF39BC"/>
    <w:rsid w:val="00FF3AC4"/>
    <w:rsid w:val="00FF4389"/>
    <w:rsid w:val="00FF66E6"/>
    <w:rsid w:val="00FF695F"/>
    <w:rsid w:val="00FF6A5C"/>
    <w:rsid w:val="00FF6B63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0F4BF1"/>
    <w:pPr>
      <w:spacing w:before="150" w:after="150" w:line="336" w:lineRule="auto"/>
      <w:outlineLvl w:val="4"/>
    </w:pPr>
    <w:rPr>
      <w:rFonts w:ascii="Tahoma" w:hAnsi="Tahoma" w:cs="Tahoma"/>
      <w:color w:val="006666"/>
      <w:sz w:val="29"/>
      <w:szCs w:val="29"/>
      <w:lang w:eastAsia="ru-RU"/>
    </w:rPr>
  </w:style>
  <w:style w:type="paragraph" w:styleId="6">
    <w:name w:val="heading 6"/>
    <w:basedOn w:val="a"/>
    <w:link w:val="60"/>
    <w:uiPriority w:val="9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F4BF1"/>
    <w:rPr>
      <w:rFonts w:ascii="Tahoma" w:hAnsi="Tahoma" w:cs="Tahoma"/>
      <w:color w:val="006666"/>
      <w:sz w:val="29"/>
      <w:szCs w:val="29"/>
    </w:rPr>
  </w:style>
  <w:style w:type="character" w:customStyle="1" w:styleId="60">
    <w:name w:val="Заголовок 6 Знак"/>
    <w:basedOn w:val="a0"/>
    <w:link w:val="6"/>
    <w:uiPriority w:val="99"/>
    <w:locked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99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D3528"/>
    <w:rPr>
      <w:rFonts w:cs="Times New Roman"/>
      <w:i/>
      <w:iCs/>
    </w:rPr>
  </w:style>
  <w:style w:type="character" w:styleId="a5">
    <w:name w:val="Hyperlink"/>
    <w:basedOn w:val="a0"/>
    <w:uiPriority w:val="99"/>
    <w:rsid w:val="000F4BF1"/>
    <w:rPr>
      <w:rFonts w:cs="Times New Roman"/>
      <w:color w:val="4D99E0"/>
      <w:u w:val="single"/>
    </w:rPr>
  </w:style>
  <w:style w:type="paragraph" w:styleId="a6">
    <w:name w:val="Normal (Web)"/>
    <w:basedOn w:val="a"/>
    <w:uiPriority w:val="99"/>
    <w:rsid w:val="000F4BF1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F4BF1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C632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6329E"/>
    <w:rPr>
      <w:rFonts w:ascii="Times New Roman" w:hAnsi="Times New Roman" w:cs="Times New Roman"/>
    </w:rPr>
  </w:style>
  <w:style w:type="paragraph" w:customStyle="1" w:styleId="a00">
    <w:name w:val="a0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7388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7388F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E3D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Прижатый влево"/>
    <w:basedOn w:val="a"/>
    <w:next w:val="a"/>
    <w:rsid w:val="000B2CF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ac">
    <w:name w:val="Title"/>
    <w:basedOn w:val="a"/>
    <w:link w:val="ad"/>
    <w:qFormat/>
    <w:locked/>
    <w:rsid w:val="00E84BFC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E84BFC"/>
    <w:rPr>
      <w:rFonts w:ascii="Times New Roman" w:hAnsi="Times New Roman"/>
      <w:b/>
      <w:sz w:val="28"/>
      <w:szCs w:val="28"/>
    </w:rPr>
  </w:style>
  <w:style w:type="table" w:styleId="ae">
    <w:name w:val="Table Grid"/>
    <w:basedOn w:val="a1"/>
    <w:uiPriority w:val="59"/>
    <w:locked/>
    <w:rsid w:val="006C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B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0AB5"/>
    <w:rPr>
      <w:lang w:eastAsia="en-US"/>
    </w:rPr>
  </w:style>
  <w:style w:type="paragraph" w:styleId="af1">
    <w:name w:val="List Paragraph"/>
    <w:basedOn w:val="a"/>
    <w:uiPriority w:val="34"/>
    <w:qFormat/>
    <w:rsid w:val="00146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B891-ED65-4C05-BFA3-4E0F878F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24</Pages>
  <Words>7596</Words>
  <Characters>48475</Characters>
  <Application>Microsoft Office Word</Application>
  <DocSecurity>0</DocSecurity>
  <Lines>403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администрация</cp:lastModifiedBy>
  <cp:revision>13</cp:revision>
  <cp:lastPrinted>2020-06-02T08:03:00Z</cp:lastPrinted>
  <dcterms:created xsi:type="dcterms:W3CDTF">2020-04-15T08:53:00Z</dcterms:created>
  <dcterms:modified xsi:type="dcterms:W3CDTF">2020-06-02T13:52:00Z</dcterms:modified>
</cp:coreProperties>
</file>