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E9" w:rsidRPr="001F3843" w:rsidRDefault="00A5671E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+</w:t>
      </w:r>
      <w:r w:rsidR="00480345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863E9" w:rsidRPr="00C263BB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962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E9" w:rsidRPr="00F54DDA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DDA">
        <w:rPr>
          <w:rFonts w:ascii="Times New Roman" w:hAnsi="Times New Roman"/>
          <w:sz w:val="28"/>
          <w:szCs w:val="28"/>
          <w:lang w:eastAsia="ru-RU"/>
        </w:rPr>
        <w:t>КОНТРОЛЬНО-СЧЕТНАЯ КОМИСИИЯ</w:t>
      </w:r>
    </w:p>
    <w:p w:rsidR="004863E9" w:rsidRPr="00F54DDA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DD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4863E9" w:rsidRPr="00F54DDA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DDA">
        <w:rPr>
          <w:rFonts w:ascii="Times New Roman" w:hAnsi="Times New Roman"/>
          <w:sz w:val="28"/>
          <w:szCs w:val="28"/>
          <w:lang w:eastAsia="ru-RU"/>
        </w:rPr>
        <w:t>МАЛМЫЖСКИЙ МУНИЦИПАЛЬНЫЙ РАЙОН КИРОВСКОЙ ОБЛАСТИ</w:t>
      </w:r>
    </w:p>
    <w:p w:rsidR="004863E9" w:rsidRPr="001F3843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FF2" w:rsidRPr="00C6329E" w:rsidRDefault="004863E9" w:rsidP="004863E9">
      <w:pPr>
        <w:jc w:val="center"/>
        <w:rPr>
          <w:rFonts w:ascii="Times New Roman" w:hAnsi="Times New Roman"/>
          <w:sz w:val="24"/>
          <w:szCs w:val="24"/>
        </w:rPr>
      </w:pPr>
      <w:r w:rsidRPr="001F3843">
        <w:rPr>
          <w:rFonts w:ascii="Times New Roman" w:hAnsi="Times New Roman"/>
          <w:sz w:val="28"/>
          <w:szCs w:val="28"/>
          <w:lang w:eastAsia="ru-RU"/>
        </w:rPr>
        <w:t>«</w:t>
      </w:r>
      <w:r w:rsidR="00CD4663">
        <w:rPr>
          <w:rFonts w:ascii="Times New Roman" w:hAnsi="Times New Roman"/>
          <w:sz w:val="28"/>
          <w:szCs w:val="28"/>
          <w:lang w:eastAsia="ru-RU"/>
        </w:rPr>
        <w:t>28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1F3843">
        <w:rPr>
          <w:rFonts w:ascii="Times New Roman" w:hAnsi="Times New Roman"/>
          <w:sz w:val="28"/>
          <w:szCs w:val="28"/>
          <w:lang w:eastAsia="ru-RU"/>
        </w:rPr>
        <w:t>20</w:t>
      </w:r>
      <w:r w:rsidR="004716F9">
        <w:rPr>
          <w:rFonts w:ascii="Times New Roman" w:hAnsi="Times New Roman"/>
          <w:sz w:val="28"/>
          <w:szCs w:val="28"/>
          <w:lang w:eastAsia="ru-RU"/>
        </w:rPr>
        <w:t>2</w:t>
      </w:r>
      <w:r w:rsidR="00C713A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1F384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 внешней проверки годового отчета об исполнении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бюджета Малмыжского муниципального района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Кировской области за 20</w:t>
      </w:r>
      <w:r w:rsidR="00C713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44FF2" w:rsidRPr="009B243A" w:rsidRDefault="00844FF2" w:rsidP="004503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4FF2" w:rsidRPr="007E15C2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Заключение на отчёт «Об исполнении бюджета Малмыжского муниципального района Кировской области за 20</w:t>
      </w:r>
      <w:r w:rsidR="00C713A2">
        <w:rPr>
          <w:rFonts w:ascii="Times New Roman" w:hAnsi="Times New Roman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год» подготовлено по результатам</w:t>
      </w:r>
      <w:r w:rsidR="00486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3E9" w:rsidRPr="007E15C2">
        <w:rPr>
          <w:rFonts w:ascii="Times New Roman" w:hAnsi="Times New Roman"/>
          <w:sz w:val="28"/>
          <w:szCs w:val="28"/>
          <w:lang w:eastAsia="ru-RU"/>
        </w:rPr>
        <w:t>выборочной внешней проверки</w:t>
      </w:r>
      <w:r w:rsidRPr="007E15C2">
        <w:rPr>
          <w:rFonts w:ascii="Times New Roman" w:hAnsi="Times New Roman"/>
          <w:sz w:val="28"/>
          <w:szCs w:val="28"/>
          <w:lang w:eastAsia="ru-RU"/>
        </w:rPr>
        <w:t xml:space="preserve"> и анализа годовой отчётности главных администраторов бюджетных средств.</w:t>
      </w:r>
    </w:p>
    <w:p w:rsidR="00844FF2" w:rsidRPr="009B243A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Заключение составлено в соответствии со статьей 39 Положения о бюджетном процессе муниципально</w:t>
      </w:r>
      <w:r w:rsidR="00FF695F" w:rsidRPr="009B243A">
        <w:rPr>
          <w:rFonts w:ascii="Times New Roman" w:hAnsi="Times New Roman"/>
          <w:sz w:val="28"/>
          <w:szCs w:val="28"/>
          <w:lang w:eastAsia="ru-RU"/>
        </w:rPr>
        <w:t>го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образовании Малмыжский муниципальный район Кировской области, утвержденного решением Малмыжской районной Думы от 29.11.2013 № 5/25</w:t>
      </w:r>
      <w:r w:rsidR="00300BA3">
        <w:rPr>
          <w:rFonts w:ascii="Times New Roman" w:hAnsi="Times New Roman"/>
          <w:sz w:val="28"/>
          <w:szCs w:val="28"/>
          <w:lang w:eastAsia="ru-RU"/>
        </w:rPr>
        <w:t xml:space="preserve"> (с изм. от </w:t>
      </w:r>
      <w:r w:rsidR="002B60CA">
        <w:rPr>
          <w:rFonts w:ascii="Times New Roman" w:hAnsi="Times New Roman"/>
          <w:sz w:val="28"/>
          <w:szCs w:val="28"/>
          <w:lang w:eastAsia="ru-RU"/>
        </w:rPr>
        <w:t>2</w:t>
      </w:r>
      <w:r w:rsidR="000F763F">
        <w:rPr>
          <w:rFonts w:ascii="Times New Roman" w:hAnsi="Times New Roman"/>
          <w:sz w:val="28"/>
          <w:szCs w:val="28"/>
          <w:lang w:eastAsia="ru-RU"/>
        </w:rPr>
        <w:t>6</w:t>
      </w:r>
      <w:r w:rsidR="002B60CA">
        <w:rPr>
          <w:rFonts w:ascii="Times New Roman" w:hAnsi="Times New Roman"/>
          <w:sz w:val="28"/>
          <w:szCs w:val="28"/>
          <w:lang w:eastAsia="ru-RU"/>
        </w:rPr>
        <w:t>.</w:t>
      </w:r>
      <w:r w:rsidR="000F763F">
        <w:rPr>
          <w:rFonts w:ascii="Times New Roman" w:hAnsi="Times New Roman"/>
          <w:sz w:val="28"/>
          <w:szCs w:val="28"/>
          <w:lang w:eastAsia="ru-RU"/>
        </w:rPr>
        <w:t>10</w:t>
      </w:r>
      <w:r w:rsidR="002B60CA">
        <w:rPr>
          <w:rFonts w:ascii="Times New Roman" w:hAnsi="Times New Roman"/>
          <w:sz w:val="28"/>
          <w:szCs w:val="28"/>
          <w:lang w:eastAsia="ru-RU"/>
        </w:rPr>
        <w:t>.201</w:t>
      </w:r>
      <w:r w:rsidR="000F763F">
        <w:rPr>
          <w:rFonts w:ascii="Times New Roman" w:hAnsi="Times New Roman"/>
          <w:sz w:val="28"/>
          <w:szCs w:val="28"/>
          <w:lang w:eastAsia="ru-RU"/>
        </w:rPr>
        <w:t>8</w:t>
      </w:r>
      <w:r w:rsidR="002B60C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0F763F">
        <w:rPr>
          <w:rFonts w:ascii="Times New Roman" w:hAnsi="Times New Roman"/>
          <w:sz w:val="28"/>
          <w:szCs w:val="28"/>
          <w:lang w:eastAsia="ru-RU"/>
        </w:rPr>
        <w:t>3</w:t>
      </w:r>
      <w:r w:rsidR="002B60CA">
        <w:rPr>
          <w:rFonts w:ascii="Times New Roman" w:hAnsi="Times New Roman"/>
          <w:sz w:val="28"/>
          <w:szCs w:val="28"/>
          <w:lang w:eastAsia="ru-RU"/>
        </w:rPr>
        <w:t>/</w:t>
      </w:r>
      <w:r w:rsidR="000F763F">
        <w:rPr>
          <w:rFonts w:ascii="Times New Roman" w:hAnsi="Times New Roman"/>
          <w:sz w:val="28"/>
          <w:szCs w:val="28"/>
          <w:lang w:eastAsia="ru-RU"/>
        </w:rPr>
        <w:t>22</w:t>
      </w:r>
      <w:r w:rsidR="002B60CA">
        <w:rPr>
          <w:rFonts w:ascii="Times New Roman" w:hAnsi="Times New Roman"/>
          <w:sz w:val="28"/>
          <w:szCs w:val="28"/>
          <w:lang w:eastAsia="ru-RU"/>
        </w:rPr>
        <w:t>)</w:t>
      </w:r>
      <w:r w:rsidR="006A7B16">
        <w:rPr>
          <w:rFonts w:ascii="Times New Roman" w:hAnsi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Pr="009B243A">
        <w:rPr>
          <w:rFonts w:ascii="Times New Roman" w:hAnsi="Times New Roman"/>
          <w:sz w:val="28"/>
          <w:szCs w:val="28"/>
          <w:lang w:eastAsia="ru-RU"/>
        </w:rPr>
        <w:t>.</w:t>
      </w:r>
    </w:p>
    <w:p w:rsidR="00844FF2" w:rsidRPr="009B243A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Бюджетная отчётность за 20</w:t>
      </w:r>
      <w:r w:rsidR="00C713A2">
        <w:rPr>
          <w:rFonts w:ascii="Times New Roman" w:hAnsi="Times New Roman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 в контрольно-счётную комиссию Малмыжского муниципального района представлена своевременно (до 1 апреля 20</w:t>
      </w:r>
      <w:r w:rsidR="004716F9">
        <w:rPr>
          <w:rFonts w:ascii="Times New Roman" w:hAnsi="Times New Roman"/>
          <w:sz w:val="28"/>
          <w:szCs w:val="28"/>
          <w:lang w:eastAsia="ru-RU"/>
        </w:rPr>
        <w:t>2</w:t>
      </w:r>
      <w:r w:rsidR="00C713A2">
        <w:rPr>
          <w:rFonts w:ascii="Times New Roman" w:hAnsi="Times New Roman"/>
          <w:sz w:val="28"/>
          <w:szCs w:val="28"/>
          <w:lang w:eastAsia="ru-RU"/>
        </w:rPr>
        <w:t>1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0B2CF8" w:rsidRPr="00380953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53">
        <w:rPr>
          <w:rFonts w:ascii="Times New Roman" w:hAnsi="Times New Roman"/>
          <w:b/>
          <w:sz w:val="28"/>
          <w:szCs w:val="28"/>
        </w:rPr>
        <w:t xml:space="preserve">1.Внешняя проверка бюджетной отчетности </w:t>
      </w:r>
    </w:p>
    <w:p w:rsidR="000B2CF8" w:rsidRPr="00380953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53">
        <w:rPr>
          <w:rFonts w:ascii="Times New Roman" w:hAnsi="Times New Roman"/>
          <w:b/>
          <w:sz w:val="28"/>
          <w:szCs w:val="28"/>
        </w:rPr>
        <w:t>главных администраторов бюджетных средств</w:t>
      </w:r>
    </w:p>
    <w:p w:rsidR="000B2CF8" w:rsidRPr="000F3CE1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органом, ответственным за составление и исполнение бюджета района является Финансовое управление администрации Малмыжского муниципального района. </w:t>
      </w:r>
      <w:r w:rsidRPr="000F3CE1">
        <w:rPr>
          <w:rFonts w:ascii="Times New Roman" w:hAnsi="Times New Roman"/>
          <w:sz w:val="28"/>
          <w:szCs w:val="28"/>
        </w:rPr>
        <w:t>Решением</w:t>
      </w:r>
      <w:r w:rsidRPr="000F3C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3CE1">
        <w:rPr>
          <w:rFonts w:ascii="Times New Roman" w:hAnsi="Times New Roman"/>
          <w:sz w:val="28"/>
          <w:szCs w:val="28"/>
        </w:rPr>
        <w:t xml:space="preserve">Думы Малмыжского муниципального района от </w:t>
      </w:r>
      <w:r w:rsidR="00C713A2">
        <w:rPr>
          <w:rFonts w:ascii="Times New Roman" w:hAnsi="Times New Roman"/>
          <w:sz w:val="28"/>
          <w:szCs w:val="28"/>
        </w:rPr>
        <w:t>13</w:t>
      </w:r>
      <w:r w:rsidR="000F3CE1" w:rsidRPr="000F3CE1">
        <w:rPr>
          <w:rFonts w:ascii="Times New Roman" w:hAnsi="Times New Roman"/>
          <w:sz w:val="28"/>
          <w:szCs w:val="28"/>
          <w:lang w:eastAsia="ru-RU"/>
        </w:rPr>
        <w:t>.1</w:t>
      </w:r>
      <w:r w:rsidR="00C713A2">
        <w:rPr>
          <w:rFonts w:ascii="Times New Roman" w:hAnsi="Times New Roman"/>
          <w:sz w:val="28"/>
          <w:szCs w:val="28"/>
          <w:lang w:eastAsia="ru-RU"/>
        </w:rPr>
        <w:t>2</w:t>
      </w:r>
      <w:r w:rsidR="000F3CE1" w:rsidRPr="000F3CE1">
        <w:rPr>
          <w:rFonts w:ascii="Times New Roman" w:hAnsi="Times New Roman"/>
          <w:sz w:val="28"/>
          <w:szCs w:val="28"/>
          <w:lang w:eastAsia="ru-RU"/>
        </w:rPr>
        <w:t>.201</w:t>
      </w:r>
      <w:r w:rsidR="00C713A2">
        <w:rPr>
          <w:rFonts w:ascii="Times New Roman" w:hAnsi="Times New Roman"/>
          <w:sz w:val="28"/>
          <w:szCs w:val="28"/>
          <w:lang w:eastAsia="ru-RU"/>
        </w:rPr>
        <w:t>9</w:t>
      </w:r>
      <w:r w:rsidR="000F3CE1" w:rsidRPr="000F3CE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713A2">
        <w:rPr>
          <w:rFonts w:ascii="Times New Roman" w:hAnsi="Times New Roman"/>
          <w:sz w:val="28"/>
          <w:szCs w:val="28"/>
          <w:lang w:eastAsia="ru-RU"/>
        </w:rPr>
        <w:t>3</w:t>
      </w:r>
      <w:r w:rsidR="002B60CA">
        <w:rPr>
          <w:rFonts w:ascii="Times New Roman" w:hAnsi="Times New Roman"/>
          <w:sz w:val="28"/>
          <w:szCs w:val="28"/>
          <w:lang w:eastAsia="ru-RU"/>
        </w:rPr>
        <w:t>/</w:t>
      </w:r>
      <w:r w:rsidR="007E15C2">
        <w:rPr>
          <w:rFonts w:ascii="Times New Roman" w:hAnsi="Times New Roman"/>
          <w:sz w:val="28"/>
          <w:szCs w:val="28"/>
          <w:lang w:eastAsia="ru-RU"/>
        </w:rPr>
        <w:t>3</w:t>
      </w:r>
      <w:r w:rsidR="00C713A2">
        <w:rPr>
          <w:rFonts w:ascii="Times New Roman" w:hAnsi="Times New Roman"/>
          <w:sz w:val="28"/>
          <w:szCs w:val="28"/>
          <w:lang w:eastAsia="ru-RU"/>
        </w:rPr>
        <w:t>4</w:t>
      </w:r>
      <w:r w:rsidR="000F3CE1" w:rsidRPr="000F3C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CE1">
        <w:rPr>
          <w:rFonts w:ascii="Times New Roman" w:hAnsi="Times New Roman"/>
          <w:sz w:val="28"/>
          <w:szCs w:val="28"/>
        </w:rPr>
        <w:t>«О бюджете Малмыжского муниципального района на 20</w:t>
      </w:r>
      <w:r w:rsidR="00C713A2">
        <w:rPr>
          <w:rFonts w:ascii="Times New Roman" w:hAnsi="Times New Roman"/>
          <w:sz w:val="28"/>
          <w:szCs w:val="28"/>
        </w:rPr>
        <w:t>20</w:t>
      </w:r>
      <w:r w:rsidRPr="000F3CE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713A2">
        <w:rPr>
          <w:rFonts w:ascii="Times New Roman" w:hAnsi="Times New Roman"/>
          <w:sz w:val="28"/>
          <w:szCs w:val="28"/>
        </w:rPr>
        <w:t>21</w:t>
      </w:r>
      <w:r w:rsidR="002B60CA">
        <w:rPr>
          <w:rFonts w:ascii="Times New Roman" w:hAnsi="Times New Roman"/>
          <w:sz w:val="28"/>
          <w:szCs w:val="28"/>
        </w:rPr>
        <w:t xml:space="preserve"> и </w:t>
      </w:r>
      <w:r w:rsidRPr="000F3CE1">
        <w:rPr>
          <w:rFonts w:ascii="Times New Roman" w:hAnsi="Times New Roman"/>
          <w:sz w:val="28"/>
          <w:szCs w:val="28"/>
        </w:rPr>
        <w:t>20</w:t>
      </w:r>
      <w:r w:rsidR="007E15C2">
        <w:rPr>
          <w:rFonts w:ascii="Times New Roman" w:hAnsi="Times New Roman"/>
          <w:sz w:val="28"/>
          <w:szCs w:val="28"/>
        </w:rPr>
        <w:t>2</w:t>
      </w:r>
      <w:r w:rsidR="00C713A2">
        <w:rPr>
          <w:rFonts w:ascii="Times New Roman" w:hAnsi="Times New Roman"/>
          <w:sz w:val="28"/>
          <w:szCs w:val="28"/>
        </w:rPr>
        <w:t>2</w:t>
      </w:r>
      <w:r w:rsidRPr="000F3CE1">
        <w:rPr>
          <w:rFonts w:ascii="Times New Roman" w:hAnsi="Times New Roman"/>
          <w:sz w:val="28"/>
          <w:szCs w:val="28"/>
        </w:rPr>
        <w:t xml:space="preserve"> год</w:t>
      </w:r>
      <w:r w:rsidR="002B60CA">
        <w:rPr>
          <w:rFonts w:ascii="Times New Roman" w:hAnsi="Times New Roman"/>
          <w:sz w:val="28"/>
          <w:szCs w:val="28"/>
        </w:rPr>
        <w:t>ов</w:t>
      </w:r>
      <w:r w:rsidRPr="000F3CE1">
        <w:rPr>
          <w:rFonts w:ascii="Times New Roman" w:hAnsi="Times New Roman"/>
          <w:sz w:val="28"/>
          <w:szCs w:val="28"/>
        </w:rPr>
        <w:t xml:space="preserve">», утверждены 5 главных </w:t>
      </w:r>
      <w:r w:rsidR="002C084D">
        <w:rPr>
          <w:rFonts w:ascii="Times New Roman" w:hAnsi="Times New Roman"/>
          <w:sz w:val="28"/>
          <w:szCs w:val="28"/>
        </w:rPr>
        <w:t xml:space="preserve">администраторов бюджетных средств (далее - ГАБС) и главных </w:t>
      </w:r>
      <w:r w:rsidRPr="000F3CE1">
        <w:rPr>
          <w:rFonts w:ascii="Times New Roman" w:hAnsi="Times New Roman"/>
          <w:sz w:val="28"/>
          <w:szCs w:val="28"/>
        </w:rPr>
        <w:t>распорядителей бюджетных средств (далее – ГРБС):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- Администрация </w:t>
      </w:r>
      <w:r w:rsidR="00823677" w:rsidRPr="000F3C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23677" w:rsidRPr="009B243A">
        <w:rPr>
          <w:rFonts w:ascii="Times New Roman" w:hAnsi="Times New Roman"/>
          <w:sz w:val="28"/>
          <w:szCs w:val="28"/>
        </w:rPr>
        <w:t>Малмыжский</w:t>
      </w:r>
      <w:r w:rsidRPr="009B243A">
        <w:rPr>
          <w:rFonts w:ascii="Times New Roman" w:hAnsi="Times New Roman"/>
          <w:sz w:val="28"/>
          <w:szCs w:val="28"/>
        </w:rPr>
        <w:t xml:space="preserve"> муниципальн</w:t>
      </w:r>
      <w:r w:rsidR="00823677" w:rsidRPr="009B243A">
        <w:rPr>
          <w:rFonts w:ascii="Times New Roman" w:hAnsi="Times New Roman"/>
          <w:sz w:val="28"/>
          <w:szCs w:val="28"/>
        </w:rPr>
        <w:t>ый</w:t>
      </w:r>
      <w:r w:rsidRPr="009B243A">
        <w:rPr>
          <w:rFonts w:ascii="Times New Roman" w:hAnsi="Times New Roman"/>
          <w:sz w:val="28"/>
          <w:szCs w:val="28"/>
        </w:rPr>
        <w:t xml:space="preserve"> район (далее – Администрация);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- </w:t>
      </w:r>
      <w:r w:rsidR="00823677" w:rsidRPr="009B243A">
        <w:rPr>
          <w:rFonts w:ascii="Times New Roman" w:hAnsi="Times New Roman"/>
          <w:sz w:val="28"/>
          <w:szCs w:val="28"/>
        </w:rPr>
        <w:t xml:space="preserve">Районная </w:t>
      </w:r>
      <w:r w:rsidRPr="009B243A">
        <w:rPr>
          <w:rFonts w:ascii="Times New Roman" w:hAnsi="Times New Roman"/>
          <w:sz w:val="28"/>
          <w:szCs w:val="28"/>
        </w:rPr>
        <w:t xml:space="preserve">Дума Малмыжского района (далее – </w:t>
      </w:r>
      <w:r w:rsidR="00823677" w:rsidRPr="009B243A">
        <w:rPr>
          <w:rFonts w:ascii="Times New Roman" w:hAnsi="Times New Roman"/>
          <w:sz w:val="28"/>
          <w:szCs w:val="28"/>
        </w:rPr>
        <w:t xml:space="preserve">районная </w:t>
      </w:r>
      <w:r w:rsidRPr="009B243A">
        <w:rPr>
          <w:rFonts w:ascii="Times New Roman" w:hAnsi="Times New Roman"/>
          <w:sz w:val="28"/>
          <w:szCs w:val="28"/>
        </w:rPr>
        <w:t>Дума);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- Финансовое управление администрации Малмыжского района (далее – Финансовое управление);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-Управление образования </w:t>
      </w:r>
      <w:r w:rsidR="00823677" w:rsidRPr="009B243A">
        <w:rPr>
          <w:rFonts w:ascii="Times New Roman" w:hAnsi="Times New Roman"/>
          <w:sz w:val="28"/>
          <w:szCs w:val="28"/>
        </w:rPr>
        <w:t xml:space="preserve">администрации </w:t>
      </w:r>
      <w:r w:rsidRPr="009B243A">
        <w:rPr>
          <w:rFonts w:ascii="Times New Roman" w:hAnsi="Times New Roman"/>
          <w:sz w:val="28"/>
          <w:szCs w:val="28"/>
        </w:rPr>
        <w:t>Малмыжского района (далее – Управление образования);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lastRenderedPageBreak/>
        <w:t>-Управление культуры</w:t>
      </w:r>
      <w:r w:rsidR="00823677" w:rsidRPr="009B243A">
        <w:rPr>
          <w:rFonts w:ascii="Times New Roman" w:hAnsi="Times New Roman"/>
          <w:sz w:val="28"/>
          <w:szCs w:val="28"/>
        </w:rPr>
        <w:t xml:space="preserve">, молодежной политики и спорта администрации </w:t>
      </w:r>
      <w:r w:rsidRPr="009B243A">
        <w:rPr>
          <w:rFonts w:ascii="Times New Roman" w:hAnsi="Times New Roman"/>
          <w:sz w:val="28"/>
          <w:szCs w:val="28"/>
        </w:rPr>
        <w:t>Малмыжского района (далее – Управление культуры).</w:t>
      </w:r>
    </w:p>
    <w:p w:rsidR="000278DA" w:rsidRPr="000278DA" w:rsidRDefault="000B2CF8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8DA">
        <w:rPr>
          <w:rFonts w:ascii="Times New Roman" w:hAnsi="Times New Roman"/>
          <w:sz w:val="28"/>
          <w:szCs w:val="28"/>
        </w:rPr>
        <w:t>Согласно п.1 ст. 264.4 БК РФ, внешняя проверка годового отчета об исполнении бюджета включает в себя внешнюю проверку бюджетной отчетности ГАБС</w:t>
      </w:r>
      <w:r w:rsidR="002D24DF" w:rsidRPr="000278DA">
        <w:rPr>
          <w:rFonts w:ascii="Times New Roman" w:hAnsi="Times New Roman"/>
          <w:sz w:val="28"/>
          <w:szCs w:val="28"/>
        </w:rPr>
        <w:t>,</w:t>
      </w:r>
      <w:r w:rsidRPr="000278DA">
        <w:rPr>
          <w:rFonts w:ascii="Times New Roman" w:hAnsi="Times New Roman"/>
          <w:sz w:val="28"/>
          <w:szCs w:val="28"/>
        </w:rPr>
        <w:t xml:space="preserve"> которая </w:t>
      </w:r>
      <w:r w:rsidR="00C713A2">
        <w:rPr>
          <w:rFonts w:ascii="Times New Roman" w:hAnsi="Times New Roman"/>
          <w:sz w:val="28"/>
          <w:szCs w:val="28"/>
        </w:rPr>
        <w:t xml:space="preserve">начата </w:t>
      </w:r>
      <w:r w:rsidRPr="000278DA">
        <w:rPr>
          <w:rFonts w:ascii="Times New Roman" w:hAnsi="Times New Roman"/>
          <w:sz w:val="28"/>
          <w:szCs w:val="28"/>
        </w:rPr>
        <w:t xml:space="preserve">Контрольно-счетной комиссией </w:t>
      </w:r>
      <w:r w:rsidR="00C713A2">
        <w:rPr>
          <w:rFonts w:ascii="Times New Roman" w:hAnsi="Times New Roman"/>
          <w:sz w:val="28"/>
          <w:szCs w:val="28"/>
        </w:rPr>
        <w:t>08</w:t>
      </w:r>
      <w:r w:rsidRPr="000278DA">
        <w:rPr>
          <w:rFonts w:ascii="Times New Roman" w:hAnsi="Times New Roman"/>
          <w:sz w:val="28"/>
          <w:szCs w:val="28"/>
        </w:rPr>
        <w:t xml:space="preserve"> </w:t>
      </w:r>
      <w:r w:rsidR="000F3CE1" w:rsidRPr="000278DA">
        <w:rPr>
          <w:rFonts w:ascii="Times New Roman" w:hAnsi="Times New Roman"/>
          <w:sz w:val="28"/>
          <w:szCs w:val="28"/>
        </w:rPr>
        <w:t>апреля</w:t>
      </w:r>
      <w:r w:rsidRPr="000278DA">
        <w:rPr>
          <w:rFonts w:ascii="Times New Roman" w:hAnsi="Times New Roman"/>
          <w:sz w:val="28"/>
          <w:szCs w:val="28"/>
        </w:rPr>
        <w:t xml:space="preserve"> </w:t>
      </w:r>
      <w:r w:rsidR="00C713A2">
        <w:rPr>
          <w:rFonts w:ascii="Times New Roman" w:hAnsi="Times New Roman"/>
          <w:sz w:val="28"/>
          <w:szCs w:val="28"/>
        </w:rPr>
        <w:t>2021 года</w:t>
      </w:r>
      <w:r w:rsidR="00EA5B37" w:rsidRPr="000278DA">
        <w:rPr>
          <w:rFonts w:ascii="Times New Roman" w:hAnsi="Times New Roman"/>
          <w:sz w:val="28"/>
          <w:szCs w:val="28"/>
        </w:rPr>
        <w:t xml:space="preserve"> по следующим учреждениям – Администрация</w:t>
      </w:r>
      <w:r w:rsidR="000278DA" w:rsidRPr="000278DA">
        <w:rPr>
          <w:rFonts w:ascii="Times New Roman" w:hAnsi="Times New Roman"/>
          <w:sz w:val="28"/>
          <w:szCs w:val="28"/>
        </w:rPr>
        <w:t>, Управление образования и Управление культуры</w:t>
      </w:r>
      <w:r w:rsidR="002D23D0">
        <w:rPr>
          <w:rFonts w:ascii="Times New Roman" w:hAnsi="Times New Roman"/>
          <w:sz w:val="28"/>
          <w:szCs w:val="28"/>
        </w:rPr>
        <w:t xml:space="preserve"> и в настоящее время не закончена.</w:t>
      </w:r>
    </w:p>
    <w:p w:rsidR="000B2CF8" w:rsidRDefault="00EA5B37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414B">
        <w:rPr>
          <w:rFonts w:ascii="Times New Roman" w:hAnsi="Times New Roman"/>
          <w:sz w:val="28"/>
          <w:szCs w:val="28"/>
        </w:rPr>
        <w:t>Годовая</w:t>
      </w:r>
      <w:r w:rsidR="002D24DF" w:rsidRPr="0037414B">
        <w:rPr>
          <w:rFonts w:ascii="Times New Roman" w:hAnsi="Times New Roman"/>
          <w:sz w:val="28"/>
          <w:szCs w:val="28"/>
        </w:rPr>
        <w:t xml:space="preserve"> бюджетн</w:t>
      </w:r>
      <w:r w:rsidRPr="0037414B">
        <w:rPr>
          <w:rFonts w:ascii="Times New Roman" w:hAnsi="Times New Roman"/>
          <w:sz w:val="28"/>
          <w:szCs w:val="28"/>
        </w:rPr>
        <w:t>ая</w:t>
      </w:r>
      <w:r w:rsidR="002D24DF" w:rsidRPr="0037414B">
        <w:rPr>
          <w:rFonts w:ascii="Times New Roman" w:hAnsi="Times New Roman"/>
          <w:sz w:val="28"/>
          <w:szCs w:val="28"/>
        </w:rPr>
        <w:t xml:space="preserve"> отчетност</w:t>
      </w:r>
      <w:r w:rsidRPr="0037414B">
        <w:rPr>
          <w:rFonts w:ascii="Times New Roman" w:hAnsi="Times New Roman"/>
          <w:sz w:val="28"/>
          <w:szCs w:val="28"/>
        </w:rPr>
        <w:t xml:space="preserve">ь </w:t>
      </w:r>
      <w:r w:rsidR="0037414B" w:rsidRPr="0037414B">
        <w:rPr>
          <w:rFonts w:ascii="Times New Roman" w:hAnsi="Times New Roman"/>
          <w:sz w:val="28"/>
          <w:szCs w:val="28"/>
        </w:rPr>
        <w:t xml:space="preserve">в основном </w:t>
      </w:r>
      <w:r w:rsidRPr="0037414B">
        <w:rPr>
          <w:rFonts w:ascii="Times New Roman" w:hAnsi="Times New Roman"/>
          <w:sz w:val="28"/>
          <w:szCs w:val="28"/>
        </w:rPr>
        <w:t>подготовлена в</w:t>
      </w:r>
      <w:r w:rsidR="002D24DF" w:rsidRPr="0037414B">
        <w:rPr>
          <w:rFonts w:ascii="Times New Roman" w:hAnsi="Times New Roman"/>
          <w:sz w:val="28"/>
          <w:szCs w:val="28"/>
        </w:rPr>
        <w:t xml:space="preserve"> соответстви</w:t>
      </w:r>
      <w:r w:rsidRPr="0037414B">
        <w:rPr>
          <w:rFonts w:ascii="Times New Roman" w:hAnsi="Times New Roman"/>
          <w:sz w:val="28"/>
          <w:szCs w:val="28"/>
        </w:rPr>
        <w:t>и с</w:t>
      </w:r>
      <w:r w:rsidR="002D24DF" w:rsidRPr="0037414B">
        <w:rPr>
          <w:rFonts w:ascii="Times New Roman" w:hAnsi="Times New Roman"/>
          <w:sz w:val="28"/>
          <w:szCs w:val="28"/>
        </w:rPr>
        <w:t xml:space="preserve"> требованиям</w:t>
      </w:r>
      <w:r w:rsidRPr="0037414B">
        <w:rPr>
          <w:rFonts w:ascii="Times New Roman" w:hAnsi="Times New Roman"/>
          <w:sz w:val="28"/>
          <w:szCs w:val="28"/>
        </w:rPr>
        <w:t>и</w:t>
      </w:r>
      <w:r w:rsidR="002D24DF" w:rsidRPr="0037414B">
        <w:rPr>
          <w:rFonts w:ascii="Times New Roman" w:hAnsi="Times New Roman"/>
          <w:sz w:val="28"/>
          <w:szCs w:val="28"/>
        </w:rPr>
        <w:t xml:space="preserve"> ст. 264.1 БК РФ и </w:t>
      </w:r>
      <w:r w:rsidR="00041B4C" w:rsidRPr="0037414B">
        <w:rPr>
          <w:rFonts w:ascii="Times New Roman" w:hAnsi="Times New Roman"/>
          <w:sz w:val="28"/>
          <w:szCs w:val="28"/>
        </w:rPr>
        <w:t>приказ</w:t>
      </w:r>
      <w:r w:rsidRPr="0037414B">
        <w:rPr>
          <w:rFonts w:ascii="Times New Roman" w:hAnsi="Times New Roman"/>
          <w:sz w:val="28"/>
          <w:szCs w:val="28"/>
        </w:rPr>
        <w:t>а</w:t>
      </w:r>
      <w:r w:rsidR="00041B4C" w:rsidRPr="0037414B">
        <w:rPr>
          <w:rFonts w:ascii="Times New Roman" w:hAnsi="Times New Roman"/>
          <w:sz w:val="28"/>
          <w:szCs w:val="28"/>
        </w:rPr>
        <w:t xml:space="preserve"> Минфина РФ от 28.12.2010 г. № 191н «Об утверждении Инструкции о порядке составления и представления годовой, квартальной и месячной отчетности об исполне</w:t>
      </w:r>
      <w:r w:rsidR="00C713A2">
        <w:rPr>
          <w:rFonts w:ascii="Times New Roman" w:hAnsi="Times New Roman"/>
          <w:sz w:val="28"/>
          <w:szCs w:val="28"/>
        </w:rPr>
        <w:t>нии бюджетов бюджетной системы Р</w:t>
      </w:r>
      <w:r w:rsidR="00041B4C" w:rsidRPr="0037414B">
        <w:rPr>
          <w:rFonts w:ascii="Times New Roman" w:hAnsi="Times New Roman"/>
          <w:sz w:val="28"/>
          <w:szCs w:val="28"/>
        </w:rPr>
        <w:t>оссийской Федерации» (далее – Инструкция 191н)</w:t>
      </w:r>
      <w:r w:rsidRPr="0037414B">
        <w:rPr>
          <w:rFonts w:ascii="Times New Roman" w:hAnsi="Times New Roman"/>
          <w:sz w:val="28"/>
          <w:szCs w:val="28"/>
        </w:rPr>
        <w:t>.</w:t>
      </w:r>
    </w:p>
    <w:p w:rsidR="000B2CF8" w:rsidRPr="009B243A" w:rsidRDefault="00184F54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2</w:t>
      </w:r>
      <w:r w:rsidR="000B2CF8" w:rsidRPr="009B243A">
        <w:rPr>
          <w:rFonts w:ascii="Times New Roman" w:hAnsi="Times New Roman"/>
          <w:b/>
          <w:sz w:val="28"/>
          <w:szCs w:val="28"/>
        </w:rPr>
        <w:t>. Оценка соблюдения бюджетного законодательства</w:t>
      </w:r>
    </w:p>
    <w:p w:rsidR="000B2CF8" w:rsidRPr="009B243A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при организации бюджетного процесса.</w:t>
      </w:r>
    </w:p>
    <w:p w:rsidR="00E80099" w:rsidRPr="009B243A" w:rsidRDefault="00E80099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Бюджет Малмыжского муниципального района на 20</w:t>
      </w:r>
      <w:r w:rsidR="00C713A2">
        <w:rPr>
          <w:rFonts w:ascii="Times New Roman" w:hAnsi="Times New Roman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 утвержден решением</w:t>
      </w:r>
      <w:r w:rsidRPr="009B24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Малмыжской районной Думы от </w:t>
      </w:r>
      <w:r w:rsidR="004716F9">
        <w:rPr>
          <w:rFonts w:ascii="Times New Roman" w:hAnsi="Times New Roman"/>
          <w:sz w:val="28"/>
          <w:szCs w:val="28"/>
          <w:lang w:eastAsia="ru-RU"/>
        </w:rPr>
        <w:t>1</w:t>
      </w:r>
      <w:r w:rsidR="00C713A2">
        <w:rPr>
          <w:rFonts w:ascii="Times New Roman" w:hAnsi="Times New Roman"/>
          <w:sz w:val="28"/>
          <w:szCs w:val="28"/>
          <w:lang w:eastAsia="ru-RU"/>
        </w:rPr>
        <w:t>3</w:t>
      </w:r>
      <w:r w:rsidRPr="009B243A">
        <w:rPr>
          <w:rFonts w:ascii="Times New Roman" w:hAnsi="Times New Roman"/>
          <w:sz w:val="28"/>
          <w:szCs w:val="28"/>
          <w:lang w:eastAsia="ru-RU"/>
        </w:rPr>
        <w:t>.1</w:t>
      </w:r>
      <w:r w:rsidR="004716F9">
        <w:rPr>
          <w:rFonts w:ascii="Times New Roman" w:hAnsi="Times New Roman"/>
          <w:sz w:val="28"/>
          <w:szCs w:val="28"/>
          <w:lang w:eastAsia="ru-RU"/>
        </w:rPr>
        <w:t>2</w:t>
      </w:r>
      <w:r w:rsidRPr="009B243A">
        <w:rPr>
          <w:rFonts w:ascii="Times New Roman" w:hAnsi="Times New Roman"/>
          <w:sz w:val="28"/>
          <w:szCs w:val="28"/>
          <w:lang w:eastAsia="ru-RU"/>
        </w:rPr>
        <w:t>.201</w:t>
      </w:r>
      <w:r w:rsidR="00C713A2">
        <w:rPr>
          <w:rFonts w:ascii="Times New Roman" w:hAnsi="Times New Roman"/>
          <w:sz w:val="28"/>
          <w:szCs w:val="28"/>
          <w:lang w:eastAsia="ru-RU"/>
        </w:rPr>
        <w:t>9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713A2">
        <w:rPr>
          <w:rFonts w:ascii="Times New Roman" w:hAnsi="Times New Roman"/>
          <w:sz w:val="28"/>
          <w:szCs w:val="28"/>
          <w:lang w:eastAsia="ru-RU"/>
        </w:rPr>
        <w:t>3</w:t>
      </w:r>
      <w:r w:rsidRPr="009B243A">
        <w:rPr>
          <w:rFonts w:ascii="Times New Roman" w:hAnsi="Times New Roman"/>
          <w:sz w:val="28"/>
          <w:szCs w:val="28"/>
          <w:lang w:eastAsia="ru-RU"/>
        </w:rPr>
        <w:t>/</w:t>
      </w:r>
      <w:r w:rsidR="00C713A2">
        <w:rPr>
          <w:rFonts w:ascii="Times New Roman" w:hAnsi="Times New Roman"/>
          <w:sz w:val="28"/>
          <w:szCs w:val="28"/>
          <w:lang w:eastAsia="ru-RU"/>
        </w:rPr>
        <w:t>3</w:t>
      </w:r>
      <w:r w:rsidR="004716F9">
        <w:rPr>
          <w:rFonts w:ascii="Times New Roman" w:hAnsi="Times New Roman"/>
          <w:sz w:val="28"/>
          <w:szCs w:val="28"/>
          <w:lang w:eastAsia="ru-RU"/>
        </w:rPr>
        <w:t>4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по доходам </w:t>
      </w:r>
      <w:r w:rsidR="00C713A2">
        <w:rPr>
          <w:rFonts w:ascii="Times New Roman" w:hAnsi="Times New Roman"/>
          <w:sz w:val="28"/>
          <w:szCs w:val="28"/>
          <w:lang w:eastAsia="ru-RU"/>
        </w:rPr>
        <w:t>51463</w:t>
      </w:r>
      <w:r w:rsidR="00B13256">
        <w:rPr>
          <w:rFonts w:ascii="Times New Roman" w:hAnsi="Times New Roman"/>
          <w:sz w:val="28"/>
          <w:szCs w:val="28"/>
          <w:lang w:eastAsia="ru-RU"/>
        </w:rPr>
        <w:t>2</w:t>
      </w:r>
      <w:r w:rsidR="00C713A2">
        <w:rPr>
          <w:rFonts w:ascii="Times New Roman" w:hAnsi="Times New Roman"/>
          <w:sz w:val="28"/>
          <w:szCs w:val="28"/>
          <w:lang w:eastAsia="ru-RU"/>
        </w:rPr>
        <w:t>,81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</w:t>
      </w:r>
      <w:r w:rsidR="00C713A2">
        <w:rPr>
          <w:rFonts w:ascii="Times New Roman" w:hAnsi="Times New Roman"/>
          <w:sz w:val="28"/>
          <w:szCs w:val="28"/>
          <w:lang w:eastAsia="ru-RU"/>
        </w:rPr>
        <w:t>518532,51</w:t>
      </w:r>
      <w:r w:rsidR="00BF153D">
        <w:rPr>
          <w:rFonts w:ascii="Times New Roman" w:hAnsi="Times New Roman"/>
          <w:sz w:val="28"/>
          <w:szCs w:val="28"/>
          <w:lang w:eastAsia="ru-RU"/>
        </w:rPr>
        <w:t xml:space="preserve"> тыс. рублей с дефицитом </w:t>
      </w:r>
      <w:r w:rsidR="00C713A2">
        <w:rPr>
          <w:rFonts w:ascii="Times New Roman" w:hAnsi="Times New Roman"/>
          <w:sz w:val="28"/>
          <w:szCs w:val="28"/>
          <w:lang w:eastAsia="ru-RU"/>
        </w:rPr>
        <w:t>3899,7</w:t>
      </w:r>
      <w:r w:rsidR="002B60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>тыс.</w:t>
      </w:r>
      <w:r w:rsidR="0098249B"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98249B" w:rsidRPr="009B243A" w:rsidRDefault="0098249B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Предельные значения параметров бюджета района, установленные БК РФ, при составлении проекта были соблюдены.</w:t>
      </w:r>
    </w:p>
    <w:p w:rsidR="00161B0B" w:rsidRDefault="0098249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В течение 20</w:t>
      </w:r>
      <w:r w:rsidR="00C713A2">
        <w:rPr>
          <w:rFonts w:ascii="Times New Roman" w:hAnsi="Times New Roman"/>
          <w:sz w:val="28"/>
          <w:szCs w:val="28"/>
        </w:rPr>
        <w:t>20</w:t>
      </w:r>
      <w:r w:rsidRPr="009B243A">
        <w:rPr>
          <w:rFonts w:ascii="Times New Roman" w:hAnsi="Times New Roman"/>
          <w:sz w:val="28"/>
          <w:szCs w:val="28"/>
        </w:rPr>
        <w:t xml:space="preserve"> года </w:t>
      </w:r>
      <w:r w:rsidR="00161B0B" w:rsidRPr="009B243A">
        <w:rPr>
          <w:rFonts w:ascii="Times New Roman" w:hAnsi="Times New Roman"/>
          <w:sz w:val="28"/>
          <w:szCs w:val="28"/>
        </w:rPr>
        <w:t xml:space="preserve">районной Думой Малмыжского района </w:t>
      </w:r>
      <w:r w:rsidRPr="009B243A">
        <w:rPr>
          <w:rFonts w:ascii="Times New Roman" w:hAnsi="Times New Roman"/>
          <w:sz w:val="28"/>
          <w:szCs w:val="28"/>
        </w:rPr>
        <w:t xml:space="preserve">было принято </w:t>
      </w:r>
      <w:r w:rsidR="00C713A2">
        <w:rPr>
          <w:rFonts w:ascii="Times New Roman" w:hAnsi="Times New Roman"/>
          <w:sz w:val="28"/>
          <w:szCs w:val="28"/>
        </w:rPr>
        <w:t>шесть</w:t>
      </w:r>
      <w:r w:rsidR="00EE0F16">
        <w:rPr>
          <w:rFonts w:ascii="Times New Roman" w:hAnsi="Times New Roman"/>
          <w:sz w:val="28"/>
          <w:szCs w:val="28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>решени</w:t>
      </w:r>
      <w:r w:rsidR="00C713A2">
        <w:rPr>
          <w:rFonts w:ascii="Times New Roman" w:hAnsi="Times New Roman"/>
          <w:sz w:val="28"/>
          <w:szCs w:val="28"/>
        </w:rPr>
        <w:t>й</w:t>
      </w:r>
      <w:r w:rsidRPr="009B243A">
        <w:rPr>
          <w:rFonts w:ascii="Times New Roman" w:hAnsi="Times New Roman"/>
          <w:sz w:val="28"/>
          <w:szCs w:val="28"/>
        </w:rPr>
        <w:t xml:space="preserve"> о внесении изменений в</w:t>
      </w:r>
      <w:r w:rsidRPr="009B24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068F" w:rsidRPr="00D0068F">
        <w:rPr>
          <w:rFonts w:ascii="Times New Roman" w:hAnsi="Times New Roman"/>
          <w:sz w:val="28"/>
          <w:szCs w:val="28"/>
        </w:rPr>
        <w:t>бюджет Малмыжского района</w:t>
      </w:r>
      <w:r w:rsidR="00026834" w:rsidRPr="009B243A">
        <w:rPr>
          <w:rFonts w:ascii="Times New Roman" w:hAnsi="Times New Roman"/>
          <w:sz w:val="28"/>
          <w:szCs w:val="28"/>
        </w:rPr>
        <w:t>,</w:t>
      </w:r>
      <w:r w:rsidRPr="009B243A">
        <w:rPr>
          <w:rFonts w:ascii="Times New Roman" w:hAnsi="Times New Roman"/>
          <w:sz w:val="28"/>
          <w:szCs w:val="28"/>
        </w:rPr>
        <w:t xml:space="preserve"> которые </w:t>
      </w:r>
      <w:r w:rsidR="00161B0B">
        <w:rPr>
          <w:rFonts w:ascii="Times New Roman" w:hAnsi="Times New Roman"/>
          <w:sz w:val="28"/>
          <w:szCs w:val="28"/>
        </w:rPr>
        <w:t xml:space="preserve">в итоге </w:t>
      </w:r>
      <w:r w:rsidR="00C713A2">
        <w:rPr>
          <w:rFonts w:ascii="Times New Roman" w:hAnsi="Times New Roman"/>
          <w:sz w:val="28"/>
          <w:szCs w:val="28"/>
        </w:rPr>
        <w:t>снизи</w:t>
      </w:r>
      <w:r w:rsidR="00055D17">
        <w:rPr>
          <w:rFonts w:ascii="Times New Roman" w:hAnsi="Times New Roman"/>
          <w:sz w:val="28"/>
          <w:szCs w:val="28"/>
        </w:rPr>
        <w:t>ли</w:t>
      </w:r>
      <w:r w:rsidR="007055F6">
        <w:rPr>
          <w:rFonts w:ascii="Times New Roman" w:hAnsi="Times New Roman"/>
          <w:sz w:val="28"/>
          <w:szCs w:val="28"/>
        </w:rPr>
        <w:t xml:space="preserve"> плановые </w:t>
      </w:r>
      <w:r w:rsidR="00C713A2">
        <w:rPr>
          <w:rFonts w:ascii="Times New Roman" w:hAnsi="Times New Roman"/>
          <w:sz w:val="28"/>
          <w:szCs w:val="28"/>
        </w:rPr>
        <w:t>п</w:t>
      </w:r>
      <w:r w:rsidR="007055F6">
        <w:rPr>
          <w:rFonts w:ascii="Times New Roman" w:hAnsi="Times New Roman"/>
          <w:sz w:val="28"/>
          <w:szCs w:val="28"/>
        </w:rPr>
        <w:t>оказатели</w:t>
      </w:r>
      <w:r w:rsidR="00161B0B">
        <w:rPr>
          <w:rFonts w:ascii="Times New Roman" w:hAnsi="Times New Roman"/>
          <w:sz w:val="28"/>
          <w:szCs w:val="28"/>
        </w:rPr>
        <w:t>:</w:t>
      </w:r>
    </w:p>
    <w:p w:rsidR="00161B0B" w:rsidRDefault="00161B0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55F6">
        <w:rPr>
          <w:rFonts w:ascii="Times New Roman" w:hAnsi="Times New Roman"/>
          <w:sz w:val="28"/>
          <w:szCs w:val="28"/>
        </w:rPr>
        <w:t xml:space="preserve"> доходной</w:t>
      </w:r>
      <w:r w:rsidR="0098249B" w:rsidRPr="009B243A">
        <w:rPr>
          <w:rFonts w:ascii="Times New Roman" w:hAnsi="Times New Roman"/>
          <w:sz w:val="28"/>
          <w:szCs w:val="28"/>
        </w:rPr>
        <w:t xml:space="preserve"> част</w:t>
      </w:r>
      <w:r w:rsidR="007055F6">
        <w:rPr>
          <w:rFonts w:ascii="Times New Roman" w:hAnsi="Times New Roman"/>
          <w:sz w:val="28"/>
          <w:szCs w:val="28"/>
        </w:rPr>
        <w:t>и</w:t>
      </w:r>
      <w:r w:rsidR="0098249B" w:rsidRPr="009B243A">
        <w:rPr>
          <w:rFonts w:ascii="Times New Roman" w:hAnsi="Times New Roman"/>
          <w:sz w:val="28"/>
          <w:szCs w:val="28"/>
        </w:rPr>
        <w:t xml:space="preserve"> бюджета </w:t>
      </w:r>
      <w:r w:rsidR="00011013">
        <w:rPr>
          <w:rFonts w:ascii="Times New Roman" w:hAnsi="Times New Roman"/>
          <w:sz w:val="28"/>
          <w:szCs w:val="28"/>
        </w:rPr>
        <w:t xml:space="preserve">до </w:t>
      </w:r>
      <w:r w:rsidR="00C713A2">
        <w:rPr>
          <w:rFonts w:ascii="Times New Roman" w:hAnsi="Times New Roman"/>
          <w:sz w:val="28"/>
          <w:szCs w:val="28"/>
        </w:rPr>
        <w:t>512919,</w:t>
      </w:r>
      <w:r w:rsidR="00B13256">
        <w:rPr>
          <w:rFonts w:ascii="Times New Roman" w:hAnsi="Times New Roman"/>
          <w:sz w:val="28"/>
          <w:szCs w:val="28"/>
        </w:rPr>
        <w:t>3</w:t>
      </w:r>
      <w:r w:rsidR="00C713A2">
        <w:rPr>
          <w:rFonts w:ascii="Times New Roman" w:hAnsi="Times New Roman"/>
          <w:sz w:val="28"/>
          <w:szCs w:val="28"/>
        </w:rPr>
        <w:t xml:space="preserve"> тыс. рублей, что ниж</w:t>
      </w:r>
      <w:r w:rsidR="00011013">
        <w:rPr>
          <w:rFonts w:ascii="Times New Roman" w:hAnsi="Times New Roman"/>
          <w:sz w:val="28"/>
          <w:szCs w:val="28"/>
        </w:rPr>
        <w:t xml:space="preserve">е первоначальных </w:t>
      </w:r>
      <w:r w:rsidR="0098249B" w:rsidRPr="009B243A">
        <w:rPr>
          <w:rFonts w:ascii="Times New Roman" w:hAnsi="Times New Roman"/>
          <w:sz w:val="28"/>
          <w:szCs w:val="28"/>
        </w:rPr>
        <w:t xml:space="preserve">на </w:t>
      </w:r>
      <w:r w:rsidR="0028070D">
        <w:rPr>
          <w:rFonts w:ascii="Times New Roman" w:hAnsi="Times New Roman"/>
          <w:sz w:val="28"/>
          <w:szCs w:val="28"/>
        </w:rPr>
        <w:t>1713,</w:t>
      </w:r>
      <w:r w:rsidR="00B13256">
        <w:rPr>
          <w:rFonts w:ascii="Times New Roman" w:hAnsi="Times New Roman"/>
          <w:sz w:val="28"/>
          <w:szCs w:val="28"/>
        </w:rPr>
        <w:t>51</w:t>
      </w:r>
      <w:r w:rsidR="0098249B" w:rsidRPr="009B243A">
        <w:rPr>
          <w:rFonts w:ascii="Times New Roman" w:hAnsi="Times New Roman"/>
          <w:sz w:val="28"/>
          <w:szCs w:val="28"/>
        </w:rPr>
        <w:t xml:space="preserve"> тыс. рублей</w:t>
      </w:r>
      <w:r w:rsidR="002F6C87">
        <w:rPr>
          <w:rFonts w:ascii="Times New Roman" w:hAnsi="Times New Roman"/>
          <w:sz w:val="28"/>
          <w:szCs w:val="28"/>
        </w:rPr>
        <w:t xml:space="preserve"> </w:t>
      </w:r>
      <w:r w:rsidR="00973DFE">
        <w:rPr>
          <w:rFonts w:ascii="Times New Roman" w:hAnsi="Times New Roman"/>
          <w:sz w:val="28"/>
          <w:szCs w:val="28"/>
        </w:rPr>
        <w:t xml:space="preserve">или </w:t>
      </w:r>
      <w:r w:rsidR="0028070D">
        <w:rPr>
          <w:rFonts w:ascii="Times New Roman" w:hAnsi="Times New Roman"/>
          <w:sz w:val="28"/>
          <w:szCs w:val="28"/>
        </w:rPr>
        <w:t>0,34</w:t>
      </w:r>
      <w:r w:rsidR="00973DFE">
        <w:rPr>
          <w:rFonts w:ascii="Times New Roman" w:hAnsi="Times New Roman"/>
          <w:sz w:val="28"/>
          <w:szCs w:val="28"/>
        </w:rPr>
        <w:t>%</w:t>
      </w:r>
      <w:r w:rsidR="00055D17">
        <w:rPr>
          <w:rFonts w:ascii="Times New Roman" w:hAnsi="Times New Roman"/>
          <w:sz w:val="28"/>
          <w:szCs w:val="28"/>
        </w:rPr>
        <w:t>,</w:t>
      </w:r>
    </w:p>
    <w:p w:rsidR="00161B0B" w:rsidRDefault="00161B0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249B" w:rsidRPr="009B243A">
        <w:rPr>
          <w:rFonts w:ascii="Times New Roman" w:hAnsi="Times New Roman"/>
          <w:sz w:val="28"/>
          <w:szCs w:val="28"/>
        </w:rPr>
        <w:t>расходн</w:t>
      </w:r>
      <w:r w:rsidR="007055F6">
        <w:rPr>
          <w:rFonts w:ascii="Times New Roman" w:hAnsi="Times New Roman"/>
          <w:sz w:val="28"/>
          <w:szCs w:val="28"/>
        </w:rPr>
        <w:t>ой</w:t>
      </w:r>
      <w:r w:rsidR="0098249B" w:rsidRPr="009B243A">
        <w:rPr>
          <w:rFonts w:ascii="Times New Roman" w:hAnsi="Times New Roman"/>
          <w:sz w:val="28"/>
          <w:szCs w:val="28"/>
        </w:rPr>
        <w:t xml:space="preserve"> част</w:t>
      </w:r>
      <w:r w:rsidR="007055F6">
        <w:rPr>
          <w:rFonts w:ascii="Times New Roman" w:hAnsi="Times New Roman"/>
          <w:sz w:val="28"/>
          <w:szCs w:val="28"/>
        </w:rPr>
        <w:t>и</w:t>
      </w:r>
      <w:r w:rsidR="0098249B" w:rsidRPr="009B243A">
        <w:rPr>
          <w:rFonts w:ascii="Times New Roman" w:hAnsi="Times New Roman"/>
          <w:sz w:val="28"/>
          <w:szCs w:val="28"/>
        </w:rPr>
        <w:t xml:space="preserve"> </w:t>
      </w:r>
      <w:r w:rsidR="00D0068F">
        <w:rPr>
          <w:rFonts w:ascii="Times New Roman" w:hAnsi="Times New Roman"/>
          <w:sz w:val="28"/>
          <w:szCs w:val="28"/>
        </w:rPr>
        <w:t xml:space="preserve">до </w:t>
      </w:r>
      <w:r w:rsidR="0028070D">
        <w:rPr>
          <w:rFonts w:ascii="Times New Roman" w:hAnsi="Times New Roman"/>
          <w:sz w:val="28"/>
          <w:szCs w:val="28"/>
        </w:rPr>
        <w:t>511352,</w:t>
      </w:r>
      <w:r w:rsidR="00B13256">
        <w:rPr>
          <w:rFonts w:ascii="Times New Roman" w:hAnsi="Times New Roman"/>
          <w:sz w:val="28"/>
          <w:szCs w:val="28"/>
        </w:rPr>
        <w:t>74</w:t>
      </w:r>
      <w:r w:rsidR="00011013">
        <w:rPr>
          <w:rFonts w:ascii="Times New Roman" w:hAnsi="Times New Roman"/>
          <w:sz w:val="28"/>
          <w:szCs w:val="28"/>
        </w:rPr>
        <w:t xml:space="preserve"> тыс. рублей, что </w:t>
      </w:r>
      <w:r w:rsidR="0028070D">
        <w:rPr>
          <w:rFonts w:ascii="Times New Roman" w:hAnsi="Times New Roman"/>
          <w:sz w:val="28"/>
          <w:szCs w:val="28"/>
        </w:rPr>
        <w:t>ниже пе</w:t>
      </w:r>
      <w:r w:rsidR="00011013">
        <w:rPr>
          <w:rFonts w:ascii="Times New Roman" w:hAnsi="Times New Roman"/>
          <w:sz w:val="28"/>
          <w:szCs w:val="28"/>
        </w:rPr>
        <w:t xml:space="preserve">рвоначальных </w:t>
      </w:r>
      <w:r w:rsidR="0098249B" w:rsidRPr="009B243A">
        <w:rPr>
          <w:rFonts w:ascii="Times New Roman" w:hAnsi="Times New Roman"/>
          <w:sz w:val="28"/>
          <w:szCs w:val="28"/>
        </w:rPr>
        <w:t xml:space="preserve">на </w:t>
      </w:r>
      <w:r w:rsidR="00B13256">
        <w:rPr>
          <w:rFonts w:ascii="Times New Roman" w:hAnsi="Times New Roman"/>
          <w:sz w:val="28"/>
          <w:szCs w:val="28"/>
        </w:rPr>
        <w:t>7179,77</w:t>
      </w:r>
      <w:r w:rsidR="00D0068F">
        <w:rPr>
          <w:rFonts w:ascii="Times New Roman" w:hAnsi="Times New Roman"/>
          <w:sz w:val="28"/>
          <w:szCs w:val="28"/>
        </w:rPr>
        <w:t xml:space="preserve"> </w:t>
      </w:r>
      <w:r w:rsidR="0098249B" w:rsidRPr="009B243A">
        <w:rPr>
          <w:rFonts w:ascii="Times New Roman" w:hAnsi="Times New Roman"/>
          <w:sz w:val="28"/>
          <w:szCs w:val="28"/>
        </w:rPr>
        <w:t>тыс. рублей</w:t>
      </w:r>
      <w:r w:rsidR="00011013">
        <w:rPr>
          <w:rFonts w:ascii="Times New Roman" w:hAnsi="Times New Roman"/>
          <w:sz w:val="28"/>
          <w:szCs w:val="28"/>
        </w:rPr>
        <w:t xml:space="preserve"> или </w:t>
      </w:r>
      <w:r w:rsidR="00B13256">
        <w:rPr>
          <w:rFonts w:ascii="Times New Roman" w:hAnsi="Times New Roman"/>
          <w:sz w:val="28"/>
          <w:szCs w:val="28"/>
        </w:rPr>
        <w:t>1,39</w:t>
      </w:r>
      <w:r w:rsidR="0001101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</w:p>
    <w:p w:rsidR="002F6C87" w:rsidRDefault="0028070D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="00B13256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>плановые показатели профицита бюджета составили 1566,57 тыс. рублей, снизив размер</w:t>
      </w:r>
      <w:r w:rsidR="00161B0B">
        <w:rPr>
          <w:rFonts w:ascii="Times New Roman" w:hAnsi="Times New Roman"/>
          <w:sz w:val="28"/>
          <w:szCs w:val="28"/>
        </w:rPr>
        <w:t xml:space="preserve"> дефицит</w:t>
      </w:r>
      <w:r w:rsidR="00011013">
        <w:rPr>
          <w:rFonts w:ascii="Times New Roman" w:hAnsi="Times New Roman"/>
          <w:sz w:val="28"/>
          <w:szCs w:val="28"/>
        </w:rPr>
        <w:t>а</w:t>
      </w:r>
      <w:r w:rsidR="007055F6">
        <w:rPr>
          <w:rFonts w:ascii="Times New Roman" w:hAnsi="Times New Roman"/>
          <w:sz w:val="28"/>
          <w:szCs w:val="28"/>
        </w:rPr>
        <w:t xml:space="preserve"> бюджета</w:t>
      </w:r>
      <w:r w:rsidR="00011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5466,27 тыс. рублей.</w:t>
      </w:r>
    </w:p>
    <w:p w:rsidR="0044439C" w:rsidRDefault="002F6C87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381C" w:rsidRPr="009B243A">
        <w:rPr>
          <w:rFonts w:ascii="Times New Roman" w:hAnsi="Times New Roman"/>
          <w:sz w:val="28"/>
          <w:szCs w:val="28"/>
        </w:rPr>
        <w:t>окры</w:t>
      </w:r>
      <w:r>
        <w:rPr>
          <w:rFonts w:ascii="Times New Roman" w:hAnsi="Times New Roman"/>
          <w:sz w:val="28"/>
          <w:szCs w:val="28"/>
        </w:rPr>
        <w:t xml:space="preserve">тие дефицита бюджета </w:t>
      </w:r>
      <w:r w:rsidR="0028070D">
        <w:rPr>
          <w:rFonts w:ascii="Times New Roman" w:hAnsi="Times New Roman"/>
          <w:sz w:val="28"/>
          <w:szCs w:val="28"/>
        </w:rPr>
        <w:t xml:space="preserve">в течение года </w:t>
      </w:r>
      <w:r>
        <w:rPr>
          <w:rFonts w:ascii="Times New Roman" w:hAnsi="Times New Roman"/>
          <w:sz w:val="28"/>
          <w:szCs w:val="28"/>
        </w:rPr>
        <w:t>осуществлялось</w:t>
      </w:r>
      <w:r w:rsidR="00CE381C" w:rsidRPr="009B243A">
        <w:rPr>
          <w:rFonts w:ascii="Times New Roman" w:hAnsi="Times New Roman"/>
          <w:sz w:val="28"/>
          <w:szCs w:val="28"/>
        </w:rPr>
        <w:t xml:space="preserve"> за</w:t>
      </w:r>
      <w:r w:rsidR="0098249B" w:rsidRPr="009B243A">
        <w:rPr>
          <w:rFonts w:ascii="Times New Roman" w:hAnsi="Times New Roman"/>
          <w:sz w:val="28"/>
          <w:szCs w:val="28"/>
        </w:rPr>
        <w:t xml:space="preserve"> счет остатка средств на едином счете бюджета, который по состоянию на 01 января 20</w:t>
      </w:r>
      <w:r w:rsidR="0028070D">
        <w:rPr>
          <w:rFonts w:ascii="Times New Roman" w:hAnsi="Times New Roman"/>
          <w:sz w:val="28"/>
          <w:szCs w:val="28"/>
        </w:rPr>
        <w:t>20</w:t>
      </w:r>
      <w:r w:rsidR="0098249B" w:rsidRPr="009B243A">
        <w:rPr>
          <w:rFonts w:ascii="Times New Roman" w:hAnsi="Times New Roman"/>
          <w:sz w:val="28"/>
          <w:szCs w:val="28"/>
        </w:rPr>
        <w:t xml:space="preserve"> года составл</w:t>
      </w:r>
      <w:r w:rsidR="00011013">
        <w:rPr>
          <w:rFonts w:ascii="Times New Roman" w:hAnsi="Times New Roman"/>
          <w:sz w:val="28"/>
          <w:szCs w:val="28"/>
        </w:rPr>
        <w:t>ял</w:t>
      </w:r>
      <w:r w:rsidR="0098249B" w:rsidRPr="009B243A">
        <w:rPr>
          <w:rFonts w:ascii="Times New Roman" w:hAnsi="Times New Roman"/>
          <w:sz w:val="28"/>
          <w:szCs w:val="28"/>
        </w:rPr>
        <w:t xml:space="preserve"> </w:t>
      </w:r>
      <w:r w:rsidR="0028070D">
        <w:rPr>
          <w:rFonts w:ascii="Times New Roman" w:hAnsi="Times New Roman"/>
          <w:sz w:val="28"/>
          <w:szCs w:val="28"/>
        </w:rPr>
        <w:t>4641,61</w:t>
      </w:r>
      <w:r w:rsidRPr="007B6910">
        <w:rPr>
          <w:rFonts w:ascii="Times New Roman" w:hAnsi="Times New Roman"/>
          <w:sz w:val="28"/>
          <w:szCs w:val="28"/>
        </w:rPr>
        <w:t xml:space="preserve"> </w:t>
      </w:r>
      <w:r w:rsidR="00CE381C" w:rsidRPr="007B6910">
        <w:rPr>
          <w:rFonts w:ascii="Times New Roman" w:hAnsi="Times New Roman"/>
          <w:sz w:val="28"/>
          <w:szCs w:val="28"/>
        </w:rPr>
        <w:t>тыс.</w:t>
      </w:r>
      <w:r w:rsidR="0098249B" w:rsidRPr="007B6910">
        <w:rPr>
          <w:rFonts w:ascii="Times New Roman" w:hAnsi="Times New Roman"/>
          <w:sz w:val="28"/>
          <w:szCs w:val="28"/>
        </w:rPr>
        <w:t xml:space="preserve"> рублей</w:t>
      </w:r>
      <w:r w:rsidR="00B13256">
        <w:rPr>
          <w:rFonts w:ascii="Times New Roman" w:hAnsi="Times New Roman"/>
          <w:sz w:val="28"/>
          <w:szCs w:val="28"/>
        </w:rPr>
        <w:t>, в том числе средства от оказания платных услуг 587,95 тыс. рублей</w:t>
      </w:r>
      <w:r w:rsidR="0044439C" w:rsidRPr="00080951">
        <w:rPr>
          <w:rFonts w:ascii="Times New Roman" w:hAnsi="Times New Roman"/>
          <w:sz w:val="28"/>
          <w:szCs w:val="28"/>
        </w:rPr>
        <w:t>.</w:t>
      </w:r>
    </w:p>
    <w:p w:rsidR="00E80099" w:rsidRPr="0044439C" w:rsidRDefault="0044439C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Остатки средств бюджета муниципального района по состоянию на </w:t>
      </w:r>
      <w:r w:rsidR="00011013" w:rsidRPr="0044439C">
        <w:rPr>
          <w:rFonts w:ascii="Times New Roman" w:hAnsi="Times New Roman"/>
          <w:sz w:val="28"/>
          <w:szCs w:val="28"/>
        </w:rPr>
        <w:t>01 января 20</w:t>
      </w:r>
      <w:r w:rsidR="005940FD">
        <w:rPr>
          <w:rFonts w:ascii="Times New Roman" w:hAnsi="Times New Roman"/>
          <w:sz w:val="28"/>
          <w:szCs w:val="28"/>
        </w:rPr>
        <w:t>2</w:t>
      </w:r>
      <w:r w:rsidR="0028070D">
        <w:rPr>
          <w:rFonts w:ascii="Times New Roman" w:hAnsi="Times New Roman"/>
          <w:sz w:val="28"/>
          <w:szCs w:val="28"/>
        </w:rPr>
        <w:t>1</w:t>
      </w:r>
      <w:r w:rsidR="00011013" w:rsidRPr="0044439C">
        <w:rPr>
          <w:rFonts w:ascii="Times New Roman" w:hAnsi="Times New Roman"/>
          <w:sz w:val="28"/>
          <w:szCs w:val="28"/>
        </w:rPr>
        <w:t xml:space="preserve"> года составил</w:t>
      </w:r>
      <w:r w:rsidR="00424124">
        <w:rPr>
          <w:rFonts w:ascii="Times New Roman" w:hAnsi="Times New Roman"/>
          <w:sz w:val="28"/>
          <w:szCs w:val="28"/>
        </w:rPr>
        <w:t>и</w:t>
      </w:r>
      <w:r w:rsidR="00011013" w:rsidRPr="0044439C">
        <w:rPr>
          <w:rFonts w:ascii="Times New Roman" w:hAnsi="Times New Roman"/>
          <w:sz w:val="28"/>
          <w:szCs w:val="28"/>
        </w:rPr>
        <w:t xml:space="preserve"> </w:t>
      </w:r>
      <w:r w:rsidR="0028070D">
        <w:rPr>
          <w:rFonts w:ascii="Times New Roman" w:hAnsi="Times New Roman"/>
          <w:sz w:val="28"/>
          <w:szCs w:val="28"/>
        </w:rPr>
        <w:t>10235,27</w:t>
      </w:r>
      <w:r w:rsidR="00011013" w:rsidRPr="0044439C">
        <w:rPr>
          <w:rFonts w:ascii="Times New Roman" w:hAnsi="Times New Roman"/>
          <w:sz w:val="28"/>
          <w:szCs w:val="28"/>
        </w:rPr>
        <w:t xml:space="preserve"> тыс. рублей, </w:t>
      </w:r>
      <w:r w:rsidR="0028070D">
        <w:rPr>
          <w:rFonts w:ascii="Times New Roman" w:hAnsi="Times New Roman"/>
          <w:sz w:val="28"/>
          <w:szCs w:val="28"/>
        </w:rPr>
        <w:t>в том числе средства от оказания платн</w:t>
      </w:r>
      <w:r w:rsidR="00B13256">
        <w:rPr>
          <w:rFonts w:ascii="Times New Roman" w:hAnsi="Times New Roman"/>
          <w:sz w:val="28"/>
          <w:szCs w:val="28"/>
        </w:rPr>
        <w:t>ых услуг</w:t>
      </w:r>
      <w:r w:rsidR="0028070D">
        <w:rPr>
          <w:rFonts w:ascii="Times New Roman" w:hAnsi="Times New Roman"/>
          <w:sz w:val="28"/>
          <w:szCs w:val="28"/>
        </w:rPr>
        <w:t xml:space="preserve"> 644,96 тыс. рублей</w:t>
      </w:r>
      <w:r w:rsidR="00BA2E12">
        <w:rPr>
          <w:rFonts w:ascii="Times New Roman" w:hAnsi="Times New Roman"/>
          <w:sz w:val="28"/>
          <w:szCs w:val="28"/>
        </w:rPr>
        <w:t>.</w:t>
      </w:r>
    </w:p>
    <w:p w:rsidR="009E66A8" w:rsidRDefault="00BF153D" w:rsidP="008D7C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3256">
        <w:rPr>
          <w:rFonts w:ascii="Times New Roman" w:hAnsi="Times New Roman"/>
          <w:sz w:val="28"/>
          <w:szCs w:val="28"/>
        </w:rPr>
        <w:t xml:space="preserve">В </w:t>
      </w:r>
      <w:r w:rsidR="00DD1967" w:rsidRPr="00B13256">
        <w:rPr>
          <w:rFonts w:ascii="Times New Roman" w:hAnsi="Times New Roman"/>
          <w:sz w:val="28"/>
          <w:szCs w:val="28"/>
        </w:rPr>
        <w:t xml:space="preserve">рамках </w:t>
      </w:r>
      <w:r w:rsidR="00C1503A" w:rsidRPr="00B13256">
        <w:rPr>
          <w:rFonts w:ascii="Times New Roman" w:hAnsi="Times New Roman"/>
          <w:sz w:val="28"/>
          <w:szCs w:val="28"/>
        </w:rPr>
        <w:t xml:space="preserve">установленных </w:t>
      </w:r>
      <w:r w:rsidR="00DD1967" w:rsidRPr="00B13256">
        <w:rPr>
          <w:rFonts w:ascii="Times New Roman" w:hAnsi="Times New Roman"/>
          <w:sz w:val="28"/>
          <w:szCs w:val="28"/>
        </w:rPr>
        <w:t xml:space="preserve">полномочий </w:t>
      </w:r>
      <w:r w:rsidR="00C1503A" w:rsidRPr="00B13256">
        <w:rPr>
          <w:rFonts w:ascii="Times New Roman" w:hAnsi="Times New Roman"/>
          <w:sz w:val="28"/>
          <w:szCs w:val="28"/>
        </w:rPr>
        <w:t xml:space="preserve">по внешнему финансовому контролю </w:t>
      </w:r>
      <w:r w:rsidR="00DD1967" w:rsidRPr="00B13256">
        <w:rPr>
          <w:rFonts w:ascii="Times New Roman" w:hAnsi="Times New Roman"/>
          <w:sz w:val="28"/>
          <w:szCs w:val="28"/>
        </w:rPr>
        <w:t xml:space="preserve">контрольно-счетной комиссией </w:t>
      </w:r>
      <w:r w:rsidR="00C1503A" w:rsidRPr="00B13256">
        <w:rPr>
          <w:rFonts w:ascii="Times New Roman" w:hAnsi="Times New Roman"/>
          <w:sz w:val="28"/>
          <w:szCs w:val="28"/>
        </w:rPr>
        <w:t>проводилась экспертиза проектов решений о внесении изменений в бюджет 20</w:t>
      </w:r>
      <w:r w:rsidR="00B13256">
        <w:rPr>
          <w:rFonts w:ascii="Times New Roman" w:hAnsi="Times New Roman"/>
          <w:sz w:val="28"/>
          <w:szCs w:val="28"/>
        </w:rPr>
        <w:t>20</w:t>
      </w:r>
      <w:r w:rsidR="00C1503A" w:rsidRPr="00B13256">
        <w:rPr>
          <w:rFonts w:ascii="Times New Roman" w:hAnsi="Times New Roman"/>
          <w:sz w:val="28"/>
          <w:szCs w:val="28"/>
        </w:rPr>
        <w:t xml:space="preserve"> года</w:t>
      </w:r>
      <w:r w:rsidR="008D7CC0" w:rsidRPr="00B13256">
        <w:rPr>
          <w:rFonts w:ascii="Times New Roman" w:hAnsi="Times New Roman"/>
          <w:sz w:val="28"/>
          <w:szCs w:val="28"/>
        </w:rPr>
        <w:t>, по результатам которых</w:t>
      </w:r>
      <w:r w:rsidR="008D7CC0">
        <w:rPr>
          <w:rFonts w:ascii="Times New Roman" w:hAnsi="Times New Roman"/>
          <w:sz w:val="28"/>
          <w:szCs w:val="28"/>
        </w:rPr>
        <w:t xml:space="preserve"> </w:t>
      </w:r>
      <w:r w:rsidR="00424124">
        <w:rPr>
          <w:rFonts w:ascii="Times New Roman" w:hAnsi="Times New Roman"/>
          <w:sz w:val="28"/>
          <w:szCs w:val="28"/>
        </w:rPr>
        <w:t xml:space="preserve">были </w:t>
      </w:r>
      <w:r w:rsidR="008D7CC0">
        <w:rPr>
          <w:rFonts w:ascii="Times New Roman" w:hAnsi="Times New Roman"/>
          <w:sz w:val="28"/>
          <w:szCs w:val="28"/>
        </w:rPr>
        <w:t>подготовлены заключения</w:t>
      </w:r>
      <w:r w:rsidR="002C7D6B">
        <w:rPr>
          <w:rFonts w:ascii="Times New Roman" w:hAnsi="Times New Roman"/>
          <w:sz w:val="28"/>
          <w:szCs w:val="28"/>
        </w:rPr>
        <w:t>.</w:t>
      </w:r>
      <w:r w:rsidR="008D7CC0">
        <w:rPr>
          <w:rFonts w:ascii="Times New Roman" w:hAnsi="Times New Roman"/>
          <w:sz w:val="28"/>
          <w:szCs w:val="28"/>
        </w:rPr>
        <w:t xml:space="preserve"> </w:t>
      </w:r>
      <w:r w:rsidR="00ED1B51">
        <w:rPr>
          <w:rFonts w:ascii="Times New Roman" w:hAnsi="Times New Roman"/>
          <w:sz w:val="28"/>
          <w:szCs w:val="28"/>
        </w:rPr>
        <w:t>Выявляемые нарушения и замечания оперативно устранялись</w:t>
      </w:r>
      <w:r w:rsidR="00505CAE">
        <w:rPr>
          <w:rFonts w:ascii="Times New Roman" w:hAnsi="Times New Roman"/>
          <w:sz w:val="28"/>
          <w:szCs w:val="28"/>
        </w:rPr>
        <w:t xml:space="preserve"> и корректировались.</w:t>
      </w:r>
    </w:p>
    <w:p w:rsidR="00C4696A" w:rsidRDefault="000B3DF0" w:rsidP="008F1E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78B">
        <w:rPr>
          <w:rFonts w:ascii="Times New Roman" w:hAnsi="Times New Roman"/>
          <w:sz w:val="28"/>
          <w:szCs w:val="28"/>
        </w:rPr>
        <w:lastRenderedPageBreak/>
        <w:t xml:space="preserve">Показатели сводной бюджетной росписи и лимитов бюджетных обязательств </w:t>
      </w:r>
      <w:r w:rsidR="00116CB4" w:rsidRPr="0025178B">
        <w:rPr>
          <w:rFonts w:ascii="Times New Roman" w:hAnsi="Times New Roman"/>
          <w:sz w:val="28"/>
          <w:szCs w:val="28"/>
        </w:rPr>
        <w:t xml:space="preserve">утверждены </w:t>
      </w:r>
      <w:r w:rsidR="0025178B" w:rsidRPr="0025178B">
        <w:rPr>
          <w:rFonts w:ascii="Times New Roman" w:hAnsi="Times New Roman"/>
          <w:sz w:val="28"/>
          <w:szCs w:val="28"/>
        </w:rPr>
        <w:t>19</w:t>
      </w:r>
      <w:r w:rsidR="00116CB4" w:rsidRPr="0025178B">
        <w:rPr>
          <w:rFonts w:ascii="Times New Roman" w:hAnsi="Times New Roman"/>
          <w:sz w:val="28"/>
          <w:szCs w:val="28"/>
        </w:rPr>
        <w:t xml:space="preserve"> декабря 201</w:t>
      </w:r>
      <w:r w:rsidR="0025178B" w:rsidRPr="0025178B">
        <w:rPr>
          <w:rFonts w:ascii="Times New Roman" w:hAnsi="Times New Roman"/>
          <w:sz w:val="28"/>
          <w:szCs w:val="28"/>
        </w:rPr>
        <w:t>9</w:t>
      </w:r>
      <w:r w:rsidR="00D201A5" w:rsidRPr="0025178B">
        <w:rPr>
          <w:rFonts w:ascii="Times New Roman" w:hAnsi="Times New Roman"/>
          <w:sz w:val="28"/>
          <w:szCs w:val="28"/>
        </w:rPr>
        <w:t xml:space="preserve"> года и </w:t>
      </w:r>
      <w:r w:rsidRPr="0025178B">
        <w:rPr>
          <w:rFonts w:ascii="Times New Roman" w:hAnsi="Times New Roman"/>
          <w:sz w:val="28"/>
          <w:szCs w:val="28"/>
        </w:rPr>
        <w:t xml:space="preserve">доведены финансовым управлением до ГРБС </w:t>
      </w:r>
      <w:r w:rsidR="00116CB4" w:rsidRPr="0025178B">
        <w:rPr>
          <w:rFonts w:ascii="Times New Roman" w:hAnsi="Times New Roman"/>
          <w:sz w:val="28"/>
          <w:szCs w:val="28"/>
        </w:rPr>
        <w:t>2</w:t>
      </w:r>
      <w:r w:rsidR="0025178B" w:rsidRPr="0025178B">
        <w:rPr>
          <w:rFonts w:ascii="Times New Roman" w:hAnsi="Times New Roman"/>
          <w:sz w:val="28"/>
          <w:szCs w:val="28"/>
        </w:rPr>
        <w:t>4</w:t>
      </w:r>
      <w:r w:rsidRPr="0025178B">
        <w:rPr>
          <w:rFonts w:ascii="Times New Roman" w:hAnsi="Times New Roman"/>
          <w:sz w:val="28"/>
          <w:szCs w:val="28"/>
        </w:rPr>
        <w:t xml:space="preserve"> декабря 201</w:t>
      </w:r>
      <w:r w:rsidR="0025178B" w:rsidRPr="0025178B">
        <w:rPr>
          <w:rFonts w:ascii="Times New Roman" w:hAnsi="Times New Roman"/>
          <w:sz w:val="28"/>
          <w:szCs w:val="28"/>
        </w:rPr>
        <w:t>9</w:t>
      </w:r>
      <w:r w:rsidR="0025178B">
        <w:rPr>
          <w:rFonts w:ascii="Times New Roman" w:hAnsi="Times New Roman"/>
          <w:sz w:val="28"/>
          <w:szCs w:val="28"/>
        </w:rPr>
        <w:t xml:space="preserve"> года.</w:t>
      </w:r>
    </w:p>
    <w:p w:rsidR="002D23D0" w:rsidRPr="0025178B" w:rsidRDefault="002D23D0" w:rsidP="002D23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FE0">
        <w:rPr>
          <w:rFonts w:ascii="Times New Roman" w:hAnsi="Times New Roman"/>
          <w:sz w:val="28"/>
        </w:rPr>
        <w:t>Порядок составления и ведения сводной бюджетной росписи бюджета Малмыжского района, утвержден приказом финансового управления от 12.12.2020 №41/1.</w:t>
      </w:r>
    </w:p>
    <w:p w:rsidR="00C82686" w:rsidRPr="0025178B" w:rsidRDefault="00C4696A" w:rsidP="008F1E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78B">
        <w:rPr>
          <w:rFonts w:ascii="Times New Roman" w:hAnsi="Times New Roman"/>
          <w:sz w:val="28"/>
          <w:szCs w:val="28"/>
        </w:rPr>
        <w:t>Предоставляемые о</w:t>
      </w:r>
      <w:r w:rsidR="00FF0357" w:rsidRPr="0025178B">
        <w:rPr>
          <w:rFonts w:ascii="Times New Roman" w:hAnsi="Times New Roman"/>
          <w:sz w:val="28"/>
          <w:szCs w:val="28"/>
        </w:rPr>
        <w:t>бъем</w:t>
      </w:r>
      <w:r w:rsidRPr="0025178B">
        <w:rPr>
          <w:rFonts w:ascii="Times New Roman" w:hAnsi="Times New Roman"/>
          <w:sz w:val="28"/>
          <w:szCs w:val="28"/>
        </w:rPr>
        <w:t>ы</w:t>
      </w:r>
      <w:r w:rsidR="00FF0357" w:rsidRPr="0025178B">
        <w:rPr>
          <w:rFonts w:ascii="Times New Roman" w:hAnsi="Times New Roman"/>
          <w:sz w:val="28"/>
          <w:szCs w:val="28"/>
        </w:rPr>
        <w:t xml:space="preserve"> межбюджетных трансфертов из бюджета района </w:t>
      </w:r>
      <w:r w:rsidRPr="0025178B">
        <w:rPr>
          <w:rFonts w:ascii="Times New Roman" w:hAnsi="Times New Roman"/>
          <w:sz w:val="28"/>
          <w:szCs w:val="28"/>
        </w:rPr>
        <w:t>доводились финансовым управлением в соответствии с Порядком направления уведомлений, ут</w:t>
      </w:r>
      <w:r w:rsidR="00C976EC" w:rsidRPr="0025178B">
        <w:rPr>
          <w:rFonts w:ascii="Times New Roman" w:hAnsi="Times New Roman"/>
          <w:sz w:val="28"/>
          <w:szCs w:val="28"/>
        </w:rPr>
        <w:t>вержденным</w:t>
      </w:r>
      <w:r w:rsidRPr="0025178B">
        <w:rPr>
          <w:rFonts w:ascii="Times New Roman" w:hAnsi="Times New Roman"/>
          <w:sz w:val="28"/>
          <w:szCs w:val="28"/>
        </w:rPr>
        <w:t xml:space="preserve"> приказом финансового управления от </w:t>
      </w:r>
      <w:r w:rsidR="0025178B" w:rsidRPr="0025178B">
        <w:rPr>
          <w:rFonts w:ascii="Times New Roman" w:hAnsi="Times New Roman"/>
          <w:sz w:val="28"/>
          <w:szCs w:val="28"/>
        </w:rPr>
        <w:t>12</w:t>
      </w:r>
      <w:r w:rsidRPr="0025178B">
        <w:rPr>
          <w:rFonts w:ascii="Times New Roman" w:hAnsi="Times New Roman"/>
          <w:sz w:val="28"/>
          <w:szCs w:val="28"/>
        </w:rPr>
        <w:t>.</w:t>
      </w:r>
      <w:r w:rsidR="00DE2E93" w:rsidRPr="0025178B">
        <w:rPr>
          <w:rFonts w:ascii="Times New Roman" w:hAnsi="Times New Roman"/>
          <w:sz w:val="28"/>
          <w:szCs w:val="28"/>
        </w:rPr>
        <w:t>12</w:t>
      </w:r>
      <w:r w:rsidRPr="0025178B">
        <w:rPr>
          <w:rFonts w:ascii="Times New Roman" w:hAnsi="Times New Roman"/>
          <w:sz w:val="28"/>
          <w:szCs w:val="28"/>
        </w:rPr>
        <w:t>.201</w:t>
      </w:r>
      <w:r w:rsidR="0025178B" w:rsidRPr="0025178B">
        <w:rPr>
          <w:rFonts w:ascii="Times New Roman" w:hAnsi="Times New Roman"/>
          <w:sz w:val="28"/>
          <w:szCs w:val="28"/>
        </w:rPr>
        <w:t>9 №41/1</w:t>
      </w:r>
      <w:r w:rsidR="00DE2E93" w:rsidRPr="0025178B">
        <w:rPr>
          <w:rFonts w:ascii="Times New Roman" w:hAnsi="Times New Roman"/>
          <w:sz w:val="28"/>
          <w:szCs w:val="28"/>
        </w:rPr>
        <w:t>,</w:t>
      </w:r>
      <w:r w:rsidR="00C976EC" w:rsidRPr="0025178B">
        <w:rPr>
          <w:rFonts w:ascii="Times New Roman" w:hAnsi="Times New Roman"/>
          <w:sz w:val="28"/>
          <w:szCs w:val="28"/>
        </w:rPr>
        <w:t xml:space="preserve"> в </w:t>
      </w:r>
      <w:r w:rsidR="00DE2E93" w:rsidRPr="0025178B">
        <w:rPr>
          <w:rFonts w:ascii="Times New Roman" w:hAnsi="Times New Roman"/>
          <w:sz w:val="28"/>
          <w:szCs w:val="28"/>
        </w:rPr>
        <w:t>программном комплексе «</w:t>
      </w:r>
      <w:proofErr w:type="spellStart"/>
      <w:r w:rsidR="00DE2E93" w:rsidRPr="0025178B">
        <w:rPr>
          <w:rFonts w:ascii="Times New Roman" w:hAnsi="Times New Roman"/>
          <w:sz w:val="28"/>
          <w:szCs w:val="28"/>
        </w:rPr>
        <w:t>Бюджет-Смарт</w:t>
      </w:r>
      <w:proofErr w:type="spellEnd"/>
      <w:r w:rsidR="00DE2E93" w:rsidRPr="0025178B">
        <w:rPr>
          <w:rFonts w:ascii="Times New Roman" w:hAnsi="Times New Roman"/>
          <w:sz w:val="28"/>
          <w:szCs w:val="28"/>
        </w:rPr>
        <w:t>»</w:t>
      </w:r>
      <w:r w:rsidRPr="0025178B">
        <w:rPr>
          <w:rFonts w:ascii="Times New Roman" w:hAnsi="Times New Roman"/>
          <w:sz w:val="28"/>
          <w:szCs w:val="28"/>
        </w:rPr>
        <w:t>.</w:t>
      </w:r>
    </w:p>
    <w:p w:rsidR="00FF18E2" w:rsidRPr="004C3DD4" w:rsidRDefault="0025178B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DD4">
        <w:rPr>
          <w:rFonts w:ascii="Times New Roman" w:hAnsi="Times New Roman"/>
          <w:sz w:val="28"/>
          <w:szCs w:val="28"/>
        </w:rPr>
        <w:t>Шесть</w:t>
      </w:r>
      <w:r w:rsidR="00CA6773" w:rsidRPr="004C3DD4">
        <w:rPr>
          <w:rFonts w:ascii="Times New Roman" w:hAnsi="Times New Roman"/>
          <w:sz w:val="28"/>
          <w:szCs w:val="28"/>
        </w:rPr>
        <w:t xml:space="preserve"> раз и</w:t>
      </w:r>
      <w:r w:rsidR="00FF0357" w:rsidRPr="004C3DD4">
        <w:rPr>
          <w:rFonts w:ascii="Times New Roman" w:hAnsi="Times New Roman"/>
          <w:sz w:val="28"/>
          <w:szCs w:val="28"/>
        </w:rPr>
        <w:t xml:space="preserve">зменения в показатели сводной бюджетной росписи вносились </w:t>
      </w:r>
      <w:r w:rsidRPr="004C3DD4">
        <w:rPr>
          <w:rFonts w:ascii="Times New Roman" w:hAnsi="Times New Roman"/>
          <w:sz w:val="28"/>
          <w:szCs w:val="28"/>
        </w:rPr>
        <w:t xml:space="preserve">на основании </w:t>
      </w:r>
      <w:r w:rsidR="00CA6773" w:rsidRPr="004C3DD4">
        <w:rPr>
          <w:rFonts w:ascii="Times New Roman" w:hAnsi="Times New Roman"/>
          <w:sz w:val="28"/>
          <w:szCs w:val="28"/>
        </w:rPr>
        <w:t>решени</w:t>
      </w:r>
      <w:r w:rsidRPr="004C3DD4">
        <w:rPr>
          <w:rFonts w:ascii="Times New Roman" w:hAnsi="Times New Roman"/>
          <w:sz w:val="28"/>
          <w:szCs w:val="28"/>
        </w:rPr>
        <w:t>я</w:t>
      </w:r>
      <w:r w:rsidR="00CA6773" w:rsidRPr="004C3DD4">
        <w:rPr>
          <w:rFonts w:ascii="Times New Roman" w:hAnsi="Times New Roman"/>
          <w:sz w:val="28"/>
          <w:szCs w:val="28"/>
        </w:rPr>
        <w:t xml:space="preserve"> районной Дум</w:t>
      </w:r>
      <w:r w:rsidRPr="004C3DD4">
        <w:rPr>
          <w:rFonts w:ascii="Times New Roman" w:hAnsi="Times New Roman"/>
          <w:sz w:val="28"/>
          <w:szCs w:val="28"/>
        </w:rPr>
        <w:t>ы</w:t>
      </w:r>
      <w:r w:rsidR="00CA6773" w:rsidRPr="004C3DD4">
        <w:rPr>
          <w:rFonts w:ascii="Times New Roman" w:hAnsi="Times New Roman"/>
          <w:sz w:val="28"/>
          <w:szCs w:val="28"/>
        </w:rPr>
        <w:t xml:space="preserve"> Малмыжского района о </w:t>
      </w:r>
      <w:r w:rsidR="00FF0357" w:rsidRPr="004C3DD4">
        <w:rPr>
          <w:rFonts w:ascii="Times New Roman" w:hAnsi="Times New Roman"/>
          <w:sz w:val="28"/>
          <w:szCs w:val="28"/>
        </w:rPr>
        <w:t>вн</w:t>
      </w:r>
      <w:r w:rsidR="00CA6773" w:rsidRPr="004C3DD4">
        <w:rPr>
          <w:rFonts w:ascii="Times New Roman" w:hAnsi="Times New Roman"/>
          <w:sz w:val="28"/>
          <w:szCs w:val="28"/>
        </w:rPr>
        <w:t>есении</w:t>
      </w:r>
      <w:r w:rsidR="00FF0357" w:rsidRPr="004C3DD4">
        <w:rPr>
          <w:rFonts w:ascii="Times New Roman" w:hAnsi="Times New Roman"/>
          <w:sz w:val="28"/>
          <w:szCs w:val="28"/>
        </w:rPr>
        <w:t xml:space="preserve"> изменений </w:t>
      </w:r>
      <w:r w:rsidR="00296FE0" w:rsidRPr="004C3DD4">
        <w:rPr>
          <w:rFonts w:ascii="Times New Roman" w:hAnsi="Times New Roman"/>
          <w:sz w:val="28"/>
          <w:szCs w:val="28"/>
        </w:rPr>
        <w:t xml:space="preserve">в </w:t>
      </w:r>
      <w:r w:rsidR="00CA6773" w:rsidRPr="004C3DD4">
        <w:rPr>
          <w:rFonts w:ascii="Times New Roman" w:hAnsi="Times New Roman"/>
          <w:sz w:val="28"/>
          <w:szCs w:val="28"/>
        </w:rPr>
        <w:t>бюджет</w:t>
      </w:r>
      <w:r w:rsidR="00FF0357" w:rsidRPr="004C3DD4">
        <w:rPr>
          <w:rFonts w:ascii="Times New Roman" w:hAnsi="Times New Roman"/>
          <w:sz w:val="28"/>
          <w:szCs w:val="28"/>
        </w:rPr>
        <w:t xml:space="preserve"> на 20</w:t>
      </w:r>
      <w:r w:rsidRPr="004C3DD4">
        <w:rPr>
          <w:rFonts w:ascii="Times New Roman" w:hAnsi="Times New Roman"/>
          <w:sz w:val="28"/>
          <w:szCs w:val="28"/>
        </w:rPr>
        <w:t>20</w:t>
      </w:r>
      <w:r w:rsidR="00FF0357" w:rsidRPr="004C3DD4">
        <w:rPr>
          <w:rFonts w:ascii="Times New Roman" w:hAnsi="Times New Roman"/>
          <w:sz w:val="28"/>
          <w:szCs w:val="28"/>
        </w:rPr>
        <w:t xml:space="preserve"> </w:t>
      </w:r>
      <w:r w:rsidR="00296FE0" w:rsidRPr="004C3DD4">
        <w:rPr>
          <w:rFonts w:ascii="Times New Roman" w:hAnsi="Times New Roman"/>
          <w:sz w:val="28"/>
          <w:szCs w:val="28"/>
        </w:rPr>
        <w:t>год,</w:t>
      </w:r>
      <w:r w:rsidRPr="004C3DD4">
        <w:rPr>
          <w:rFonts w:ascii="Times New Roman" w:hAnsi="Times New Roman"/>
          <w:sz w:val="28"/>
          <w:szCs w:val="28"/>
        </w:rPr>
        <w:t xml:space="preserve"> и </w:t>
      </w:r>
      <w:r w:rsidR="00987B9E" w:rsidRPr="004C3DD4">
        <w:rPr>
          <w:rFonts w:ascii="Times New Roman" w:hAnsi="Times New Roman"/>
          <w:sz w:val="28"/>
          <w:szCs w:val="28"/>
        </w:rPr>
        <w:t>пять</w:t>
      </w:r>
      <w:r w:rsidR="00CA6773" w:rsidRPr="004C3DD4">
        <w:rPr>
          <w:rFonts w:ascii="Times New Roman" w:hAnsi="Times New Roman"/>
          <w:sz w:val="28"/>
          <w:szCs w:val="28"/>
        </w:rPr>
        <w:t xml:space="preserve"> раз</w:t>
      </w:r>
      <w:r w:rsidR="00FF18E2" w:rsidRPr="004C3DD4">
        <w:rPr>
          <w:rFonts w:ascii="Times New Roman" w:hAnsi="Times New Roman"/>
          <w:sz w:val="28"/>
          <w:szCs w:val="28"/>
        </w:rPr>
        <w:t xml:space="preserve"> согласно </w:t>
      </w:r>
      <w:r w:rsidR="00FF0357" w:rsidRPr="004C3DD4">
        <w:rPr>
          <w:rFonts w:ascii="Times New Roman" w:hAnsi="Times New Roman"/>
          <w:sz w:val="28"/>
          <w:szCs w:val="28"/>
        </w:rPr>
        <w:t>приказ</w:t>
      </w:r>
      <w:r w:rsidR="00FF18E2" w:rsidRPr="004C3DD4">
        <w:rPr>
          <w:rFonts w:ascii="Times New Roman" w:hAnsi="Times New Roman"/>
          <w:sz w:val="28"/>
          <w:szCs w:val="28"/>
        </w:rPr>
        <w:t>ам</w:t>
      </w:r>
      <w:r w:rsidR="00FF0357" w:rsidRPr="004C3DD4">
        <w:rPr>
          <w:rFonts w:ascii="Times New Roman" w:hAnsi="Times New Roman"/>
          <w:sz w:val="28"/>
          <w:szCs w:val="28"/>
        </w:rPr>
        <w:t xml:space="preserve"> финансового управления об изменении сводной бюджетной росписи</w:t>
      </w:r>
      <w:r w:rsidR="0010005A">
        <w:rPr>
          <w:rFonts w:ascii="Times New Roman" w:hAnsi="Times New Roman"/>
          <w:sz w:val="28"/>
          <w:szCs w:val="28"/>
        </w:rPr>
        <w:t xml:space="preserve"> в соответствии с п.3 ст. 217 Бюджетного кодекса РФ и ч.1 ст. 36 Положения о бюджетном процессе</w:t>
      </w:r>
      <w:r w:rsidR="00FF18E2" w:rsidRPr="004C3DD4">
        <w:rPr>
          <w:rFonts w:ascii="Times New Roman" w:hAnsi="Times New Roman"/>
          <w:sz w:val="28"/>
          <w:szCs w:val="28"/>
        </w:rPr>
        <w:t>:</w:t>
      </w:r>
      <w:proofErr w:type="gramEnd"/>
    </w:p>
    <w:p w:rsidR="00FF0357" w:rsidRPr="004C3DD4" w:rsidRDefault="00FF18E2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DD4">
        <w:rPr>
          <w:rFonts w:ascii="Times New Roman" w:hAnsi="Times New Roman"/>
          <w:sz w:val="28"/>
          <w:szCs w:val="28"/>
        </w:rPr>
        <w:t>-</w:t>
      </w:r>
      <w:r w:rsidR="00FF0357" w:rsidRPr="004C3DD4">
        <w:rPr>
          <w:rFonts w:ascii="Times New Roman" w:hAnsi="Times New Roman"/>
          <w:sz w:val="28"/>
          <w:szCs w:val="28"/>
        </w:rPr>
        <w:t xml:space="preserve"> </w:t>
      </w:r>
      <w:r w:rsidR="00712EB4" w:rsidRPr="004C3DD4">
        <w:rPr>
          <w:rFonts w:ascii="Times New Roman" w:hAnsi="Times New Roman"/>
          <w:sz w:val="28"/>
          <w:szCs w:val="28"/>
        </w:rPr>
        <w:t xml:space="preserve">от </w:t>
      </w:r>
      <w:r w:rsidR="0025178B" w:rsidRPr="004C3DD4">
        <w:rPr>
          <w:rFonts w:ascii="Times New Roman" w:hAnsi="Times New Roman"/>
          <w:sz w:val="28"/>
          <w:szCs w:val="28"/>
        </w:rPr>
        <w:t>28.12</w:t>
      </w:r>
      <w:r w:rsidR="00CA6773" w:rsidRPr="004C3DD4">
        <w:rPr>
          <w:rFonts w:ascii="Times New Roman" w:hAnsi="Times New Roman"/>
          <w:sz w:val="28"/>
          <w:szCs w:val="28"/>
        </w:rPr>
        <w:t>.2019 №</w:t>
      </w:r>
      <w:r w:rsidR="0025178B" w:rsidRPr="004C3DD4">
        <w:rPr>
          <w:rFonts w:ascii="Times New Roman" w:hAnsi="Times New Roman"/>
          <w:sz w:val="28"/>
          <w:szCs w:val="28"/>
        </w:rPr>
        <w:t>54</w:t>
      </w:r>
      <w:r w:rsidR="00CA6773" w:rsidRPr="004C3DD4">
        <w:rPr>
          <w:rFonts w:ascii="Times New Roman" w:hAnsi="Times New Roman"/>
          <w:sz w:val="28"/>
          <w:szCs w:val="28"/>
        </w:rPr>
        <w:t xml:space="preserve"> и от 26</w:t>
      </w:r>
      <w:r w:rsidR="00712EB4" w:rsidRPr="004C3DD4">
        <w:rPr>
          <w:rFonts w:ascii="Times New Roman" w:hAnsi="Times New Roman"/>
          <w:sz w:val="28"/>
          <w:szCs w:val="28"/>
        </w:rPr>
        <w:t>.0</w:t>
      </w:r>
      <w:r w:rsidR="00CA6773" w:rsidRPr="004C3DD4">
        <w:rPr>
          <w:rFonts w:ascii="Times New Roman" w:hAnsi="Times New Roman"/>
          <w:sz w:val="28"/>
          <w:szCs w:val="28"/>
        </w:rPr>
        <w:t>2.</w:t>
      </w:r>
      <w:r w:rsidR="00712EB4" w:rsidRPr="004C3DD4">
        <w:rPr>
          <w:rFonts w:ascii="Times New Roman" w:hAnsi="Times New Roman"/>
          <w:sz w:val="28"/>
          <w:szCs w:val="28"/>
        </w:rPr>
        <w:t>1</w:t>
      </w:r>
      <w:r w:rsidR="00CA6773" w:rsidRPr="004C3DD4">
        <w:rPr>
          <w:rFonts w:ascii="Times New Roman" w:hAnsi="Times New Roman"/>
          <w:sz w:val="28"/>
          <w:szCs w:val="28"/>
        </w:rPr>
        <w:t>9</w:t>
      </w:r>
      <w:r w:rsidR="00712EB4" w:rsidRPr="004C3DD4">
        <w:rPr>
          <w:rFonts w:ascii="Times New Roman" w:hAnsi="Times New Roman"/>
          <w:sz w:val="28"/>
          <w:szCs w:val="28"/>
        </w:rPr>
        <w:t xml:space="preserve"> №</w:t>
      </w:r>
      <w:r w:rsidR="00CA6773" w:rsidRPr="004C3DD4">
        <w:rPr>
          <w:rFonts w:ascii="Times New Roman" w:hAnsi="Times New Roman"/>
          <w:sz w:val="28"/>
          <w:szCs w:val="28"/>
        </w:rPr>
        <w:t xml:space="preserve">7 </w:t>
      </w:r>
      <w:r w:rsidR="00712EB4" w:rsidRPr="004C3DD4">
        <w:rPr>
          <w:rFonts w:ascii="Times New Roman" w:hAnsi="Times New Roman"/>
          <w:sz w:val="28"/>
          <w:szCs w:val="28"/>
        </w:rPr>
        <w:t xml:space="preserve">- </w:t>
      </w:r>
      <w:r w:rsidR="00FF0357" w:rsidRPr="004C3DD4">
        <w:rPr>
          <w:rFonts w:ascii="Times New Roman" w:hAnsi="Times New Roman"/>
          <w:sz w:val="28"/>
          <w:szCs w:val="28"/>
        </w:rPr>
        <w:t>в</w:t>
      </w:r>
      <w:r w:rsidRPr="004C3DD4">
        <w:rPr>
          <w:rFonts w:ascii="Times New Roman" w:hAnsi="Times New Roman"/>
          <w:sz w:val="28"/>
          <w:szCs w:val="28"/>
        </w:rPr>
        <w:t xml:space="preserve"> </w:t>
      </w:r>
      <w:r w:rsidR="00E25088" w:rsidRPr="004C3DD4">
        <w:rPr>
          <w:rFonts w:ascii="Times New Roman" w:hAnsi="Times New Roman"/>
          <w:sz w:val="28"/>
          <w:szCs w:val="28"/>
        </w:rPr>
        <w:t xml:space="preserve">связи с </w:t>
      </w:r>
      <w:r w:rsidR="00296FE0" w:rsidRPr="004C3DD4">
        <w:rPr>
          <w:rFonts w:ascii="Times New Roman" w:hAnsi="Times New Roman"/>
          <w:sz w:val="28"/>
          <w:szCs w:val="28"/>
        </w:rPr>
        <w:t xml:space="preserve">увеличением субвенции по госстандарту </w:t>
      </w:r>
      <w:r w:rsidR="00AC3347" w:rsidRPr="004C3DD4">
        <w:rPr>
          <w:rFonts w:ascii="Times New Roman" w:hAnsi="Times New Roman"/>
          <w:sz w:val="28"/>
          <w:szCs w:val="28"/>
        </w:rPr>
        <w:t xml:space="preserve">общеобразовательным учреждениям </w:t>
      </w:r>
      <w:r w:rsidR="00296FE0" w:rsidRPr="004C3DD4">
        <w:rPr>
          <w:rFonts w:ascii="Times New Roman" w:hAnsi="Times New Roman"/>
          <w:sz w:val="28"/>
          <w:szCs w:val="28"/>
        </w:rPr>
        <w:t xml:space="preserve">на </w:t>
      </w:r>
      <w:r w:rsidR="00AC3347" w:rsidRPr="004C3DD4">
        <w:rPr>
          <w:rFonts w:ascii="Times New Roman" w:hAnsi="Times New Roman"/>
          <w:sz w:val="28"/>
          <w:szCs w:val="28"/>
        </w:rPr>
        <w:t>4125 тыс. рублей, предоставлением субсидии на развитие и укрепление МТБ домов культуры</w:t>
      </w:r>
      <w:r w:rsidR="004C3DD4" w:rsidRPr="004C3DD4">
        <w:rPr>
          <w:rFonts w:ascii="Times New Roman" w:hAnsi="Times New Roman"/>
          <w:sz w:val="28"/>
          <w:szCs w:val="28"/>
        </w:rPr>
        <w:t xml:space="preserve"> в сумме 1151,78 тыс. рублей, а также перераспределения  между разделами, подразделами, </w:t>
      </w:r>
      <w:r w:rsidR="00E25088" w:rsidRPr="004C3DD4">
        <w:rPr>
          <w:rFonts w:ascii="Times New Roman" w:hAnsi="Times New Roman"/>
          <w:sz w:val="28"/>
          <w:szCs w:val="28"/>
        </w:rPr>
        <w:t>целевы</w:t>
      </w:r>
      <w:r w:rsidR="004C3DD4" w:rsidRPr="004C3DD4">
        <w:rPr>
          <w:rFonts w:ascii="Times New Roman" w:hAnsi="Times New Roman"/>
          <w:sz w:val="28"/>
          <w:szCs w:val="28"/>
        </w:rPr>
        <w:t>ми статьями</w:t>
      </w:r>
      <w:r w:rsidR="0085552E">
        <w:rPr>
          <w:rFonts w:ascii="Times New Roman" w:hAnsi="Times New Roman"/>
          <w:sz w:val="28"/>
          <w:szCs w:val="28"/>
        </w:rPr>
        <w:t>,</w:t>
      </w:r>
      <w:r w:rsidR="004C3DD4" w:rsidRPr="004C3DD4">
        <w:rPr>
          <w:rFonts w:ascii="Times New Roman" w:hAnsi="Times New Roman"/>
          <w:sz w:val="28"/>
          <w:szCs w:val="28"/>
        </w:rPr>
        <w:t xml:space="preserve"> в том числе по уточнению софинансирования средств</w:t>
      </w:r>
      <w:r w:rsidR="00E25088" w:rsidRPr="004C3DD4">
        <w:rPr>
          <w:rFonts w:ascii="Times New Roman" w:hAnsi="Times New Roman"/>
          <w:sz w:val="28"/>
          <w:szCs w:val="28"/>
        </w:rPr>
        <w:t xml:space="preserve"> областного</w:t>
      </w:r>
      <w:r w:rsidR="00055D17">
        <w:rPr>
          <w:rFonts w:ascii="Times New Roman" w:hAnsi="Times New Roman"/>
          <w:sz w:val="28"/>
          <w:szCs w:val="28"/>
        </w:rPr>
        <w:t xml:space="preserve"> бюджета</w:t>
      </w:r>
      <w:r w:rsidR="00712EB4" w:rsidRPr="004C3DD4">
        <w:rPr>
          <w:rFonts w:ascii="Times New Roman" w:hAnsi="Times New Roman"/>
          <w:sz w:val="28"/>
          <w:szCs w:val="28"/>
        </w:rPr>
        <w:t>;</w:t>
      </w:r>
      <w:proofErr w:type="gramEnd"/>
    </w:p>
    <w:p w:rsidR="00AB5940" w:rsidRPr="008251B6" w:rsidRDefault="00AB5940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51B6">
        <w:rPr>
          <w:rFonts w:ascii="Times New Roman" w:hAnsi="Times New Roman"/>
          <w:sz w:val="28"/>
          <w:szCs w:val="28"/>
        </w:rPr>
        <w:t xml:space="preserve">- от </w:t>
      </w:r>
      <w:r w:rsidR="0025178B" w:rsidRPr="008251B6">
        <w:rPr>
          <w:rFonts w:ascii="Times New Roman" w:hAnsi="Times New Roman"/>
          <w:sz w:val="28"/>
          <w:szCs w:val="28"/>
        </w:rPr>
        <w:t>29</w:t>
      </w:r>
      <w:r w:rsidR="00712EB4" w:rsidRPr="008251B6">
        <w:rPr>
          <w:rFonts w:ascii="Times New Roman" w:hAnsi="Times New Roman"/>
          <w:sz w:val="28"/>
          <w:szCs w:val="28"/>
        </w:rPr>
        <w:t>.0</w:t>
      </w:r>
      <w:r w:rsidRPr="008251B6">
        <w:rPr>
          <w:rFonts w:ascii="Times New Roman" w:hAnsi="Times New Roman"/>
          <w:sz w:val="28"/>
          <w:szCs w:val="28"/>
        </w:rPr>
        <w:t>4</w:t>
      </w:r>
      <w:r w:rsidR="00712EB4" w:rsidRPr="008251B6">
        <w:rPr>
          <w:rFonts w:ascii="Times New Roman" w:hAnsi="Times New Roman"/>
          <w:sz w:val="28"/>
          <w:szCs w:val="28"/>
        </w:rPr>
        <w:t>.20</w:t>
      </w:r>
      <w:r w:rsidR="0025178B" w:rsidRPr="008251B6">
        <w:rPr>
          <w:rFonts w:ascii="Times New Roman" w:hAnsi="Times New Roman"/>
          <w:sz w:val="28"/>
          <w:szCs w:val="28"/>
        </w:rPr>
        <w:t>20 №4</w:t>
      </w:r>
      <w:r w:rsidR="00712EB4" w:rsidRPr="008251B6">
        <w:rPr>
          <w:rFonts w:ascii="Times New Roman" w:hAnsi="Times New Roman"/>
          <w:sz w:val="28"/>
          <w:szCs w:val="28"/>
        </w:rPr>
        <w:t xml:space="preserve"> – постановлением </w:t>
      </w:r>
      <w:r w:rsidR="0085552E" w:rsidRPr="008251B6">
        <w:rPr>
          <w:rFonts w:ascii="Times New Roman" w:hAnsi="Times New Roman"/>
          <w:sz w:val="28"/>
          <w:szCs w:val="28"/>
        </w:rPr>
        <w:t xml:space="preserve">администрации Малмыжского района от 13.04.2020 №216 определена денежная компенсация на обеспечение бесплатным двухразовым питанием обучающихся с ограниченными возможностями здоровья за счет средств районного бюджета в сумме 22,14 тыс. рублей, снято бюджетное финансирование на оплату труда финансового управления администрации района в сумме 247,14 тыс. рублей, </w:t>
      </w:r>
      <w:r w:rsidR="008251B6" w:rsidRPr="008251B6">
        <w:rPr>
          <w:rFonts w:ascii="Times New Roman" w:hAnsi="Times New Roman"/>
          <w:sz w:val="28"/>
          <w:szCs w:val="28"/>
        </w:rPr>
        <w:t>выделена субсидия МУП Малмыж ПАТ на финансовое обеспечение (возмещение) затрат в сумме</w:t>
      </w:r>
      <w:proofErr w:type="gramEnd"/>
      <w:r w:rsidR="008251B6" w:rsidRPr="008251B6">
        <w:rPr>
          <w:rFonts w:ascii="Times New Roman" w:hAnsi="Times New Roman"/>
          <w:sz w:val="28"/>
          <w:szCs w:val="28"/>
        </w:rPr>
        <w:t xml:space="preserve"> 225 тыс. рублей</w:t>
      </w:r>
      <w:r w:rsidRPr="008251B6">
        <w:rPr>
          <w:rFonts w:ascii="Times New Roman" w:hAnsi="Times New Roman"/>
          <w:sz w:val="28"/>
          <w:szCs w:val="28"/>
        </w:rPr>
        <w:t>;</w:t>
      </w:r>
    </w:p>
    <w:p w:rsidR="009D1D19" w:rsidRPr="0010005A" w:rsidRDefault="00AB5940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005A">
        <w:rPr>
          <w:rFonts w:ascii="Times New Roman" w:hAnsi="Times New Roman"/>
          <w:sz w:val="28"/>
          <w:szCs w:val="28"/>
        </w:rPr>
        <w:t xml:space="preserve">- от </w:t>
      </w:r>
      <w:r w:rsidR="00987B9E" w:rsidRPr="0010005A">
        <w:rPr>
          <w:rFonts w:ascii="Times New Roman" w:hAnsi="Times New Roman"/>
          <w:sz w:val="28"/>
          <w:szCs w:val="28"/>
        </w:rPr>
        <w:t>15</w:t>
      </w:r>
      <w:r w:rsidRPr="0010005A">
        <w:rPr>
          <w:rFonts w:ascii="Times New Roman" w:hAnsi="Times New Roman"/>
          <w:sz w:val="28"/>
          <w:szCs w:val="28"/>
        </w:rPr>
        <w:t>.0</w:t>
      </w:r>
      <w:r w:rsidR="00987B9E" w:rsidRPr="0010005A">
        <w:rPr>
          <w:rFonts w:ascii="Times New Roman" w:hAnsi="Times New Roman"/>
          <w:sz w:val="28"/>
          <w:szCs w:val="28"/>
        </w:rPr>
        <w:t>6</w:t>
      </w:r>
      <w:r w:rsidRPr="0010005A">
        <w:rPr>
          <w:rFonts w:ascii="Times New Roman" w:hAnsi="Times New Roman"/>
          <w:sz w:val="28"/>
          <w:szCs w:val="28"/>
        </w:rPr>
        <w:t>.20</w:t>
      </w:r>
      <w:r w:rsidR="00987B9E" w:rsidRPr="0010005A">
        <w:rPr>
          <w:rFonts w:ascii="Times New Roman" w:hAnsi="Times New Roman"/>
          <w:sz w:val="28"/>
          <w:szCs w:val="28"/>
        </w:rPr>
        <w:t>20</w:t>
      </w:r>
      <w:r w:rsidRPr="0010005A">
        <w:rPr>
          <w:rFonts w:ascii="Times New Roman" w:hAnsi="Times New Roman"/>
          <w:sz w:val="28"/>
          <w:szCs w:val="28"/>
        </w:rPr>
        <w:t xml:space="preserve"> №1</w:t>
      </w:r>
      <w:r w:rsidR="00987B9E" w:rsidRPr="0010005A">
        <w:rPr>
          <w:rFonts w:ascii="Times New Roman" w:hAnsi="Times New Roman"/>
          <w:sz w:val="28"/>
          <w:szCs w:val="28"/>
        </w:rPr>
        <w:t>4</w:t>
      </w:r>
      <w:r w:rsidRPr="0010005A">
        <w:rPr>
          <w:rFonts w:ascii="Times New Roman" w:hAnsi="Times New Roman"/>
          <w:sz w:val="28"/>
          <w:szCs w:val="28"/>
        </w:rPr>
        <w:t xml:space="preserve"> – </w:t>
      </w:r>
      <w:r w:rsidR="0010005A" w:rsidRPr="0010005A">
        <w:rPr>
          <w:rFonts w:ascii="Times New Roman" w:hAnsi="Times New Roman"/>
          <w:sz w:val="28"/>
          <w:szCs w:val="28"/>
        </w:rPr>
        <w:t>согласно постановлению Правительства Кировской области от 10.06.2020 №293-П распределение дотации на поддержку мер по обеспечению сбалансированности местных бюджетов на реализацию мероприятий, связанных с обеспечением санитарно-эпидемиологической безопасности при подготовке и проведении общероссийского голосования по вопросу одобрения изменений в</w:t>
      </w:r>
      <w:r w:rsidR="0010005A">
        <w:rPr>
          <w:rFonts w:ascii="Times New Roman" w:hAnsi="Times New Roman"/>
          <w:b/>
          <w:sz w:val="28"/>
          <w:szCs w:val="28"/>
        </w:rPr>
        <w:t xml:space="preserve"> </w:t>
      </w:r>
      <w:r w:rsidR="0010005A" w:rsidRPr="0010005A">
        <w:rPr>
          <w:rFonts w:ascii="Times New Roman" w:hAnsi="Times New Roman"/>
          <w:sz w:val="28"/>
          <w:szCs w:val="28"/>
        </w:rPr>
        <w:t xml:space="preserve">Конституцию РФ  на новый раздел подраздел расходов 0907 «Санитарно-эпидемиологическое благополучие» </w:t>
      </w:r>
      <w:r w:rsidRPr="0010005A">
        <w:rPr>
          <w:rFonts w:ascii="Times New Roman" w:hAnsi="Times New Roman"/>
          <w:sz w:val="28"/>
          <w:szCs w:val="28"/>
        </w:rPr>
        <w:t xml:space="preserve">в </w:t>
      </w:r>
      <w:r w:rsidR="00720664" w:rsidRPr="0010005A">
        <w:rPr>
          <w:rFonts w:ascii="Times New Roman" w:hAnsi="Times New Roman"/>
          <w:sz w:val="28"/>
          <w:szCs w:val="28"/>
        </w:rPr>
        <w:t>размере 5</w:t>
      </w:r>
      <w:r w:rsidR="0010005A" w:rsidRPr="0010005A">
        <w:rPr>
          <w:rFonts w:ascii="Times New Roman" w:hAnsi="Times New Roman"/>
          <w:sz w:val="28"/>
          <w:szCs w:val="28"/>
        </w:rPr>
        <w:t>46 тыс. рублей</w:t>
      </w:r>
      <w:r w:rsidR="009D1D19" w:rsidRPr="0010005A">
        <w:rPr>
          <w:rFonts w:ascii="Times New Roman" w:hAnsi="Times New Roman"/>
          <w:sz w:val="28"/>
          <w:szCs w:val="28"/>
        </w:rPr>
        <w:t>;</w:t>
      </w:r>
      <w:proofErr w:type="gramEnd"/>
    </w:p>
    <w:p w:rsidR="008A7470" w:rsidRPr="0087366A" w:rsidRDefault="009D1D19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66A">
        <w:rPr>
          <w:rFonts w:ascii="Times New Roman" w:hAnsi="Times New Roman"/>
          <w:sz w:val="28"/>
          <w:szCs w:val="28"/>
        </w:rPr>
        <w:t xml:space="preserve">- от </w:t>
      </w:r>
      <w:r w:rsidR="00987B9E" w:rsidRPr="0087366A">
        <w:rPr>
          <w:rFonts w:ascii="Times New Roman" w:hAnsi="Times New Roman"/>
          <w:sz w:val="28"/>
          <w:szCs w:val="28"/>
        </w:rPr>
        <w:t>31</w:t>
      </w:r>
      <w:r w:rsidRPr="0087366A">
        <w:rPr>
          <w:rFonts w:ascii="Times New Roman" w:hAnsi="Times New Roman"/>
          <w:sz w:val="28"/>
          <w:szCs w:val="28"/>
        </w:rPr>
        <w:t>.0</w:t>
      </w:r>
      <w:r w:rsidR="00987B9E" w:rsidRPr="0087366A">
        <w:rPr>
          <w:rFonts w:ascii="Times New Roman" w:hAnsi="Times New Roman"/>
          <w:sz w:val="28"/>
          <w:szCs w:val="28"/>
        </w:rPr>
        <w:t>8</w:t>
      </w:r>
      <w:r w:rsidRPr="0087366A">
        <w:rPr>
          <w:rFonts w:ascii="Times New Roman" w:hAnsi="Times New Roman"/>
          <w:sz w:val="28"/>
          <w:szCs w:val="28"/>
        </w:rPr>
        <w:t>.20</w:t>
      </w:r>
      <w:r w:rsidR="00987B9E" w:rsidRPr="0087366A">
        <w:rPr>
          <w:rFonts w:ascii="Times New Roman" w:hAnsi="Times New Roman"/>
          <w:sz w:val="28"/>
          <w:szCs w:val="28"/>
        </w:rPr>
        <w:t>20 №18</w:t>
      </w:r>
      <w:r w:rsidRPr="0087366A">
        <w:rPr>
          <w:rFonts w:ascii="Times New Roman" w:hAnsi="Times New Roman"/>
          <w:sz w:val="28"/>
          <w:szCs w:val="28"/>
        </w:rPr>
        <w:t xml:space="preserve"> </w:t>
      </w:r>
      <w:r w:rsidR="006A7B16" w:rsidRPr="0087366A">
        <w:rPr>
          <w:rFonts w:ascii="Times New Roman" w:hAnsi="Times New Roman"/>
          <w:sz w:val="28"/>
          <w:szCs w:val="28"/>
        </w:rPr>
        <w:t>–</w:t>
      </w:r>
      <w:r w:rsidRPr="0087366A">
        <w:rPr>
          <w:rFonts w:ascii="Times New Roman" w:hAnsi="Times New Roman"/>
          <w:sz w:val="28"/>
          <w:szCs w:val="28"/>
        </w:rPr>
        <w:t xml:space="preserve"> </w:t>
      </w:r>
      <w:r w:rsidR="004A4217" w:rsidRPr="0087366A">
        <w:rPr>
          <w:rFonts w:ascii="Times New Roman" w:hAnsi="Times New Roman"/>
          <w:sz w:val="28"/>
          <w:szCs w:val="28"/>
        </w:rPr>
        <w:t xml:space="preserve">в соответствии с Положением о персонифицированном дополнительном образовании детей, утвержденном постановлением администрации от 13.04.2020 №220, предусмотрены </w:t>
      </w:r>
      <w:r w:rsidR="006A7B16" w:rsidRPr="0087366A">
        <w:rPr>
          <w:rFonts w:ascii="Times New Roman" w:hAnsi="Times New Roman"/>
          <w:sz w:val="28"/>
          <w:szCs w:val="28"/>
        </w:rPr>
        <w:t xml:space="preserve">ассигнования и </w:t>
      </w:r>
      <w:r w:rsidR="005414D2" w:rsidRPr="0087366A">
        <w:rPr>
          <w:rFonts w:ascii="Times New Roman" w:hAnsi="Times New Roman"/>
          <w:sz w:val="28"/>
          <w:szCs w:val="28"/>
        </w:rPr>
        <w:t xml:space="preserve">лимиты бюджетных обязательств </w:t>
      </w:r>
      <w:r w:rsidR="004A4217" w:rsidRPr="0087366A">
        <w:rPr>
          <w:rFonts w:ascii="Times New Roman" w:hAnsi="Times New Roman"/>
          <w:sz w:val="28"/>
          <w:szCs w:val="28"/>
        </w:rPr>
        <w:t xml:space="preserve">на предоставление </w:t>
      </w:r>
      <w:r w:rsidR="004A4217" w:rsidRPr="0087366A">
        <w:rPr>
          <w:rFonts w:ascii="Times New Roman" w:hAnsi="Times New Roman"/>
          <w:sz w:val="28"/>
          <w:szCs w:val="28"/>
        </w:rPr>
        <w:lastRenderedPageBreak/>
        <w:t xml:space="preserve">субсидии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Малмыжском районе в размере 496,38 тыс. рублей путем перераспределения </w:t>
      </w:r>
      <w:r w:rsidR="006A7B16" w:rsidRPr="0087366A">
        <w:rPr>
          <w:rFonts w:ascii="Times New Roman" w:hAnsi="Times New Roman"/>
          <w:sz w:val="28"/>
          <w:szCs w:val="28"/>
        </w:rPr>
        <w:t>с подведомственных учреждений дополнительного образования</w:t>
      </w:r>
      <w:proofErr w:type="gramEnd"/>
      <w:r w:rsidR="006A7B16" w:rsidRPr="0087366A">
        <w:rPr>
          <w:rFonts w:ascii="Times New Roman" w:hAnsi="Times New Roman"/>
          <w:sz w:val="28"/>
          <w:szCs w:val="28"/>
        </w:rPr>
        <w:t xml:space="preserve"> </w:t>
      </w:r>
      <w:r w:rsidR="004A4217" w:rsidRPr="0087366A">
        <w:rPr>
          <w:rFonts w:ascii="Times New Roman" w:hAnsi="Times New Roman"/>
          <w:sz w:val="28"/>
          <w:szCs w:val="28"/>
        </w:rPr>
        <w:t>на У</w:t>
      </w:r>
      <w:r w:rsidR="006A7B16" w:rsidRPr="0087366A">
        <w:rPr>
          <w:rFonts w:ascii="Times New Roman" w:hAnsi="Times New Roman"/>
          <w:sz w:val="28"/>
          <w:szCs w:val="28"/>
        </w:rPr>
        <w:t>правлени</w:t>
      </w:r>
      <w:r w:rsidR="004A4217" w:rsidRPr="0087366A">
        <w:rPr>
          <w:rFonts w:ascii="Times New Roman" w:hAnsi="Times New Roman"/>
          <w:sz w:val="28"/>
          <w:szCs w:val="28"/>
        </w:rPr>
        <w:t>е</w:t>
      </w:r>
      <w:r w:rsidR="006A7B16" w:rsidRPr="0087366A">
        <w:rPr>
          <w:rFonts w:ascii="Times New Roman" w:hAnsi="Times New Roman"/>
          <w:sz w:val="28"/>
          <w:szCs w:val="28"/>
        </w:rPr>
        <w:t xml:space="preserve"> образования</w:t>
      </w:r>
      <w:r w:rsidR="0087366A">
        <w:rPr>
          <w:rFonts w:ascii="Times New Roman" w:hAnsi="Times New Roman"/>
          <w:sz w:val="28"/>
          <w:szCs w:val="28"/>
        </w:rPr>
        <w:t xml:space="preserve"> в пределах выделенных ассигнований</w:t>
      </w:r>
      <w:r w:rsidR="004A4217" w:rsidRPr="0087366A">
        <w:rPr>
          <w:rFonts w:ascii="Times New Roman" w:hAnsi="Times New Roman"/>
          <w:sz w:val="28"/>
          <w:szCs w:val="28"/>
        </w:rPr>
        <w:t>, котор</w:t>
      </w:r>
      <w:r w:rsidR="008A7470" w:rsidRPr="0087366A">
        <w:rPr>
          <w:rFonts w:ascii="Times New Roman" w:hAnsi="Times New Roman"/>
          <w:sz w:val="28"/>
          <w:szCs w:val="28"/>
        </w:rPr>
        <w:t>ое</w:t>
      </w:r>
      <w:r w:rsidR="004A4217" w:rsidRPr="0087366A">
        <w:rPr>
          <w:rFonts w:ascii="Times New Roman" w:hAnsi="Times New Roman"/>
          <w:sz w:val="28"/>
          <w:szCs w:val="28"/>
        </w:rPr>
        <w:t xml:space="preserve"> в данном случае является главным распорядителем указанных средств бюджета.</w:t>
      </w:r>
    </w:p>
    <w:p w:rsidR="00AD5BFB" w:rsidRDefault="00266449" w:rsidP="00266449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266449">
        <w:rPr>
          <w:rFonts w:ascii="Times New Roman" w:hAnsi="Times New Roman"/>
          <w:sz w:val="28"/>
          <w:szCs w:val="28"/>
        </w:rPr>
        <w:t xml:space="preserve"> </w:t>
      </w:r>
      <w:r w:rsidRPr="0087366A">
        <w:rPr>
          <w:rFonts w:ascii="Times New Roman" w:hAnsi="Times New Roman"/>
          <w:sz w:val="28"/>
          <w:szCs w:val="28"/>
        </w:rPr>
        <w:t>района от 02.09.2020 №495</w:t>
      </w:r>
      <w:r>
        <w:rPr>
          <w:rFonts w:ascii="Times New Roman" w:hAnsi="Times New Roman"/>
          <w:sz w:val="28"/>
          <w:szCs w:val="28"/>
        </w:rPr>
        <w:t xml:space="preserve"> утвержден Порядок </w:t>
      </w:r>
      <w:r w:rsidRPr="0087366A">
        <w:rPr>
          <w:rFonts w:ascii="Times New Roman" w:hAnsi="Times New Roman"/>
          <w:sz w:val="28"/>
          <w:szCs w:val="28"/>
        </w:rPr>
        <w:t>определения объема и предоставления субсиди</w:t>
      </w:r>
      <w:r>
        <w:rPr>
          <w:rFonts w:ascii="Times New Roman" w:hAnsi="Times New Roman"/>
          <w:sz w:val="28"/>
          <w:szCs w:val="28"/>
        </w:rPr>
        <w:t xml:space="preserve">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персонифицированного финансирования в Малмыжском районе. Первоначальный размер субсидии определен в соответствии с нормативом обеспечения сертификата, утвержденного постановлением администрации Малмыжского района от 26.08.2020 №484. </w:t>
      </w:r>
    </w:p>
    <w:p w:rsidR="0087366A" w:rsidRPr="0087366A" w:rsidRDefault="0087366A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данным приказом внесены изменения по ГРБС – управление культуры, в части перераспределения бюджетных ассигнований между видами расходов в пределах выделенных ассигнований</w:t>
      </w:r>
      <w:r w:rsidR="002B4F90">
        <w:rPr>
          <w:rFonts w:ascii="Times New Roman" w:hAnsi="Times New Roman"/>
          <w:sz w:val="28"/>
          <w:szCs w:val="28"/>
        </w:rPr>
        <w:t>;</w:t>
      </w:r>
    </w:p>
    <w:p w:rsidR="009D1D19" w:rsidRPr="00146D83" w:rsidRDefault="005414D2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46D83">
        <w:rPr>
          <w:rFonts w:ascii="Times New Roman" w:hAnsi="Times New Roman"/>
          <w:sz w:val="28"/>
          <w:szCs w:val="28"/>
        </w:rPr>
        <w:t xml:space="preserve">- от </w:t>
      </w:r>
      <w:r w:rsidR="00987B9E" w:rsidRPr="00146D83">
        <w:rPr>
          <w:rFonts w:ascii="Times New Roman" w:hAnsi="Times New Roman"/>
          <w:sz w:val="28"/>
          <w:szCs w:val="28"/>
        </w:rPr>
        <w:t>08</w:t>
      </w:r>
      <w:r w:rsidRPr="00146D83">
        <w:rPr>
          <w:rFonts w:ascii="Times New Roman" w:hAnsi="Times New Roman"/>
          <w:sz w:val="28"/>
          <w:szCs w:val="28"/>
        </w:rPr>
        <w:t>.</w:t>
      </w:r>
      <w:r w:rsidR="00987B9E" w:rsidRPr="00146D83">
        <w:rPr>
          <w:rFonts w:ascii="Times New Roman" w:hAnsi="Times New Roman"/>
          <w:sz w:val="28"/>
          <w:szCs w:val="28"/>
        </w:rPr>
        <w:t>09</w:t>
      </w:r>
      <w:r w:rsidRPr="00146D83">
        <w:rPr>
          <w:rFonts w:ascii="Times New Roman" w:hAnsi="Times New Roman"/>
          <w:sz w:val="28"/>
          <w:szCs w:val="28"/>
        </w:rPr>
        <w:t>.20</w:t>
      </w:r>
      <w:r w:rsidR="00987B9E" w:rsidRPr="00146D83">
        <w:rPr>
          <w:rFonts w:ascii="Times New Roman" w:hAnsi="Times New Roman"/>
          <w:sz w:val="28"/>
          <w:szCs w:val="28"/>
        </w:rPr>
        <w:t>20 №19</w:t>
      </w:r>
      <w:r w:rsidRPr="00146D83">
        <w:rPr>
          <w:rFonts w:ascii="Times New Roman" w:hAnsi="Times New Roman"/>
          <w:sz w:val="28"/>
          <w:szCs w:val="28"/>
        </w:rPr>
        <w:t xml:space="preserve"> – </w:t>
      </w:r>
      <w:r w:rsidR="00B276B6" w:rsidRPr="00146D83">
        <w:rPr>
          <w:rFonts w:ascii="Times New Roman" w:hAnsi="Times New Roman"/>
          <w:sz w:val="28"/>
          <w:szCs w:val="28"/>
        </w:rPr>
        <w:t>в пределах выделенных ассигнований перераспределены средства между тремя ГРБС - управлению образования на осуществление закупок общеобразовательными учреждениями предоставлены средства местного бюджета в размере 316,42 тыс. рублей, администрации</w:t>
      </w:r>
      <w:r w:rsidR="00FA55E5" w:rsidRPr="00146D83">
        <w:rPr>
          <w:rFonts w:ascii="Times New Roman" w:hAnsi="Times New Roman"/>
          <w:sz w:val="28"/>
          <w:szCs w:val="28"/>
        </w:rPr>
        <w:t xml:space="preserve"> района на выделение земельных участков из земель с/</w:t>
      </w:r>
      <w:proofErr w:type="spellStart"/>
      <w:r w:rsidR="00FA55E5" w:rsidRPr="00146D83">
        <w:rPr>
          <w:rFonts w:ascii="Times New Roman" w:hAnsi="Times New Roman"/>
          <w:sz w:val="28"/>
          <w:szCs w:val="28"/>
        </w:rPr>
        <w:t>х</w:t>
      </w:r>
      <w:proofErr w:type="spellEnd"/>
      <w:r w:rsidR="00FA55E5" w:rsidRPr="00146D83">
        <w:rPr>
          <w:rFonts w:ascii="Times New Roman" w:hAnsi="Times New Roman"/>
          <w:sz w:val="28"/>
          <w:szCs w:val="28"/>
        </w:rPr>
        <w:t xml:space="preserve"> назначения в счет невостребованных земельных долей и от права </w:t>
      </w:r>
      <w:proofErr w:type="gramStart"/>
      <w:r w:rsidR="00FA55E5" w:rsidRPr="00146D83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FA55E5" w:rsidRPr="00146D83">
        <w:rPr>
          <w:rFonts w:ascii="Times New Roman" w:hAnsi="Times New Roman"/>
          <w:sz w:val="28"/>
          <w:szCs w:val="28"/>
        </w:rPr>
        <w:t xml:space="preserve"> на которые отказались в сумме 40,42 тыс. рублей, за счет снятия ассигнований на выплату персоналу финансового управления в размере 356,85 тыс. рублей.</w:t>
      </w:r>
    </w:p>
    <w:p w:rsidR="00FF0357" w:rsidRPr="006B7F64" w:rsidRDefault="00FF0357" w:rsidP="00FF0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3E54">
        <w:rPr>
          <w:rFonts w:ascii="Times New Roman" w:hAnsi="Times New Roman"/>
          <w:sz w:val="28"/>
          <w:szCs w:val="28"/>
        </w:rPr>
        <w:t>Замечания к проекту решения</w:t>
      </w:r>
      <w:r w:rsidRPr="00F83E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83E54">
        <w:rPr>
          <w:rFonts w:ascii="Times New Roman" w:hAnsi="Times New Roman"/>
          <w:sz w:val="28"/>
          <w:szCs w:val="28"/>
        </w:rPr>
        <w:t>«Об утверждении отчета об исполнении бюджета муниципального образования Малмыжский муниципальны</w:t>
      </w:r>
      <w:r w:rsidR="006207BE" w:rsidRPr="00F83E54">
        <w:rPr>
          <w:rFonts w:ascii="Times New Roman" w:hAnsi="Times New Roman"/>
          <w:sz w:val="28"/>
          <w:szCs w:val="28"/>
        </w:rPr>
        <w:t>й район Кировской области за 2020</w:t>
      </w:r>
      <w:r w:rsidRPr="00F83E54">
        <w:rPr>
          <w:rFonts w:ascii="Times New Roman" w:hAnsi="Times New Roman"/>
          <w:sz w:val="28"/>
          <w:szCs w:val="28"/>
        </w:rPr>
        <w:t xml:space="preserve"> год» отсутствуют.</w:t>
      </w:r>
    </w:p>
    <w:p w:rsidR="00FF0357" w:rsidRPr="009B243A" w:rsidRDefault="00FF0357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Фактическое исполнение бюджета за 20</w:t>
      </w:r>
      <w:r w:rsidR="006207BE">
        <w:rPr>
          <w:rFonts w:ascii="Times New Roman" w:hAnsi="Times New Roman"/>
          <w:sz w:val="28"/>
          <w:szCs w:val="28"/>
        </w:rPr>
        <w:t>20</w:t>
      </w:r>
      <w:r w:rsidRPr="009B243A">
        <w:rPr>
          <w:rFonts w:ascii="Times New Roman" w:hAnsi="Times New Roman"/>
          <w:sz w:val="28"/>
          <w:szCs w:val="28"/>
        </w:rPr>
        <w:t xml:space="preserve"> год по доходам составило </w:t>
      </w:r>
      <w:r w:rsidR="006207BE">
        <w:rPr>
          <w:rFonts w:ascii="Times New Roman" w:hAnsi="Times New Roman"/>
          <w:sz w:val="28"/>
          <w:szCs w:val="28"/>
        </w:rPr>
        <w:t>509030,65</w:t>
      </w:r>
      <w:r w:rsidRPr="009B243A">
        <w:rPr>
          <w:rFonts w:ascii="Times New Roman" w:hAnsi="Times New Roman"/>
          <w:sz w:val="28"/>
          <w:szCs w:val="28"/>
        </w:rPr>
        <w:t xml:space="preserve"> тыс. рублей, по расходам </w:t>
      </w:r>
      <w:r w:rsidR="006207BE">
        <w:rPr>
          <w:rFonts w:ascii="Times New Roman" w:hAnsi="Times New Roman"/>
          <w:sz w:val="28"/>
          <w:szCs w:val="28"/>
        </w:rPr>
        <w:t>503437</w:t>
      </w:r>
      <w:r w:rsidR="0028740B">
        <w:rPr>
          <w:rFonts w:ascii="Times New Roman" w:hAnsi="Times New Roman"/>
          <w:sz w:val="28"/>
          <w:szCs w:val="28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207BE">
        <w:rPr>
          <w:rFonts w:ascii="Times New Roman" w:hAnsi="Times New Roman"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объеме </w:t>
      </w:r>
      <w:r w:rsidR="006207BE">
        <w:rPr>
          <w:rFonts w:ascii="Times New Roman" w:hAnsi="Times New Roman"/>
          <w:sz w:val="28"/>
          <w:szCs w:val="28"/>
        </w:rPr>
        <w:t>5593,65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9B243A">
        <w:rPr>
          <w:rFonts w:ascii="Times New Roman" w:hAnsi="Times New Roman"/>
          <w:sz w:val="28"/>
          <w:szCs w:val="28"/>
        </w:rPr>
        <w:t>.</w:t>
      </w:r>
    </w:p>
    <w:p w:rsidR="00FF0357" w:rsidRPr="009B243A" w:rsidRDefault="00FF0357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Общая характеристика исполнения бюджета района в динамике за 201</w:t>
      </w:r>
      <w:r w:rsidR="006207BE">
        <w:rPr>
          <w:rFonts w:ascii="Times New Roman" w:hAnsi="Times New Roman"/>
          <w:sz w:val="28"/>
          <w:szCs w:val="28"/>
        </w:rPr>
        <w:t>8</w:t>
      </w:r>
      <w:r w:rsidRPr="009B243A">
        <w:rPr>
          <w:rFonts w:ascii="Times New Roman" w:hAnsi="Times New Roman"/>
          <w:sz w:val="28"/>
          <w:szCs w:val="28"/>
        </w:rPr>
        <w:t>-20</w:t>
      </w:r>
      <w:r w:rsidR="006207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гг. представлена в таблице.</w:t>
      </w:r>
    </w:p>
    <w:p w:rsidR="00E84BFC" w:rsidRPr="009B243A" w:rsidRDefault="00E84BFC" w:rsidP="00E84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Анализ исполнения бюджета района за 201</w:t>
      </w:r>
      <w:r w:rsidR="006207BE">
        <w:rPr>
          <w:rFonts w:ascii="Times New Roman" w:hAnsi="Times New Roman"/>
          <w:b/>
          <w:sz w:val="28"/>
          <w:szCs w:val="28"/>
        </w:rPr>
        <w:t>8</w:t>
      </w:r>
      <w:r w:rsidRPr="009B243A">
        <w:rPr>
          <w:rFonts w:ascii="Times New Roman" w:hAnsi="Times New Roman"/>
          <w:b/>
          <w:sz w:val="28"/>
          <w:szCs w:val="28"/>
        </w:rPr>
        <w:t>-20</w:t>
      </w:r>
      <w:r w:rsidR="006207BE">
        <w:rPr>
          <w:rFonts w:ascii="Times New Roman" w:hAnsi="Times New Roman"/>
          <w:b/>
          <w:sz w:val="28"/>
          <w:szCs w:val="28"/>
        </w:rPr>
        <w:t>20</w:t>
      </w:r>
      <w:r w:rsidRPr="009B243A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90"/>
        <w:tblW w:w="499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590"/>
        <w:gridCol w:w="1134"/>
        <w:gridCol w:w="984"/>
        <w:gridCol w:w="1134"/>
        <w:gridCol w:w="1134"/>
        <w:gridCol w:w="1134"/>
        <w:gridCol w:w="850"/>
        <w:gridCol w:w="850"/>
        <w:gridCol w:w="859"/>
      </w:tblGrid>
      <w:tr w:rsidR="00253405" w:rsidRPr="009B243A" w:rsidTr="006207BE">
        <w:trPr>
          <w:cantSplit/>
          <w:trHeight w:val="1371"/>
          <w:tblCellSpacing w:w="20" w:type="dxa"/>
        </w:trPr>
        <w:tc>
          <w:tcPr>
            <w:tcW w:w="791" w:type="pct"/>
            <w:shd w:val="clear" w:color="auto" w:fill="auto"/>
            <w:vAlign w:val="center"/>
          </w:tcPr>
          <w:p w:rsidR="00E84BFC" w:rsidRPr="009B243A" w:rsidRDefault="00E84BFC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4BFC" w:rsidRPr="009B243A" w:rsidRDefault="00E84BFC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84BFC" w:rsidRPr="009B243A" w:rsidRDefault="00E84BFC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EB0275">
              <w:rPr>
                <w:rFonts w:ascii="Times New Roman" w:hAnsi="Times New Roman"/>
                <w:b/>
                <w:sz w:val="20"/>
                <w:szCs w:val="20"/>
              </w:rPr>
              <w:t>сполнено в 201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</w:t>
            </w:r>
            <w:proofErr w:type="gramStart"/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уб.)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4BFC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Первоначальные плановые показатели </w:t>
            </w:r>
            <w:r w:rsidR="00E84BFC" w:rsidRPr="009B243A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на 2020 год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4BFC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Уточненные плановые показатели </w:t>
            </w:r>
            <w:r w:rsidR="00EB0275" w:rsidRPr="009B243A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EB0275"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на</w:t>
            </w:r>
            <w:r w:rsidR="00E84BFC"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E84BFC"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84BFC" w:rsidRPr="009B243A" w:rsidRDefault="00E84BFC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Исполнен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>ие бюджета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4BFC" w:rsidRPr="009B243A" w:rsidRDefault="00E84BFC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r w:rsidR="00EB0275"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исполнения 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 xml:space="preserve">бюджета </w:t>
            </w:r>
            <w:r w:rsidR="00EB0275" w:rsidRPr="009B243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>ода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4BFC" w:rsidRPr="009B243A" w:rsidRDefault="00E84BFC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% исполнения </w:t>
            </w:r>
            <w:r w:rsidR="00C6346B">
              <w:rPr>
                <w:rFonts w:ascii="Times New Roman" w:hAnsi="Times New Roman"/>
                <w:b/>
                <w:sz w:val="20"/>
                <w:szCs w:val="20"/>
              </w:rPr>
              <w:t>к первоначальному плану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D6A9F" w:rsidRPr="009B243A" w:rsidRDefault="00E84BFC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r w:rsidR="00EB0275" w:rsidRPr="009B243A">
              <w:rPr>
                <w:rFonts w:ascii="Times New Roman" w:hAnsi="Times New Roman"/>
                <w:b/>
                <w:sz w:val="20"/>
                <w:szCs w:val="20"/>
              </w:rPr>
              <w:t>исполнения 20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B4188E" w:rsidRPr="009B243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E84BFC" w:rsidRPr="009B243A" w:rsidRDefault="00EB0275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6207B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207BE" w:rsidRPr="009B243A" w:rsidTr="0028740B">
        <w:trPr>
          <w:trHeight w:val="550"/>
          <w:tblCellSpacing w:w="20" w:type="dxa"/>
        </w:trPr>
        <w:tc>
          <w:tcPr>
            <w:tcW w:w="791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1. Доходы бюджета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463364,3</w:t>
            </w:r>
          </w:p>
        </w:tc>
        <w:tc>
          <w:tcPr>
            <w:tcW w:w="488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466054,5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514632,81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512919,3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509030,65</w:t>
            </w:r>
          </w:p>
        </w:tc>
        <w:tc>
          <w:tcPr>
            <w:tcW w:w="419" w:type="pct"/>
            <w:shd w:val="clear" w:color="auto" w:fill="auto"/>
          </w:tcPr>
          <w:p w:rsidR="006207BE" w:rsidRPr="009B243A" w:rsidRDefault="00DF3BAB" w:rsidP="00DF3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419" w:type="pct"/>
            <w:shd w:val="clear" w:color="auto" w:fill="auto"/>
          </w:tcPr>
          <w:p w:rsidR="006207BE" w:rsidRPr="009B243A" w:rsidRDefault="00DF3BAB" w:rsidP="00DF3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413" w:type="pct"/>
            <w:shd w:val="clear" w:color="auto" w:fill="auto"/>
          </w:tcPr>
          <w:p w:rsidR="006207BE" w:rsidRPr="009B243A" w:rsidRDefault="006207BE" w:rsidP="00DF3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F3BAB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6207BE" w:rsidRPr="009B243A" w:rsidTr="0028740B">
        <w:trPr>
          <w:trHeight w:val="333"/>
          <w:tblCellSpacing w:w="20" w:type="dxa"/>
        </w:trPr>
        <w:tc>
          <w:tcPr>
            <w:tcW w:w="791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В т.ч. налоговые и неналоговые</w:t>
            </w:r>
          </w:p>
        </w:tc>
        <w:tc>
          <w:tcPr>
            <w:tcW w:w="566" w:type="pct"/>
            <w:shd w:val="clear" w:color="auto" w:fill="auto"/>
          </w:tcPr>
          <w:p w:rsidR="006207BE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113976,6</w:t>
            </w:r>
          </w:p>
        </w:tc>
        <w:tc>
          <w:tcPr>
            <w:tcW w:w="488" w:type="pct"/>
            <w:shd w:val="clear" w:color="auto" w:fill="auto"/>
          </w:tcPr>
          <w:p w:rsidR="006207BE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116110,8</w:t>
            </w:r>
          </w:p>
        </w:tc>
        <w:tc>
          <w:tcPr>
            <w:tcW w:w="566" w:type="pct"/>
            <w:shd w:val="clear" w:color="auto" w:fill="auto"/>
          </w:tcPr>
          <w:p w:rsidR="006207BE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032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115186,3</w:t>
            </w:r>
          </w:p>
        </w:tc>
        <w:tc>
          <w:tcPr>
            <w:tcW w:w="566" w:type="pct"/>
            <w:shd w:val="clear" w:color="auto" w:fill="auto"/>
          </w:tcPr>
          <w:p w:rsidR="006207BE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032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104919,96</w:t>
            </w:r>
          </w:p>
        </w:tc>
        <w:tc>
          <w:tcPr>
            <w:tcW w:w="566" w:type="pct"/>
            <w:shd w:val="clear" w:color="auto" w:fill="auto"/>
          </w:tcPr>
          <w:p w:rsidR="006207BE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032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106305,54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="00DF3BAB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419" w:type="pct"/>
            <w:shd w:val="clear" w:color="auto" w:fill="auto"/>
          </w:tcPr>
          <w:p w:rsidR="006207BE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7BE" w:rsidRPr="009B243A" w:rsidRDefault="00DF3BAB" w:rsidP="00DF3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413" w:type="pct"/>
            <w:shd w:val="clear" w:color="auto" w:fill="auto"/>
          </w:tcPr>
          <w:p w:rsidR="006207BE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7BE" w:rsidRPr="009B243A" w:rsidRDefault="00DF3BAB" w:rsidP="00DF3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6207BE" w:rsidRPr="009B243A" w:rsidTr="0028740B">
        <w:trPr>
          <w:trHeight w:val="432"/>
          <w:tblCellSpacing w:w="20" w:type="dxa"/>
        </w:trPr>
        <w:tc>
          <w:tcPr>
            <w:tcW w:w="791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349387,7</w:t>
            </w:r>
          </w:p>
        </w:tc>
        <w:tc>
          <w:tcPr>
            <w:tcW w:w="488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349943,7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399446,51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407999,34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402725,1</w:t>
            </w:r>
            <w:r w:rsidR="00DF3B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" w:type="pct"/>
            <w:shd w:val="clear" w:color="auto" w:fill="auto"/>
          </w:tcPr>
          <w:p w:rsidR="006207BE" w:rsidRPr="009B243A" w:rsidRDefault="006207BE" w:rsidP="00DF3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F3BAB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419" w:type="pct"/>
            <w:shd w:val="clear" w:color="auto" w:fill="auto"/>
          </w:tcPr>
          <w:p w:rsidR="006207BE" w:rsidRPr="009B243A" w:rsidRDefault="00DF3BAB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413" w:type="pct"/>
            <w:shd w:val="clear" w:color="auto" w:fill="auto"/>
          </w:tcPr>
          <w:p w:rsidR="006207BE" w:rsidRPr="009B243A" w:rsidRDefault="006207BE" w:rsidP="00DF3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BA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F3BAB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6207BE" w:rsidRPr="009B243A" w:rsidTr="0028740B">
        <w:trPr>
          <w:trHeight w:val="177"/>
          <w:tblCellSpacing w:w="20" w:type="dxa"/>
        </w:trPr>
        <w:tc>
          <w:tcPr>
            <w:tcW w:w="791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2. Расходы бюджета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463730,7</w:t>
            </w:r>
          </w:p>
        </w:tc>
        <w:tc>
          <w:tcPr>
            <w:tcW w:w="488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473971,7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518532,51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511352,74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503437</w:t>
            </w:r>
          </w:p>
        </w:tc>
        <w:tc>
          <w:tcPr>
            <w:tcW w:w="419" w:type="pct"/>
            <w:shd w:val="clear" w:color="auto" w:fill="auto"/>
          </w:tcPr>
          <w:p w:rsidR="006207BE" w:rsidRPr="009B243A" w:rsidRDefault="006207BE" w:rsidP="00DF3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F3BAB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419" w:type="pct"/>
            <w:shd w:val="clear" w:color="auto" w:fill="auto"/>
          </w:tcPr>
          <w:p w:rsidR="006207BE" w:rsidRPr="009B243A" w:rsidRDefault="00DF3BAB" w:rsidP="00DF3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413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="00DF3BAB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6207BE" w:rsidRPr="009B243A" w:rsidTr="0028740B">
        <w:trPr>
          <w:trHeight w:val="448"/>
          <w:tblCellSpacing w:w="20" w:type="dxa"/>
        </w:trPr>
        <w:tc>
          <w:tcPr>
            <w:tcW w:w="791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3. Дефицит/профицит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-/+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-366,4</w:t>
            </w:r>
          </w:p>
        </w:tc>
        <w:tc>
          <w:tcPr>
            <w:tcW w:w="488" w:type="pct"/>
            <w:shd w:val="clear" w:color="auto" w:fill="auto"/>
          </w:tcPr>
          <w:p w:rsidR="006207BE" w:rsidRPr="009B243A" w:rsidRDefault="006207BE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-7917,2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-3899,7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+1566,57</w:t>
            </w:r>
          </w:p>
        </w:tc>
        <w:tc>
          <w:tcPr>
            <w:tcW w:w="566" w:type="pct"/>
            <w:shd w:val="clear" w:color="auto" w:fill="auto"/>
          </w:tcPr>
          <w:p w:rsidR="006207BE" w:rsidRPr="009B243A" w:rsidRDefault="00606032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+5593,65</w:t>
            </w:r>
          </w:p>
        </w:tc>
        <w:tc>
          <w:tcPr>
            <w:tcW w:w="419" w:type="pct"/>
            <w:shd w:val="clear" w:color="auto" w:fill="auto"/>
          </w:tcPr>
          <w:p w:rsidR="006207BE" w:rsidRPr="009B243A" w:rsidRDefault="00DF3BAB" w:rsidP="0062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357,1</w:t>
            </w:r>
          </w:p>
        </w:tc>
        <w:tc>
          <w:tcPr>
            <w:tcW w:w="419" w:type="pct"/>
            <w:shd w:val="clear" w:color="auto" w:fill="auto"/>
          </w:tcPr>
          <w:p w:rsidR="006207BE" w:rsidRPr="009B243A" w:rsidRDefault="00DF3BAB" w:rsidP="00DF3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58,9</w:t>
            </w:r>
          </w:p>
        </w:tc>
        <w:tc>
          <w:tcPr>
            <w:tcW w:w="413" w:type="pct"/>
            <w:shd w:val="clear" w:color="auto" w:fill="auto"/>
          </w:tcPr>
          <w:p w:rsidR="006207BE" w:rsidRPr="009B243A" w:rsidRDefault="00DF3BAB" w:rsidP="00620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41,4</w:t>
            </w:r>
          </w:p>
        </w:tc>
      </w:tr>
    </w:tbl>
    <w:p w:rsidR="008650B7" w:rsidRDefault="008650B7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бюджета района в течение года снижены к первоначальному</w:t>
      </w:r>
      <w:r w:rsidR="00BD4D13" w:rsidRPr="00A5611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у</w:t>
      </w:r>
      <w:r w:rsidR="00BD4D13" w:rsidRPr="00A56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="00BD4D13" w:rsidRPr="00A56115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ов на 1713,51 тыс. рублей (0,34%) за счет снижения прогноза по поступлениям от налоговых и неналоговых доходов, в</w:t>
      </w:r>
      <w:r w:rsidR="00DF3BAB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расходов на 7179,77 тыс. рублей (1,39%).</w:t>
      </w:r>
    </w:p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>В течение</w:t>
      </w:r>
      <w:r w:rsidR="00FB7AF8" w:rsidRPr="00A56115">
        <w:rPr>
          <w:rFonts w:ascii="Times New Roman" w:hAnsi="Times New Roman"/>
          <w:sz w:val="28"/>
          <w:szCs w:val="28"/>
        </w:rPr>
        <w:t xml:space="preserve"> 20</w:t>
      </w:r>
      <w:r w:rsidR="008650B7">
        <w:rPr>
          <w:rFonts w:ascii="Times New Roman" w:hAnsi="Times New Roman"/>
          <w:sz w:val="28"/>
          <w:szCs w:val="28"/>
        </w:rPr>
        <w:t>20</w:t>
      </w:r>
      <w:r w:rsidR="00FB7AF8" w:rsidRPr="00A56115">
        <w:rPr>
          <w:rFonts w:ascii="Times New Roman" w:hAnsi="Times New Roman"/>
          <w:sz w:val="28"/>
          <w:szCs w:val="28"/>
        </w:rPr>
        <w:t xml:space="preserve"> года </w:t>
      </w:r>
      <w:r w:rsidR="008650B7">
        <w:rPr>
          <w:rFonts w:ascii="Times New Roman" w:hAnsi="Times New Roman"/>
          <w:sz w:val="28"/>
          <w:szCs w:val="28"/>
        </w:rPr>
        <w:t>прогноз всех видов поступлений</w:t>
      </w:r>
      <w:r w:rsidR="00B57C50">
        <w:rPr>
          <w:rFonts w:ascii="Times New Roman" w:hAnsi="Times New Roman"/>
          <w:sz w:val="28"/>
          <w:szCs w:val="28"/>
        </w:rPr>
        <w:t xml:space="preserve"> </w:t>
      </w:r>
      <w:r w:rsidR="00CD667B" w:rsidRPr="00A56115">
        <w:rPr>
          <w:rFonts w:ascii="Times New Roman" w:hAnsi="Times New Roman"/>
          <w:sz w:val="28"/>
          <w:szCs w:val="28"/>
        </w:rPr>
        <w:t>корректировалс</w:t>
      </w:r>
      <w:r w:rsidR="008650B7">
        <w:rPr>
          <w:rFonts w:ascii="Times New Roman" w:hAnsi="Times New Roman"/>
          <w:sz w:val="28"/>
          <w:szCs w:val="28"/>
        </w:rPr>
        <w:t xml:space="preserve">я в целом </w:t>
      </w:r>
      <w:r w:rsidR="00004060">
        <w:rPr>
          <w:rFonts w:ascii="Times New Roman" w:hAnsi="Times New Roman"/>
          <w:sz w:val="28"/>
          <w:szCs w:val="28"/>
        </w:rPr>
        <w:t>шесть</w:t>
      </w:r>
      <w:r w:rsidRPr="00A56115">
        <w:rPr>
          <w:rFonts w:ascii="Times New Roman" w:hAnsi="Times New Roman"/>
          <w:sz w:val="28"/>
          <w:szCs w:val="28"/>
        </w:rPr>
        <w:t xml:space="preserve"> </w:t>
      </w:r>
      <w:r w:rsidR="00CD667B" w:rsidRPr="00A56115">
        <w:rPr>
          <w:rFonts w:ascii="Times New Roman" w:hAnsi="Times New Roman"/>
          <w:sz w:val="28"/>
          <w:szCs w:val="28"/>
        </w:rPr>
        <w:t>раз</w:t>
      </w:r>
      <w:r w:rsidRPr="00A56115">
        <w:rPr>
          <w:rFonts w:ascii="Times New Roman" w:hAnsi="Times New Roman"/>
          <w:sz w:val="28"/>
          <w:szCs w:val="28"/>
        </w:rPr>
        <w:t xml:space="preserve">, </w:t>
      </w:r>
      <w:r w:rsidR="00004060">
        <w:rPr>
          <w:rFonts w:ascii="Times New Roman" w:hAnsi="Times New Roman"/>
          <w:sz w:val="28"/>
          <w:szCs w:val="28"/>
        </w:rPr>
        <w:t>составив</w:t>
      </w:r>
      <w:r w:rsidR="00B57C50">
        <w:rPr>
          <w:rFonts w:ascii="Times New Roman" w:hAnsi="Times New Roman"/>
          <w:sz w:val="28"/>
          <w:szCs w:val="28"/>
        </w:rPr>
        <w:t xml:space="preserve"> в конечном итоге</w:t>
      </w:r>
      <w:r w:rsidRPr="00A56115">
        <w:rPr>
          <w:rFonts w:ascii="Times New Roman" w:hAnsi="Times New Roman"/>
          <w:sz w:val="28"/>
          <w:szCs w:val="28"/>
        </w:rPr>
        <w:t>:</w:t>
      </w:r>
    </w:p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 xml:space="preserve">- </w:t>
      </w:r>
      <w:r w:rsidR="00B57C50">
        <w:rPr>
          <w:rFonts w:ascii="Times New Roman" w:hAnsi="Times New Roman"/>
          <w:sz w:val="28"/>
          <w:szCs w:val="28"/>
        </w:rPr>
        <w:t xml:space="preserve">по </w:t>
      </w:r>
      <w:r w:rsidRPr="00A56115">
        <w:rPr>
          <w:rFonts w:ascii="Times New Roman" w:hAnsi="Times New Roman"/>
          <w:sz w:val="28"/>
          <w:szCs w:val="28"/>
        </w:rPr>
        <w:t>н</w:t>
      </w:r>
      <w:r w:rsidR="00E311AD" w:rsidRPr="00A56115">
        <w:rPr>
          <w:rFonts w:ascii="Times New Roman" w:hAnsi="Times New Roman"/>
          <w:sz w:val="28"/>
          <w:szCs w:val="28"/>
        </w:rPr>
        <w:t>алоговы</w:t>
      </w:r>
      <w:r w:rsidR="00B57C50">
        <w:rPr>
          <w:rFonts w:ascii="Times New Roman" w:hAnsi="Times New Roman"/>
          <w:sz w:val="28"/>
          <w:szCs w:val="28"/>
        </w:rPr>
        <w:t>м</w:t>
      </w:r>
      <w:r w:rsidR="00E311AD" w:rsidRPr="00A56115">
        <w:rPr>
          <w:rFonts w:ascii="Times New Roman" w:hAnsi="Times New Roman"/>
          <w:sz w:val="28"/>
          <w:szCs w:val="28"/>
        </w:rPr>
        <w:t xml:space="preserve"> доход</w:t>
      </w:r>
      <w:r w:rsidR="00B57C50">
        <w:rPr>
          <w:rFonts w:ascii="Times New Roman" w:hAnsi="Times New Roman"/>
          <w:sz w:val="28"/>
          <w:szCs w:val="28"/>
        </w:rPr>
        <w:t>ам</w:t>
      </w:r>
      <w:r w:rsidR="00D52F90">
        <w:rPr>
          <w:rFonts w:ascii="Times New Roman" w:hAnsi="Times New Roman"/>
          <w:sz w:val="28"/>
          <w:szCs w:val="28"/>
        </w:rPr>
        <w:t xml:space="preserve"> </w:t>
      </w:r>
      <w:r w:rsidR="00004060">
        <w:rPr>
          <w:rFonts w:ascii="Times New Roman" w:hAnsi="Times New Roman"/>
          <w:sz w:val="28"/>
          <w:szCs w:val="28"/>
        </w:rPr>
        <w:t>793</w:t>
      </w:r>
      <w:r w:rsidR="00F0571D">
        <w:rPr>
          <w:rFonts w:ascii="Times New Roman" w:hAnsi="Times New Roman"/>
          <w:sz w:val="28"/>
          <w:szCs w:val="28"/>
        </w:rPr>
        <w:t>377</w:t>
      </w:r>
      <w:r w:rsidR="00004060">
        <w:rPr>
          <w:rFonts w:ascii="Times New Roman" w:hAnsi="Times New Roman"/>
          <w:sz w:val="28"/>
          <w:szCs w:val="28"/>
        </w:rPr>
        <w:t xml:space="preserve"> </w:t>
      </w:r>
      <w:r w:rsidRPr="00A56115">
        <w:rPr>
          <w:rFonts w:ascii="Times New Roman" w:hAnsi="Times New Roman"/>
          <w:sz w:val="28"/>
          <w:szCs w:val="28"/>
        </w:rPr>
        <w:t>тыс. рублей,</w:t>
      </w:r>
    </w:p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 xml:space="preserve">- </w:t>
      </w:r>
      <w:r w:rsidR="00B57C50">
        <w:rPr>
          <w:rFonts w:ascii="Times New Roman" w:hAnsi="Times New Roman"/>
          <w:sz w:val="28"/>
          <w:szCs w:val="28"/>
        </w:rPr>
        <w:t xml:space="preserve">по </w:t>
      </w:r>
      <w:r w:rsidRPr="00A56115">
        <w:rPr>
          <w:rFonts w:ascii="Times New Roman" w:hAnsi="Times New Roman"/>
          <w:sz w:val="28"/>
          <w:szCs w:val="28"/>
        </w:rPr>
        <w:t>н</w:t>
      </w:r>
      <w:r w:rsidR="00E311AD" w:rsidRPr="00A56115">
        <w:rPr>
          <w:rFonts w:ascii="Times New Roman" w:hAnsi="Times New Roman"/>
          <w:sz w:val="28"/>
          <w:szCs w:val="28"/>
        </w:rPr>
        <w:t>еналоговы</w:t>
      </w:r>
      <w:r w:rsidR="00B57C50">
        <w:rPr>
          <w:rFonts w:ascii="Times New Roman" w:hAnsi="Times New Roman"/>
          <w:sz w:val="28"/>
          <w:szCs w:val="28"/>
        </w:rPr>
        <w:t>м доходам</w:t>
      </w:r>
      <w:r w:rsidR="00E311AD" w:rsidRPr="00A56115">
        <w:rPr>
          <w:rFonts w:ascii="Times New Roman" w:hAnsi="Times New Roman"/>
          <w:sz w:val="28"/>
          <w:szCs w:val="28"/>
        </w:rPr>
        <w:t xml:space="preserve"> </w:t>
      </w:r>
      <w:r w:rsidR="00004060">
        <w:rPr>
          <w:rFonts w:ascii="Times New Roman" w:hAnsi="Times New Roman"/>
          <w:sz w:val="28"/>
          <w:szCs w:val="28"/>
        </w:rPr>
        <w:t>255</w:t>
      </w:r>
      <w:r w:rsidR="00F0571D">
        <w:rPr>
          <w:rFonts w:ascii="Times New Roman" w:hAnsi="Times New Roman"/>
          <w:sz w:val="28"/>
          <w:szCs w:val="28"/>
        </w:rPr>
        <w:t>42,96</w:t>
      </w:r>
      <w:r w:rsidR="002D23D0">
        <w:rPr>
          <w:rFonts w:ascii="Times New Roman" w:hAnsi="Times New Roman"/>
          <w:sz w:val="28"/>
          <w:szCs w:val="28"/>
        </w:rPr>
        <w:t xml:space="preserve"> </w:t>
      </w:r>
      <w:r w:rsidRPr="00A56115">
        <w:rPr>
          <w:rFonts w:ascii="Times New Roman" w:hAnsi="Times New Roman"/>
          <w:sz w:val="28"/>
          <w:szCs w:val="28"/>
        </w:rPr>
        <w:t>тыс. рублей,</w:t>
      </w:r>
    </w:p>
    <w:p w:rsidR="00CD667B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 xml:space="preserve">- </w:t>
      </w:r>
      <w:r w:rsidR="00B57C50">
        <w:rPr>
          <w:rFonts w:ascii="Times New Roman" w:hAnsi="Times New Roman"/>
          <w:sz w:val="28"/>
          <w:szCs w:val="28"/>
        </w:rPr>
        <w:t xml:space="preserve">по </w:t>
      </w:r>
      <w:r w:rsidR="00E84BFC" w:rsidRPr="00A56115">
        <w:rPr>
          <w:rFonts w:ascii="Times New Roman" w:hAnsi="Times New Roman"/>
          <w:sz w:val="28"/>
          <w:szCs w:val="28"/>
        </w:rPr>
        <w:t>безвозмездны</w:t>
      </w:r>
      <w:r w:rsidR="00B57C50">
        <w:rPr>
          <w:rFonts w:ascii="Times New Roman" w:hAnsi="Times New Roman"/>
          <w:sz w:val="28"/>
          <w:szCs w:val="28"/>
        </w:rPr>
        <w:t>м</w:t>
      </w:r>
      <w:r w:rsidR="00E84BFC" w:rsidRPr="00A56115">
        <w:rPr>
          <w:rFonts w:ascii="Times New Roman" w:hAnsi="Times New Roman"/>
          <w:sz w:val="28"/>
          <w:szCs w:val="28"/>
        </w:rPr>
        <w:t xml:space="preserve"> поступлени</w:t>
      </w:r>
      <w:r w:rsidR="00E311AD" w:rsidRPr="00A56115">
        <w:rPr>
          <w:rFonts w:ascii="Times New Roman" w:hAnsi="Times New Roman"/>
          <w:sz w:val="28"/>
          <w:szCs w:val="28"/>
        </w:rPr>
        <w:t>я</w:t>
      </w:r>
      <w:r w:rsidR="00B57C50">
        <w:rPr>
          <w:rFonts w:ascii="Times New Roman" w:hAnsi="Times New Roman"/>
          <w:sz w:val="28"/>
          <w:szCs w:val="28"/>
        </w:rPr>
        <w:t>м</w:t>
      </w:r>
      <w:r w:rsidR="00E311AD" w:rsidRPr="00A56115">
        <w:rPr>
          <w:rFonts w:ascii="Times New Roman" w:hAnsi="Times New Roman"/>
          <w:sz w:val="28"/>
          <w:szCs w:val="28"/>
        </w:rPr>
        <w:t xml:space="preserve"> </w:t>
      </w:r>
      <w:r w:rsidR="00004060">
        <w:rPr>
          <w:rFonts w:ascii="Times New Roman" w:hAnsi="Times New Roman"/>
          <w:sz w:val="28"/>
          <w:szCs w:val="28"/>
        </w:rPr>
        <w:t>40799</w:t>
      </w:r>
      <w:r w:rsidR="0053379F">
        <w:rPr>
          <w:rFonts w:ascii="Times New Roman" w:hAnsi="Times New Roman"/>
          <w:sz w:val="28"/>
          <w:szCs w:val="28"/>
        </w:rPr>
        <w:t>9,34</w:t>
      </w:r>
      <w:r w:rsidR="00B57C50">
        <w:rPr>
          <w:rFonts w:ascii="Times New Roman" w:hAnsi="Times New Roman"/>
          <w:sz w:val="28"/>
          <w:szCs w:val="28"/>
        </w:rPr>
        <w:t xml:space="preserve"> </w:t>
      </w:r>
      <w:r w:rsidR="00CD667B" w:rsidRPr="00A56115">
        <w:rPr>
          <w:rFonts w:ascii="Times New Roman" w:hAnsi="Times New Roman"/>
          <w:sz w:val="28"/>
          <w:szCs w:val="28"/>
        </w:rPr>
        <w:t>тыс. рублей.</w:t>
      </w:r>
    </w:p>
    <w:p w:rsidR="00112E5A" w:rsidRDefault="0053379F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с</w:t>
      </w:r>
      <w:r w:rsidR="00B57C50">
        <w:rPr>
          <w:rFonts w:ascii="Times New Roman" w:hAnsi="Times New Roman"/>
          <w:sz w:val="28"/>
          <w:szCs w:val="28"/>
        </w:rPr>
        <w:t>обственны</w:t>
      </w:r>
      <w:r>
        <w:rPr>
          <w:rFonts w:ascii="Times New Roman" w:hAnsi="Times New Roman"/>
          <w:sz w:val="28"/>
          <w:szCs w:val="28"/>
        </w:rPr>
        <w:t>х</w:t>
      </w:r>
      <w:r w:rsidR="00B57C50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="00B57C50">
        <w:rPr>
          <w:rFonts w:ascii="Times New Roman" w:hAnsi="Times New Roman"/>
          <w:sz w:val="28"/>
          <w:szCs w:val="28"/>
        </w:rPr>
        <w:t xml:space="preserve"> районного бюджета </w:t>
      </w:r>
      <w:r>
        <w:rPr>
          <w:rFonts w:ascii="Times New Roman" w:hAnsi="Times New Roman"/>
          <w:sz w:val="28"/>
          <w:szCs w:val="28"/>
        </w:rPr>
        <w:t xml:space="preserve">на 2020 год составил с учетом корректировки </w:t>
      </w:r>
      <w:r w:rsidR="00525B28">
        <w:rPr>
          <w:rFonts w:ascii="Times New Roman" w:hAnsi="Times New Roman"/>
          <w:sz w:val="28"/>
          <w:szCs w:val="28"/>
        </w:rPr>
        <w:t>333302,52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A700F">
        <w:rPr>
          <w:rFonts w:ascii="Times New Roman" w:hAnsi="Times New Roman"/>
          <w:sz w:val="28"/>
          <w:szCs w:val="28"/>
        </w:rPr>
        <w:t xml:space="preserve">, </w:t>
      </w:r>
      <w:r w:rsidR="00F630AE">
        <w:rPr>
          <w:rFonts w:ascii="Times New Roman" w:hAnsi="Times New Roman"/>
          <w:sz w:val="28"/>
          <w:szCs w:val="28"/>
        </w:rPr>
        <w:t>увеличившись к</w:t>
      </w:r>
      <w:r>
        <w:rPr>
          <w:rFonts w:ascii="Times New Roman" w:hAnsi="Times New Roman"/>
          <w:sz w:val="28"/>
          <w:szCs w:val="28"/>
        </w:rPr>
        <w:t xml:space="preserve"> первоначальны</w:t>
      </w:r>
      <w:r w:rsidR="00CA700F">
        <w:rPr>
          <w:rFonts w:ascii="Times New Roman" w:hAnsi="Times New Roman"/>
          <w:sz w:val="28"/>
          <w:szCs w:val="28"/>
        </w:rPr>
        <w:t>м п</w:t>
      </w:r>
      <w:r>
        <w:rPr>
          <w:rFonts w:ascii="Times New Roman" w:hAnsi="Times New Roman"/>
          <w:sz w:val="28"/>
          <w:szCs w:val="28"/>
        </w:rPr>
        <w:t>оказателям</w:t>
      </w:r>
      <w:r w:rsidR="00CA700F">
        <w:rPr>
          <w:rFonts w:ascii="Times New Roman" w:hAnsi="Times New Roman"/>
          <w:sz w:val="28"/>
          <w:szCs w:val="28"/>
        </w:rPr>
        <w:t xml:space="preserve"> на </w:t>
      </w:r>
      <w:r w:rsidR="00F630AE">
        <w:rPr>
          <w:rFonts w:ascii="Times New Roman" w:hAnsi="Times New Roman"/>
          <w:sz w:val="28"/>
          <w:szCs w:val="28"/>
        </w:rPr>
        <w:t>7002,31</w:t>
      </w:r>
      <w:r w:rsidR="00CA700F">
        <w:rPr>
          <w:rFonts w:ascii="Times New Roman" w:hAnsi="Times New Roman"/>
          <w:sz w:val="28"/>
          <w:szCs w:val="28"/>
        </w:rPr>
        <w:t xml:space="preserve"> тыс. рублей</w:t>
      </w:r>
      <w:r w:rsidR="00F043AF">
        <w:rPr>
          <w:rFonts w:ascii="Times New Roman" w:hAnsi="Times New Roman"/>
          <w:sz w:val="28"/>
          <w:szCs w:val="28"/>
        </w:rPr>
        <w:t xml:space="preserve"> или </w:t>
      </w:r>
      <w:r w:rsidR="00F630AE">
        <w:rPr>
          <w:rFonts w:ascii="Times New Roman" w:hAnsi="Times New Roman"/>
          <w:sz w:val="28"/>
          <w:szCs w:val="28"/>
        </w:rPr>
        <w:t>2,1</w:t>
      </w:r>
      <w:r w:rsidR="00F043AF">
        <w:rPr>
          <w:rFonts w:ascii="Times New Roman" w:hAnsi="Times New Roman"/>
          <w:sz w:val="28"/>
          <w:szCs w:val="28"/>
        </w:rPr>
        <w:t>%</w:t>
      </w:r>
      <w:r w:rsidR="00144E0B">
        <w:rPr>
          <w:rFonts w:ascii="Times New Roman" w:hAnsi="Times New Roman"/>
          <w:sz w:val="28"/>
          <w:szCs w:val="28"/>
        </w:rPr>
        <w:t>, в том числе за счет</w:t>
      </w:r>
      <w:r w:rsidR="0074221B">
        <w:rPr>
          <w:rFonts w:ascii="Times New Roman" w:hAnsi="Times New Roman"/>
          <w:sz w:val="28"/>
          <w:szCs w:val="28"/>
        </w:rPr>
        <w:t xml:space="preserve"> увеличения</w:t>
      </w:r>
      <w:r w:rsidR="00112E5A">
        <w:rPr>
          <w:rFonts w:ascii="Times New Roman" w:hAnsi="Times New Roman"/>
          <w:sz w:val="28"/>
          <w:szCs w:val="28"/>
        </w:rPr>
        <w:t>:</w:t>
      </w:r>
    </w:p>
    <w:p w:rsidR="004E7ECC" w:rsidRDefault="004E7ECC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-безвозмездных поступлений (за исключением субвенций) на 17268,65 тыс. рублей или 8,2%.</w:t>
      </w:r>
    </w:p>
    <w:p w:rsidR="00112E5A" w:rsidRDefault="004E7ECC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налоговых доходов на 65</w:t>
      </w:r>
      <w:r w:rsidR="00F0571D">
        <w:rPr>
          <w:rFonts w:ascii="Times New Roman" w:hAnsi="Times New Roman"/>
          <w:sz w:val="28"/>
          <w:szCs w:val="28"/>
        </w:rPr>
        <w:t>3,2</w:t>
      </w:r>
      <w:r w:rsidR="00112E5A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0,8</w:t>
      </w:r>
      <w:r w:rsidR="00112E5A">
        <w:rPr>
          <w:rFonts w:ascii="Times New Roman" w:hAnsi="Times New Roman"/>
          <w:sz w:val="28"/>
          <w:szCs w:val="28"/>
        </w:rPr>
        <w:t>%,</w:t>
      </w:r>
    </w:p>
    <w:p w:rsidR="00112E5A" w:rsidRPr="00A56115" w:rsidRDefault="00112E5A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221B">
        <w:rPr>
          <w:rFonts w:ascii="Times New Roman" w:hAnsi="Times New Roman"/>
          <w:sz w:val="28"/>
          <w:szCs w:val="28"/>
        </w:rPr>
        <w:t xml:space="preserve"> </w:t>
      </w:r>
      <w:r w:rsidR="004E7ECC">
        <w:rPr>
          <w:rFonts w:ascii="Times New Roman" w:hAnsi="Times New Roman"/>
          <w:sz w:val="28"/>
          <w:szCs w:val="28"/>
        </w:rPr>
        <w:t xml:space="preserve">и значительного снижения неналоговых доходов </w:t>
      </w:r>
      <w:r>
        <w:rPr>
          <w:rFonts w:ascii="Times New Roman" w:hAnsi="Times New Roman"/>
          <w:sz w:val="28"/>
          <w:szCs w:val="28"/>
        </w:rPr>
        <w:t>на</w:t>
      </w:r>
      <w:r w:rsidR="004E7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4E7ECC">
        <w:rPr>
          <w:rFonts w:ascii="Times New Roman" w:hAnsi="Times New Roman"/>
          <w:sz w:val="28"/>
          <w:szCs w:val="28"/>
        </w:rPr>
        <w:t>09</w:t>
      </w:r>
      <w:r w:rsidR="00F0571D">
        <w:rPr>
          <w:rFonts w:ascii="Times New Roman" w:hAnsi="Times New Roman"/>
          <w:sz w:val="28"/>
          <w:szCs w:val="28"/>
        </w:rPr>
        <w:t>19,58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F0571D">
        <w:rPr>
          <w:rFonts w:ascii="Times New Roman" w:hAnsi="Times New Roman"/>
          <w:sz w:val="28"/>
          <w:szCs w:val="28"/>
        </w:rPr>
        <w:t>29,9</w:t>
      </w:r>
      <w:r w:rsidR="0074221B">
        <w:rPr>
          <w:rFonts w:ascii="Times New Roman" w:hAnsi="Times New Roman"/>
          <w:sz w:val="28"/>
          <w:szCs w:val="28"/>
        </w:rPr>
        <w:t>%.</w:t>
      </w:r>
    </w:p>
    <w:p w:rsidR="00AA32B9" w:rsidRDefault="00525B28" w:rsidP="00A01A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Прогнозные показатели </w:t>
      </w:r>
      <w:r w:rsidR="00A8770F">
        <w:rPr>
          <w:rFonts w:ascii="Times New Roman" w:hAnsi="Times New Roman"/>
          <w:sz w:val="28"/>
          <w:szCs w:val="28"/>
        </w:rPr>
        <w:t>налоговы</w:t>
      </w:r>
      <w:r w:rsidR="00202AB4">
        <w:rPr>
          <w:rFonts w:ascii="Times New Roman" w:hAnsi="Times New Roman"/>
          <w:sz w:val="28"/>
          <w:szCs w:val="28"/>
        </w:rPr>
        <w:t>х</w:t>
      </w:r>
      <w:r w:rsidR="00A8770F">
        <w:rPr>
          <w:rFonts w:ascii="Times New Roman" w:hAnsi="Times New Roman"/>
          <w:sz w:val="28"/>
          <w:szCs w:val="28"/>
        </w:rPr>
        <w:t xml:space="preserve"> </w:t>
      </w:r>
      <w:r w:rsidR="00AA32B9">
        <w:rPr>
          <w:rFonts w:ascii="Times New Roman" w:hAnsi="Times New Roman"/>
          <w:sz w:val="28"/>
          <w:szCs w:val="28"/>
        </w:rPr>
        <w:t xml:space="preserve">и неналоговых доходов изменились по отношению </w:t>
      </w:r>
      <w:proofErr w:type="gramStart"/>
      <w:r w:rsidR="00AA32B9">
        <w:rPr>
          <w:rFonts w:ascii="Times New Roman" w:hAnsi="Times New Roman"/>
          <w:sz w:val="28"/>
          <w:szCs w:val="28"/>
        </w:rPr>
        <w:t>к</w:t>
      </w:r>
      <w:proofErr w:type="gramEnd"/>
      <w:r w:rsidR="00AA32B9">
        <w:rPr>
          <w:rFonts w:ascii="Times New Roman" w:hAnsi="Times New Roman"/>
          <w:sz w:val="28"/>
          <w:szCs w:val="28"/>
        </w:rPr>
        <w:t xml:space="preserve"> первоначальным следующим образом:</w:t>
      </w:r>
    </w:p>
    <w:tbl>
      <w:tblPr>
        <w:tblStyle w:val="ae"/>
        <w:tblW w:w="0" w:type="auto"/>
        <w:tblLook w:val="04A0"/>
      </w:tblPr>
      <w:tblGrid>
        <w:gridCol w:w="2012"/>
        <w:gridCol w:w="1457"/>
        <w:gridCol w:w="1081"/>
        <w:gridCol w:w="2497"/>
        <w:gridCol w:w="1446"/>
        <w:gridCol w:w="1078"/>
      </w:tblGrid>
      <w:tr w:rsidR="00AA32B9" w:rsidTr="00AA32B9">
        <w:trPr>
          <w:trHeight w:val="622"/>
        </w:trPr>
        <w:tc>
          <w:tcPr>
            <w:tcW w:w="2012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457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Сумма изменений</w:t>
            </w:r>
          </w:p>
        </w:tc>
        <w:tc>
          <w:tcPr>
            <w:tcW w:w="1081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446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Сумма изменений</w:t>
            </w:r>
          </w:p>
        </w:tc>
        <w:tc>
          <w:tcPr>
            <w:tcW w:w="1078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A32B9" w:rsidTr="00AA32B9">
        <w:trPr>
          <w:trHeight w:val="304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457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+1670,4</w:t>
            </w:r>
          </w:p>
        </w:tc>
        <w:tc>
          <w:tcPr>
            <w:tcW w:w="1081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+5,1%</w:t>
            </w:r>
          </w:p>
        </w:tc>
        <w:tc>
          <w:tcPr>
            <w:tcW w:w="2497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Штрафы</w:t>
            </w:r>
          </w:p>
        </w:tc>
        <w:tc>
          <w:tcPr>
            <w:tcW w:w="1446" w:type="dxa"/>
          </w:tcPr>
          <w:p w:rsidR="00AA32B9" w:rsidRPr="00AA32B9" w:rsidRDefault="00AA32B9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</w:t>
            </w:r>
            <w:r w:rsidR="00DF15DE">
              <w:rPr>
                <w:rFonts w:ascii="Times New Roman" w:hAnsi="Times New Roman"/>
                <w:sz w:val="20"/>
                <w:szCs w:val="20"/>
              </w:rPr>
              <w:t>810,34</w:t>
            </w:r>
          </w:p>
        </w:tc>
        <w:tc>
          <w:tcPr>
            <w:tcW w:w="1078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+100%</w:t>
            </w:r>
          </w:p>
        </w:tc>
      </w:tr>
      <w:tr w:rsidR="00AA32B9" w:rsidTr="00AA32B9">
        <w:trPr>
          <w:trHeight w:val="304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1457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1081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-11%</w:t>
            </w:r>
          </w:p>
        </w:tc>
        <w:tc>
          <w:tcPr>
            <w:tcW w:w="2497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Плата за загрязнение окружающей среды</w:t>
            </w:r>
          </w:p>
        </w:tc>
        <w:tc>
          <w:tcPr>
            <w:tcW w:w="1446" w:type="dxa"/>
          </w:tcPr>
          <w:p w:rsidR="00AA32B9" w:rsidRPr="00AA32B9" w:rsidRDefault="00AA32B9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-</w:t>
            </w:r>
            <w:r w:rsidR="00DF15DE">
              <w:rPr>
                <w:rFonts w:ascii="Times New Roman" w:hAnsi="Times New Roman"/>
                <w:sz w:val="20"/>
                <w:szCs w:val="20"/>
              </w:rPr>
              <w:t>436,51</w:t>
            </w:r>
          </w:p>
        </w:tc>
        <w:tc>
          <w:tcPr>
            <w:tcW w:w="1078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-91,7%</w:t>
            </w:r>
          </w:p>
        </w:tc>
      </w:tr>
      <w:tr w:rsidR="00AA32B9" w:rsidTr="00AA32B9">
        <w:trPr>
          <w:trHeight w:val="419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УСНО</w:t>
            </w:r>
          </w:p>
        </w:tc>
        <w:tc>
          <w:tcPr>
            <w:tcW w:w="1457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+1580,48</w:t>
            </w:r>
          </w:p>
        </w:tc>
        <w:tc>
          <w:tcPr>
            <w:tcW w:w="1081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+6,5%</w:t>
            </w:r>
          </w:p>
        </w:tc>
        <w:tc>
          <w:tcPr>
            <w:tcW w:w="2497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аренды земли</w:t>
            </w:r>
          </w:p>
        </w:tc>
        <w:tc>
          <w:tcPr>
            <w:tcW w:w="1446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-157,07</w:t>
            </w:r>
          </w:p>
        </w:tc>
        <w:tc>
          <w:tcPr>
            <w:tcW w:w="1078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-6,3%</w:t>
            </w:r>
          </w:p>
        </w:tc>
      </w:tr>
      <w:tr w:rsidR="00AA32B9" w:rsidTr="00AA32B9">
        <w:trPr>
          <w:trHeight w:val="304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lastRenderedPageBreak/>
              <w:t>ЕНВД</w:t>
            </w:r>
          </w:p>
        </w:tc>
        <w:tc>
          <w:tcPr>
            <w:tcW w:w="1457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-956,65</w:t>
            </w:r>
          </w:p>
        </w:tc>
        <w:tc>
          <w:tcPr>
            <w:tcW w:w="1081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-13,2%</w:t>
            </w:r>
          </w:p>
        </w:tc>
        <w:tc>
          <w:tcPr>
            <w:tcW w:w="2497" w:type="dxa"/>
          </w:tcPr>
          <w:p w:rsidR="00AA32B9" w:rsidRPr="00AA32B9" w:rsidRDefault="00AA32B9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 w:rsidR="00DF15DE">
              <w:rPr>
                <w:rFonts w:ascii="Times New Roman" w:hAnsi="Times New Roman"/>
                <w:sz w:val="20"/>
                <w:szCs w:val="20"/>
              </w:rPr>
              <w:t>от аренды имущества</w:t>
            </w:r>
          </w:p>
        </w:tc>
        <w:tc>
          <w:tcPr>
            <w:tcW w:w="1446" w:type="dxa"/>
          </w:tcPr>
          <w:p w:rsidR="00AA32B9" w:rsidRPr="00AA32B9" w:rsidRDefault="00AA32B9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-</w:t>
            </w:r>
            <w:r w:rsidR="00DF15DE">
              <w:rPr>
                <w:rFonts w:ascii="Times New Roman" w:hAnsi="Times New Roman"/>
                <w:sz w:val="20"/>
                <w:szCs w:val="20"/>
              </w:rPr>
              <w:t>414,23</w:t>
            </w:r>
          </w:p>
        </w:tc>
        <w:tc>
          <w:tcPr>
            <w:tcW w:w="1078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-8,8%</w:t>
            </w:r>
          </w:p>
        </w:tc>
      </w:tr>
      <w:tr w:rsidR="00AA32B9" w:rsidTr="00AA32B9">
        <w:trPr>
          <w:trHeight w:val="304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1457" w:type="dxa"/>
          </w:tcPr>
          <w:p w:rsidR="00AA32B9" w:rsidRPr="00AA32B9" w:rsidRDefault="00AA32B9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-215,8</w:t>
            </w:r>
          </w:p>
        </w:tc>
        <w:tc>
          <w:tcPr>
            <w:tcW w:w="1081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-71,7%</w:t>
            </w:r>
          </w:p>
        </w:tc>
        <w:tc>
          <w:tcPr>
            <w:tcW w:w="2497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</w:t>
            </w:r>
          </w:p>
        </w:tc>
        <w:tc>
          <w:tcPr>
            <w:tcW w:w="1446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+94,15</w:t>
            </w:r>
          </w:p>
        </w:tc>
        <w:tc>
          <w:tcPr>
            <w:tcW w:w="1078" w:type="dxa"/>
          </w:tcPr>
          <w:p w:rsidR="00AA32B9" w:rsidRPr="00AA32B9" w:rsidRDefault="00DF15DE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  <w:r w:rsidR="00EC56C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83,2%</w:t>
            </w:r>
          </w:p>
        </w:tc>
      </w:tr>
      <w:tr w:rsidR="00BC00D1" w:rsidTr="00AA32B9">
        <w:trPr>
          <w:trHeight w:val="304"/>
        </w:trPr>
        <w:tc>
          <w:tcPr>
            <w:tcW w:w="2012" w:type="dxa"/>
            <w:vMerge w:val="restart"/>
          </w:tcPr>
          <w:p w:rsidR="00BC00D1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00D1" w:rsidRPr="00AA32B9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457" w:type="dxa"/>
            <w:vMerge w:val="restart"/>
          </w:tcPr>
          <w:p w:rsidR="00BC00D1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00D1" w:rsidRPr="00AA32B9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576,2</w:t>
            </w:r>
          </w:p>
        </w:tc>
        <w:tc>
          <w:tcPr>
            <w:tcW w:w="1081" w:type="dxa"/>
            <w:vMerge w:val="restart"/>
          </w:tcPr>
          <w:p w:rsidR="00BC00D1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00D1" w:rsidRPr="00AA32B9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-9,9%</w:t>
            </w:r>
          </w:p>
        </w:tc>
        <w:tc>
          <w:tcPr>
            <w:tcW w:w="2497" w:type="dxa"/>
          </w:tcPr>
          <w:p w:rsidR="00BC00D1" w:rsidRPr="00AA32B9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по образовательным учреждениям</w:t>
            </w:r>
          </w:p>
        </w:tc>
        <w:tc>
          <w:tcPr>
            <w:tcW w:w="1446" w:type="dxa"/>
          </w:tcPr>
          <w:p w:rsidR="00BC00D1" w:rsidRPr="00AA32B9" w:rsidRDefault="00BC00D1" w:rsidP="00BC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-11167,21</w:t>
            </w:r>
          </w:p>
        </w:tc>
        <w:tc>
          <w:tcPr>
            <w:tcW w:w="1078" w:type="dxa"/>
          </w:tcPr>
          <w:p w:rsidR="00BC00D1" w:rsidRPr="00AA32B9" w:rsidRDefault="00BC00D1" w:rsidP="00BC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-45,4%</w:t>
            </w:r>
          </w:p>
        </w:tc>
      </w:tr>
      <w:tr w:rsidR="00BC00D1" w:rsidTr="00AA32B9">
        <w:trPr>
          <w:trHeight w:val="322"/>
        </w:trPr>
        <w:tc>
          <w:tcPr>
            <w:tcW w:w="2012" w:type="dxa"/>
            <w:vMerge/>
          </w:tcPr>
          <w:p w:rsidR="00BC00D1" w:rsidRPr="00AA32B9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BC00D1" w:rsidRPr="00AA32B9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BC00D1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BC00D1" w:rsidRDefault="00BC00D1" w:rsidP="00BC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по учреждениям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446" w:type="dxa"/>
          </w:tcPr>
          <w:p w:rsidR="00BC00D1" w:rsidRDefault="00BC00D1" w:rsidP="00BC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-124018</w:t>
            </w:r>
          </w:p>
        </w:tc>
        <w:tc>
          <w:tcPr>
            <w:tcW w:w="1078" w:type="dxa"/>
          </w:tcPr>
          <w:p w:rsidR="00BC00D1" w:rsidRDefault="00BC00D1" w:rsidP="00BC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-40,6%</w:t>
            </w:r>
          </w:p>
        </w:tc>
      </w:tr>
      <w:tr w:rsidR="00DF15DE" w:rsidTr="00AA32B9">
        <w:trPr>
          <w:trHeight w:val="322"/>
        </w:trPr>
        <w:tc>
          <w:tcPr>
            <w:tcW w:w="2012" w:type="dxa"/>
          </w:tcPr>
          <w:p w:rsidR="00DF15DE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Госпошлина</w:t>
            </w:r>
          </w:p>
        </w:tc>
        <w:tc>
          <w:tcPr>
            <w:tcW w:w="1457" w:type="dxa"/>
          </w:tcPr>
          <w:p w:rsidR="00DF15DE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+156,9</w:t>
            </w:r>
          </w:p>
        </w:tc>
        <w:tc>
          <w:tcPr>
            <w:tcW w:w="1081" w:type="dxa"/>
          </w:tcPr>
          <w:p w:rsidR="00DF15DE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Pr="00AA32B9">
              <w:rPr>
                <w:rFonts w:ascii="Times New Roman" w:hAnsi="Times New Roman"/>
                <w:sz w:val="20"/>
                <w:szCs w:val="20"/>
              </w:rPr>
              <w:t>11,7%</w:t>
            </w:r>
          </w:p>
        </w:tc>
        <w:tc>
          <w:tcPr>
            <w:tcW w:w="2497" w:type="dxa"/>
          </w:tcPr>
          <w:p w:rsidR="00DF15DE" w:rsidRPr="00AA32B9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возмещения расходов, понесенных в связи с эксплуатацией имущества</w:t>
            </w:r>
          </w:p>
        </w:tc>
        <w:tc>
          <w:tcPr>
            <w:tcW w:w="1446" w:type="dxa"/>
          </w:tcPr>
          <w:p w:rsidR="00DF15DE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Pr="00AA32B9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+93,39</w:t>
            </w:r>
          </w:p>
        </w:tc>
        <w:tc>
          <w:tcPr>
            <w:tcW w:w="1078" w:type="dxa"/>
          </w:tcPr>
          <w:p w:rsidR="00DF15DE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Pr="00AA32B9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+8,4%</w:t>
            </w:r>
          </w:p>
        </w:tc>
      </w:tr>
      <w:tr w:rsidR="00EC56CA" w:rsidTr="00AA32B9">
        <w:trPr>
          <w:trHeight w:val="70"/>
        </w:trPr>
        <w:tc>
          <w:tcPr>
            <w:tcW w:w="2012" w:type="dxa"/>
            <w:vMerge w:val="restart"/>
          </w:tcPr>
          <w:p w:rsidR="00EC56CA" w:rsidRPr="00AA32B9" w:rsidRDefault="00EC56CA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Налог на патент </w:t>
            </w:r>
          </w:p>
        </w:tc>
        <w:tc>
          <w:tcPr>
            <w:tcW w:w="1457" w:type="dxa"/>
            <w:vMerge w:val="restart"/>
          </w:tcPr>
          <w:p w:rsidR="00EC56CA" w:rsidRPr="00AA32B9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-284,93</w:t>
            </w:r>
          </w:p>
        </w:tc>
        <w:tc>
          <w:tcPr>
            <w:tcW w:w="1081" w:type="dxa"/>
            <w:vMerge w:val="restart"/>
          </w:tcPr>
          <w:p w:rsidR="00EC56CA" w:rsidRPr="00AA32B9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-42,4%</w:t>
            </w:r>
          </w:p>
        </w:tc>
        <w:tc>
          <w:tcPr>
            <w:tcW w:w="2497" w:type="dxa"/>
          </w:tcPr>
          <w:p w:rsidR="00EC56CA" w:rsidRPr="00AA32B9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46" w:type="dxa"/>
          </w:tcPr>
          <w:p w:rsidR="00EC56CA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Pr="00AA32B9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+329,23</w:t>
            </w:r>
          </w:p>
        </w:tc>
        <w:tc>
          <w:tcPr>
            <w:tcW w:w="1078" w:type="dxa"/>
          </w:tcPr>
          <w:p w:rsidR="00EC56CA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Pr="00AA32B9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+100%</w:t>
            </w:r>
          </w:p>
        </w:tc>
      </w:tr>
      <w:tr w:rsidR="00EC56CA" w:rsidTr="00AA32B9">
        <w:trPr>
          <w:trHeight w:val="70"/>
        </w:trPr>
        <w:tc>
          <w:tcPr>
            <w:tcW w:w="2012" w:type="dxa"/>
            <w:vMerge/>
          </w:tcPr>
          <w:p w:rsidR="00EC56CA" w:rsidRPr="00AA32B9" w:rsidRDefault="00EC56CA" w:rsidP="00EC5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EC56CA" w:rsidRPr="00AA32B9" w:rsidRDefault="00EC56CA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EC56CA" w:rsidRDefault="00EC56CA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EC56CA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446" w:type="dxa"/>
          </w:tcPr>
          <w:p w:rsidR="00EC56CA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+975,8</w:t>
            </w:r>
          </w:p>
        </w:tc>
        <w:tc>
          <w:tcPr>
            <w:tcW w:w="1078" w:type="dxa"/>
          </w:tcPr>
          <w:p w:rsidR="00EC56CA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+100%</w:t>
            </w:r>
          </w:p>
        </w:tc>
      </w:tr>
      <w:tr w:rsidR="00EC56CA" w:rsidTr="00AA32B9">
        <w:trPr>
          <w:trHeight w:val="70"/>
        </w:trPr>
        <w:tc>
          <w:tcPr>
            <w:tcW w:w="2012" w:type="dxa"/>
            <w:vMerge/>
          </w:tcPr>
          <w:p w:rsidR="00EC56CA" w:rsidRPr="00AA32B9" w:rsidRDefault="00EC56CA" w:rsidP="00EC5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EC56CA" w:rsidRPr="00AA32B9" w:rsidRDefault="00EC56CA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EC56CA" w:rsidRDefault="00EC56CA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EC56CA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земли</w:t>
            </w:r>
          </w:p>
        </w:tc>
        <w:tc>
          <w:tcPr>
            <w:tcW w:w="1446" w:type="dxa"/>
          </w:tcPr>
          <w:p w:rsidR="00EC56CA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+192,71</w:t>
            </w:r>
          </w:p>
        </w:tc>
        <w:tc>
          <w:tcPr>
            <w:tcW w:w="1078" w:type="dxa"/>
          </w:tcPr>
          <w:p w:rsidR="00EC56CA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+575,2%</w:t>
            </w:r>
          </w:p>
        </w:tc>
      </w:tr>
      <w:tr w:rsidR="00EC56CA" w:rsidTr="00AA32B9">
        <w:trPr>
          <w:trHeight w:val="70"/>
        </w:trPr>
        <w:tc>
          <w:tcPr>
            <w:tcW w:w="2012" w:type="dxa"/>
            <w:vMerge/>
          </w:tcPr>
          <w:p w:rsidR="00EC56CA" w:rsidRPr="00AA32B9" w:rsidRDefault="00EC56CA" w:rsidP="00EC5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EC56CA" w:rsidRPr="00AA32B9" w:rsidRDefault="00EC56CA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EC56CA" w:rsidRDefault="00EC56CA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EC56CA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Проценты, полученные от предоставления бюджетных кредитов поселениям</w:t>
            </w:r>
          </w:p>
        </w:tc>
        <w:tc>
          <w:tcPr>
            <w:tcW w:w="1446" w:type="dxa"/>
          </w:tcPr>
          <w:p w:rsidR="00EC56CA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78" w:type="dxa"/>
          </w:tcPr>
          <w:p w:rsidR="00EC56CA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6CA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+100%</w:t>
            </w:r>
          </w:p>
        </w:tc>
      </w:tr>
      <w:tr w:rsidR="00DF15DE" w:rsidTr="00AA32B9">
        <w:trPr>
          <w:trHeight w:val="70"/>
        </w:trPr>
        <w:tc>
          <w:tcPr>
            <w:tcW w:w="2012" w:type="dxa"/>
          </w:tcPr>
          <w:p w:rsidR="00DF15DE" w:rsidRPr="00AA32B9" w:rsidRDefault="00DF15DE" w:rsidP="00EC5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457" w:type="dxa"/>
          </w:tcPr>
          <w:p w:rsidR="00DF15DE" w:rsidRPr="00AA32B9" w:rsidRDefault="00DF15DE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653,2</w:t>
            </w:r>
          </w:p>
        </w:tc>
        <w:tc>
          <w:tcPr>
            <w:tcW w:w="1081" w:type="dxa"/>
          </w:tcPr>
          <w:p w:rsidR="00DF15DE" w:rsidRPr="00AA32B9" w:rsidRDefault="00DF15DE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  <w:r w:rsidR="00EC56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DF15DE" w:rsidRPr="00AA32B9" w:rsidRDefault="00DF15DE" w:rsidP="00EC5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446" w:type="dxa"/>
          </w:tcPr>
          <w:p w:rsidR="00DF15DE" w:rsidRPr="00AA32B9" w:rsidRDefault="00DF15DE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-</w:t>
            </w:r>
            <w:r w:rsidR="00EC56CA">
              <w:rPr>
                <w:rFonts w:ascii="Times New Roman" w:hAnsi="Times New Roman"/>
                <w:sz w:val="20"/>
                <w:szCs w:val="20"/>
              </w:rPr>
              <w:t>10919,58</w:t>
            </w:r>
          </w:p>
        </w:tc>
        <w:tc>
          <w:tcPr>
            <w:tcW w:w="1078" w:type="dxa"/>
          </w:tcPr>
          <w:p w:rsidR="00DF15DE" w:rsidRPr="00AA32B9" w:rsidRDefault="00EC56CA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-29,9%</w:t>
            </w:r>
          </w:p>
        </w:tc>
      </w:tr>
    </w:tbl>
    <w:p w:rsidR="00EC56CA" w:rsidRDefault="002D23D0" w:rsidP="00EC56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C56CA">
        <w:rPr>
          <w:rFonts w:ascii="Times New Roman" w:hAnsi="Times New Roman"/>
          <w:sz w:val="28"/>
          <w:szCs w:val="28"/>
        </w:rPr>
        <w:t xml:space="preserve"> течение года </w:t>
      </w:r>
      <w:r>
        <w:rPr>
          <w:rFonts w:ascii="Times New Roman" w:hAnsi="Times New Roman"/>
          <w:sz w:val="28"/>
          <w:szCs w:val="28"/>
        </w:rPr>
        <w:t>их ко</w:t>
      </w:r>
      <w:r w:rsidR="00F83E5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ректировка осуществлялась </w:t>
      </w:r>
      <w:r w:rsidR="00EC56CA">
        <w:rPr>
          <w:rFonts w:ascii="Times New Roman" w:hAnsi="Times New Roman"/>
          <w:sz w:val="28"/>
          <w:szCs w:val="28"/>
        </w:rPr>
        <w:t>с учетом фактического</w:t>
      </w:r>
      <w:r w:rsidR="00EC56CA" w:rsidRPr="006A28DD">
        <w:rPr>
          <w:rFonts w:ascii="Times New Roman" w:hAnsi="Times New Roman"/>
          <w:sz w:val="28"/>
          <w:szCs w:val="28"/>
        </w:rPr>
        <w:t xml:space="preserve"> поступлени</w:t>
      </w:r>
      <w:r w:rsidR="00EC56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бюджет</w:t>
      </w:r>
      <w:r w:rsidR="00EC56CA" w:rsidRPr="006A28DD">
        <w:rPr>
          <w:rFonts w:ascii="Times New Roman" w:hAnsi="Times New Roman"/>
          <w:sz w:val="28"/>
          <w:szCs w:val="28"/>
        </w:rPr>
        <w:t>.</w:t>
      </w:r>
    </w:p>
    <w:p w:rsidR="00775072" w:rsidRDefault="00775072" w:rsidP="00A01A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корректировки показателей в 2020 году связаны в первую очередь с введенными Правительством РФ и Кировской области ограничительными мерами ввиду</w:t>
      </w:r>
      <w:r w:rsidR="008372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72C7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сложившейся неблагоприятной обстановкой </w:t>
      </w:r>
      <w:r w:rsidR="008372C7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распространением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, которые неблагоприятно отразились на экономической ситуации как в регионе, так и в Малмыжском муниципальном районе.</w:t>
      </w:r>
    </w:p>
    <w:p w:rsidR="00FD16F7" w:rsidRDefault="00BC00D1" w:rsidP="00BF4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вполовину уменьшены прогнозные показатели по поступлениям от оказания платных услуг по учреждениям образования и культуры.</w:t>
      </w:r>
    </w:p>
    <w:p w:rsidR="0026760E" w:rsidRDefault="008D0C90" w:rsidP="00130D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отмечается з</w:t>
      </w:r>
      <w:r w:rsidR="002C7A05">
        <w:rPr>
          <w:rFonts w:ascii="Times New Roman" w:hAnsi="Times New Roman"/>
          <w:sz w:val="28"/>
          <w:szCs w:val="28"/>
        </w:rPr>
        <w:t xml:space="preserve">начительный рост </w:t>
      </w:r>
      <w:r w:rsidR="00BC00D1">
        <w:rPr>
          <w:rFonts w:ascii="Times New Roman" w:hAnsi="Times New Roman"/>
          <w:sz w:val="28"/>
          <w:szCs w:val="28"/>
        </w:rPr>
        <w:t xml:space="preserve">плановых показателей </w:t>
      </w:r>
      <w:r w:rsidR="002D23D0">
        <w:rPr>
          <w:rFonts w:ascii="Times New Roman" w:hAnsi="Times New Roman"/>
          <w:sz w:val="28"/>
          <w:szCs w:val="28"/>
        </w:rPr>
        <w:t>п</w:t>
      </w:r>
      <w:r w:rsidR="006C2222">
        <w:rPr>
          <w:rFonts w:ascii="Times New Roman" w:hAnsi="Times New Roman"/>
          <w:sz w:val="28"/>
          <w:szCs w:val="28"/>
        </w:rPr>
        <w:t>о</w:t>
      </w:r>
      <w:r w:rsidR="00BC00D1">
        <w:rPr>
          <w:rFonts w:ascii="Times New Roman" w:hAnsi="Times New Roman"/>
          <w:sz w:val="28"/>
          <w:szCs w:val="28"/>
        </w:rPr>
        <w:t xml:space="preserve"> отдельным</w:t>
      </w:r>
      <w:r w:rsidR="006C2222">
        <w:rPr>
          <w:rFonts w:ascii="Times New Roman" w:hAnsi="Times New Roman"/>
          <w:sz w:val="28"/>
          <w:szCs w:val="28"/>
        </w:rPr>
        <w:t xml:space="preserve"> неналоговым доходам, относ</w:t>
      </w:r>
      <w:r w:rsidR="00BC00D1">
        <w:rPr>
          <w:rFonts w:ascii="Times New Roman" w:hAnsi="Times New Roman"/>
          <w:sz w:val="28"/>
          <w:szCs w:val="28"/>
        </w:rPr>
        <w:t>ящимся к</w:t>
      </w:r>
      <w:r w:rsidR="006C2222">
        <w:rPr>
          <w:rFonts w:ascii="Times New Roman" w:hAnsi="Times New Roman"/>
          <w:sz w:val="28"/>
          <w:szCs w:val="28"/>
        </w:rPr>
        <w:t xml:space="preserve"> поступлениям не системного характера</w:t>
      </w:r>
      <w:r w:rsidR="00BC00D1">
        <w:rPr>
          <w:rFonts w:ascii="Times New Roman" w:hAnsi="Times New Roman"/>
          <w:sz w:val="28"/>
          <w:szCs w:val="28"/>
        </w:rPr>
        <w:t xml:space="preserve"> и определяющимся в </w:t>
      </w:r>
      <w:r w:rsidR="0026760E">
        <w:rPr>
          <w:rFonts w:ascii="Times New Roman" w:hAnsi="Times New Roman"/>
          <w:sz w:val="28"/>
          <w:szCs w:val="28"/>
        </w:rPr>
        <w:t>ходе исполнения бюджета</w:t>
      </w:r>
      <w:r w:rsidR="00130D97">
        <w:rPr>
          <w:rFonts w:ascii="Times New Roman" w:hAnsi="Times New Roman"/>
          <w:sz w:val="28"/>
          <w:szCs w:val="28"/>
        </w:rPr>
        <w:t xml:space="preserve"> района</w:t>
      </w:r>
      <w:r w:rsidR="0026760E">
        <w:rPr>
          <w:rFonts w:ascii="Times New Roman" w:hAnsi="Times New Roman"/>
          <w:sz w:val="28"/>
          <w:szCs w:val="28"/>
        </w:rPr>
        <w:t>:</w:t>
      </w:r>
      <w:r w:rsidR="00130D97">
        <w:rPr>
          <w:rFonts w:ascii="Times New Roman" w:hAnsi="Times New Roman"/>
          <w:sz w:val="28"/>
          <w:szCs w:val="28"/>
        </w:rPr>
        <w:t xml:space="preserve"> штрафы, прочие доходы</w:t>
      </w:r>
      <w:r w:rsidR="00130D97" w:rsidRPr="00130D97">
        <w:rPr>
          <w:rFonts w:ascii="Times New Roman" w:hAnsi="Times New Roman"/>
          <w:sz w:val="28"/>
          <w:szCs w:val="28"/>
        </w:rPr>
        <w:t xml:space="preserve"> </w:t>
      </w:r>
      <w:r w:rsidR="00130D97">
        <w:rPr>
          <w:rFonts w:ascii="Times New Roman" w:hAnsi="Times New Roman"/>
          <w:sz w:val="28"/>
          <w:szCs w:val="28"/>
        </w:rPr>
        <w:t xml:space="preserve">от компенсации затрат государства и </w:t>
      </w:r>
      <w:r>
        <w:rPr>
          <w:rFonts w:ascii="Times New Roman" w:hAnsi="Times New Roman"/>
          <w:sz w:val="28"/>
          <w:szCs w:val="28"/>
        </w:rPr>
        <w:t xml:space="preserve">поступления </w:t>
      </w:r>
      <w:r w:rsidR="00130D97">
        <w:rPr>
          <w:rFonts w:ascii="Times New Roman" w:hAnsi="Times New Roman"/>
          <w:sz w:val="28"/>
          <w:szCs w:val="28"/>
        </w:rPr>
        <w:t xml:space="preserve">от продажи </w:t>
      </w:r>
      <w:r w:rsidR="002D23D0">
        <w:rPr>
          <w:rFonts w:ascii="Times New Roman" w:hAnsi="Times New Roman"/>
          <w:sz w:val="28"/>
          <w:szCs w:val="28"/>
        </w:rPr>
        <w:t xml:space="preserve">муниципального </w:t>
      </w:r>
      <w:r w:rsidR="00130D97">
        <w:rPr>
          <w:rFonts w:ascii="Times New Roman" w:hAnsi="Times New Roman"/>
          <w:sz w:val="28"/>
          <w:szCs w:val="28"/>
        </w:rPr>
        <w:t>имущества.</w:t>
      </w:r>
    </w:p>
    <w:p w:rsidR="00F17CB7" w:rsidRDefault="008555EA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Формирование б</w:t>
      </w:r>
      <w:r w:rsidR="00F17CB7" w:rsidRPr="00854550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="00F17CB7" w:rsidRPr="00854550">
        <w:rPr>
          <w:rFonts w:ascii="Times New Roman" w:hAnsi="Times New Roman"/>
          <w:sz w:val="28"/>
          <w:szCs w:val="28"/>
        </w:rPr>
        <w:t xml:space="preserve"> района </w:t>
      </w:r>
      <w:r w:rsidR="00CD384C">
        <w:rPr>
          <w:rFonts w:ascii="Times New Roman" w:hAnsi="Times New Roman"/>
          <w:sz w:val="28"/>
          <w:szCs w:val="28"/>
        </w:rPr>
        <w:t>в 20</w:t>
      </w:r>
      <w:r w:rsidR="00130D97">
        <w:rPr>
          <w:rFonts w:ascii="Times New Roman" w:hAnsi="Times New Roman"/>
          <w:sz w:val="28"/>
          <w:szCs w:val="28"/>
        </w:rPr>
        <w:t>20</w:t>
      </w:r>
      <w:r w:rsidR="00CD384C">
        <w:rPr>
          <w:rFonts w:ascii="Times New Roman" w:hAnsi="Times New Roman"/>
          <w:sz w:val="28"/>
          <w:szCs w:val="28"/>
        </w:rPr>
        <w:t xml:space="preserve"> году осуществлялось </w:t>
      </w:r>
      <w:r w:rsidR="00F17CB7" w:rsidRPr="00854550">
        <w:rPr>
          <w:rFonts w:ascii="Times New Roman" w:hAnsi="Times New Roman"/>
          <w:sz w:val="28"/>
          <w:szCs w:val="28"/>
        </w:rPr>
        <w:t>в соответствии с действующим бюджетным и налоговым законодательством</w:t>
      </w:r>
      <w:r w:rsidR="00CD384C">
        <w:rPr>
          <w:rFonts w:ascii="Times New Roman" w:hAnsi="Times New Roman"/>
          <w:sz w:val="28"/>
          <w:szCs w:val="28"/>
        </w:rPr>
        <w:t xml:space="preserve"> с учетом требований </w:t>
      </w:r>
      <w:r w:rsidR="00CD384C" w:rsidRPr="00854550">
        <w:rPr>
          <w:rFonts w:ascii="Times New Roman" w:hAnsi="Times New Roman"/>
          <w:sz w:val="28"/>
          <w:szCs w:val="28"/>
        </w:rPr>
        <w:t>ст. 7-10</w:t>
      </w:r>
      <w:r w:rsidR="00CD384C">
        <w:rPr>
          <w:rFonts w:ascii="Times New Roman" w:hAnsi="Times New Roman"/>
          <w:sz w:val="28"/>
          <w:szCs w:val="28"/>
        </w:rPr>
        <w:t xml:space="preserve"> </w:t>
      </w:r>
      <w:r w:rsidR="00F17CB7" w:rsidRPr="00854550">
        <w:rPr>
          <w:rFonts w:ascii="Times New Roman" w:hAnsi="Times New Roman"/>
          <w:sz w:val="28"/>
          <w:szCs w:val="28"/>
        </w:rPr>
        <w:t>глав</w:t>
      </w:r>
      <w:r w:rsidR="00CD384C">
        <w:rPr>
          <w:rFonts w:ascii="Times New Roman" w:hAnsi="Times New Roman"/>
          <w:sz w:val="28"/>
          <w:szCs w:val="28"/>
        </w:rPr>
        <w:t>ы</w:t>
      </w:r>
      <w:r w:rsidR="00F17CB7" w:rsidRPr="00854550">
        <w:rPr>
          <w:rFonts w:ascii="Times New Roman" w:hAnsi="Times New Roman"/>
          <w:sz w:val="28"/>
          <w:szCs w:val="28"/>
        </w:rPr>
        <w:t xml:space="preserve"> 3 Положения о бюджетном процессе в Малмыжском районе.</w:t>
      </w:r>
    </w:p>
    <w:p w:rsidR="00D06E53" w:rsidRDefault="002D23D0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0582">
        <w:rPr>
          <w:rFonts w:ascii="Times New Roman" w:hAnsi="Times New Roman"/>
          <w:sz w:val="28"/>
          <w:szCs w:val="28"/>
        </w:rPr>
        <w:t>лановые показатели р</w:t>
      </w:r>
      <w:r w:rsidR="008E0582" w:rsidRPr="008E0582">
        <w:rPr>
          <w:rFonts w:ascii="Times New Roman" w:hAnsi="Times New Roman"/>
          <w:sz w:val="28"/>
          <w:szCs w:val="28"/>
        </w:rPr>
        <w:t>асходн</w:t>
      </w:r>
      <w:r w:rsidR="008E0582">
        <w:rPr>
          <w:rFonts w:ascii="Times New Roman" w:hAnsi="Times New Roman"/>
          <w:sz w:val="28"/>
          <w:szCs w:val="28"/>
        </w:rPr>
        <w:t>ой</w:t>
      </w:r>
      <w:r w:rsidR="008E0582" w:rsidRPr="008E0582">
        <w:rPr>
          <w:rFonts w:ascii="Times New Roman" w:hAnsi="Times New Roman"/>
          <w:sz w:val="28"/>
          <w:szCs w:val="28"/>
        </w:rPr>
        <w:t xml:space="preserve"> част</w:t>
      </w:r>
      <w:r w:rsidR="008E0582">
        <w:rPr>
          <w:rFonts w:ascii="Times New Roman" w:hAnsi="Times New Roman"/>
          <w:sz w:val="28"/>
          <w:szCs w:val="28"/>
        </w:rPr>
        <w:t xml:space="preserve">и </w:t>
      </w:r>
      <w:r w:rsidR="00130D97">
        <w:rPr>
          <w:rFonts w:ascii="Times New Roman" w:hAnsi="Times New Roman"/>
          <w:sz w:val="28"/>
          <w:szCs w:val="28"/>
        </w:rPr>
        <w:t xml:space="preserve">бюджета Малмыжского района </w:t>
      </w:r>
      <w:r w:rsidR="008E0582">
        <w:rPr>
          <w:rFonts w:ascii="Times New Roman" w:hAnsi="Times New Roman"/>
          <w:sz w:val="28"/>
          <w:szCs w:val="28"/>
        </w:rPr>
        <w:t xml:space="preserve">корректировались </w:t>
      </w:r>
      <w:r w:rsidR="009A2927">
        <w:rPr>
          <w:rFonts w:ascii="Times New Roman" w:hAnsi="Times New Roman"/>
          <w:sz w:val="28"/>
          <w:szCs w:val="28"/>
        </w:rPr>
        <w:t xml:space="preserve">также </w:t>
      </w:r>
      <w:r w:rsidR="00130D97">
        <w:rPr>
          <w:rFonts w:ascii="Times New Roman" w:hAnsi="Times New Roman"/>
          <w:sz w:val="28"/>
          <w:szCs w:val="28"/>
        </w:rPr>
        <w:t>шесть</w:t>
      </w:r>
      <w:r w:rsidR="008E0582">
        <w:rPr>
          <w:rFonts w:ascii="Times New Roman" w:hAnsi="Times New Roman"/>
          <w:sz w:val="28"/>
          <w:szCs w:val="28"/>
        </w:rPr>
        <w:t xml:space="preserve"> раз: распределялись сложившиеся на 01.01.20</w:t>
      </w:r>
      <w:r w:rsidR="00130D97">
        <w:rPr>
          <w:rFonts w:ascii="Times New Roman" w:hAnsi="Times New Roman"/>
          <w:sz w:val="28"/>
          <w:szCs w:val="28"/>
        </w:rPr>
        <w:t>20</w:t>
      </w:r>
      <w:r w:rsidR="008E0582">
        <w:rPr>
          <w:rFonts w:ascii="Times New Roman" w:hAnsi="Times New Roman"/>
          <w:sz w:val="28"/>
          <w:szCs w:val="28"/>
        </w:rPr>
        <w:t xml:space="preserve"> года остатки </w:t>
      </w:r>
      <w:r w:rsidR="00D06E53">
        <w:rPr>
          <w:rFonts w:ascii="Times New Roman" w:hAnsi="Times New Roman"/>
          <w:sz w:val="28"/>
          <w:szCs w:val="28"/>
        </w:rPr>
        <w:t xml:space="preserve">средств бюджета района, распределялись по главным администраторам предоставленные из областного бюджета безвозмездные </w:t>
      </w:r>
      <w:r w:rsidR="00D06E53">
        <w:rPr>
          <w:rFonts w:ascii="Times New Roman" w:hAnsi="Times New Roman"/>
          <w:sz w:val="28"/>
          <w:szCs w:val="28"/>
        </w:rPr>
        <w:lastRenderedPageBreak/>
        <w:t>поступления, направлялись собственные доходы, поступившие сверх запланированных объемов.</w:t>
      </w:r>
    </w:p>
    <w:p w:rsidR="008D0C90" w:rsidRDefault="00D06E53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плановые расходы </w:t>
      </w:r>
      <w:r w:rsidR="00130D97">
        <w:rPr>
          <w:rFonts w:ascii="Times New Roman" w:hAnsi="Times New Roman"/>
          <w:sz w:val="28"/>
          <w:szCs w:val="28"/>
        </w:rPr>
        <w:t>снизились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30D97">
        <w:rPr>
          <w:rFonts w:ascii="Times New Roman" w:hAnsi="Times New Roman"/>
          <w:sz w:val="28"/>
          <w:szCs w:val="28"/>
        </w:rPr>
        <w:t>7179,81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130D97">
        <w:rPr>
          <w:rFonts w:ascii="Times New Roman" w:hAnsi="Times New Roman"/>
          <w:sz w:val="28"/>
          <w:szCs w:val="28"/>
        </w:rPr>
        <w:t>1,4</w:t>
      </w:r>
      <w:r w:rsidR="00C935BD">
        <w:rPr>
          <w:rFonts w:ascii="Times New Roman" w:hAnsi="Times New Roman"/>
          <w:sz w:val="28"/>
          <w:szCs w:val="28"/>
        </w:rPr>
        <w:t>%.</w:t>
      </w:r>
      <w:r w:rsidR="008D0C90">
        <w:rPr>
          <w:rFonts w:ascii="Times New Roman" w:hAnsi="Times New Roman"/>
          <w:sz w:val="28"/>
          <w:szCs w:val="28"/>
        </w:rPr>
        <w:t xml:space="preserve"> Основными причинами явились:</w:t>
      </w:r>
    </w:p>
    <w:p w:rsidR="008D0C90" w:rsidRDefault="008D0C90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изменился порядок предоставления субвенции на осуществление воинского учета и субсидии на мероприятия по формированию современной городской среды. Средства из областного бюджета в плановом размере </w:t>
      </w:r>
      <w:r w:rsidR="00AA32A7">
        <w:rPr>
          <w:rFonts w:ascii="Times New Roman" w:hAnsi="Times New Roman"/>
          <w:sz w:val="28"/>
          <w:szCs w:val="28"/>
        </w:rPr>
        <w:t xml:space="preserve">7604,2 тыс. рублей </w:t>
      </w:r>
      <w:r>
        <w:rPr>
          <w:rFonts w:ascii="Times New Roman" w:hAnsi="Times New Roman"/>
          <w:sz w:val="28"/>
          <w:szCs w:val="28"/>
        </w:rPr>
        <w:t>направл</w:t>
      </w:r>
      <w:r w:rsidR="00AA32A7">
        <w:rPr>
          <w:rFonts w:ascii="Times New Roman" w:hAnsi="Times New Roman"/>
          <w:sz w:val="28"/>
          <w:szCs w:val="28"/>
        </w:rPr>
        <w:t>ены</w:t>
      </w:r>
      <w:r>
        <w:rPr>
          <w:rFonts w:ascii="Times New Roman" w:hAnsi="Times New Roman"/>
          <w:sz w:val="28"/>
          <w:szCs w:val="28"/>
        </w:rPr>
        <w:t xml:space="preserve"> поселениям, минуя бюджет муниципального района;</w:t>
      </w:r>
    </w:p>
    <w:p w:rsidR="00AA32A7" w:rsidRDefault="008D0C90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2A7">
        <w:rPr>
          <w:rFonts w:ascii="Times New Roman" w:hAnsi="Times New Roman"/>
          <w:sz w:val="28"/>
          <w:szCs w:val="28"/>
        </w:rPr>
        <w:t xml:space="preserve"> </w:t>
      </w:r>
      <w:r w:rsidR="002D23D0">
        <w:rPr>
          <w:rFonts w:ascii="Times New Roman" w:hAnsi="Times New Roman"/>
          <w:sz w:val="28"/>
          <w:szCs w:val="28"/>
        </w:rPr>
        <w:t xml:space="preserve">снижение поступлений от оказания платных услуг, что заметно повлияло на </w:t>
      </w:r>
      <w:r w:rsidR="0009328C">
        <w:rPr>
          <w:rFonts w:ascii="Times New Roman" w:hAnsi="Times New Roman"/>
          <w:sz w:val="28"/>
          <w:szCs w:val="28"/>
        </w:rPr>
        <w:t xml:space="preserve">снижение </w:t>
      </w:r>
      <w:r w:rsidR="002D23D0">
        <w:rPr>
          <w:rFonts w:ascii="Times New Roman" w:hAnsi="Times New Roman"/>
          <w:sz w:val="28"/>
          <w:szCs w:val="28"/>
        </w:rPr>
        <w:t>расход</w:t>
      </w:r>
      <w:r w:rsidR="0009328C">
        <w:rPr>
          <w:rFonts w:ascii="Times New Roman" w:hAnsi="Times New Roman"/>
          <w:sz w:val="28"/>
          <w:szCs w:val="28"/>
        </w:rPr>
        <w:t>ов</w:t>
      </w:r>
      <w:r w:rsidR="002D23D0">
        <w:rPr>
          <w:rFonts w:ascii="Times New Roman" w:hAnsi="Times New Roman"/>
          <w:sz w:val="28"/>
          <w:szCs w:val="28"/>
        </w:rPr>
        <w:t xml:space="preserve"> </w:t>
      </w:r>
      <w:r w:rsidR="00C935BD">
        <w:rPr>
          <w:rFonts w:ascii="Times New Roman" w:hAnsi="Times New Roman"/>
          <w:sz w:val="28"/>
          <w:szCs w:val="28"/>
        </w:rPr>
        <w:t>учреждени</w:t>
      </w:r>
      <w:r w:rsidR="002D23D0">
        <w:rPr>
          <w:rFonts w:ascii="Times New Roman" w:hAnsi="Times New Roman"/>
          <w:sz w:val="28"/>
          <w:szCs w:val="28"/>
        </w:rPr>
        <w:t>й</w:t>
      </w:r>
      <w:r w:rsidR="00C935BD">
        <w:rPr>
          <w:rFonts w:ascii="Times New Roman" w:hAnsi="Times New Roman"/>
          <w:sz w:val="28"/>
          <w:szCs w:val="28"/>
        </w:rPr>
        <w:t xml:space="preserve"> </w:t>
      </w:r>
      <w:r w:rsidR="00DD5D9B">
        <w:rPr>
          <w:rFonts w:ascii="Times New Roman" w:hAnsi="Times New Roman"/>
          <w:sz w:val="28"/>
          <w:szCs w:val="28"/>
        </w:rPr>
        <w:t>культуры</w:t>
      </w:r>
      <w:r w:rsidR="002D23D0">
        <w:rPr>
          <w:rFonts w:ascii="Times New Roman" w:hAnsi="Times New Roman"/>
          <w:sz w:val="28"/>
          <w:szCs w:val="28"/>
        </w:rPr>
        <w:t xml:space="preserve"> </w:t>
      </w:r>
      <w:r w:rsidR="0009328C">
        <w:rPr>
          <w:rFonts w:ascii="Times New Roman" w:hAnsi="Times New Roman"/>
          <w:sz w:val="28"/>
          <w:szCs w:val="28"/>
        </w:rPr>
        <w:t>-</w:t>
      </w:r>
      <w:r w:rsidR="00DD5D9B">
        <w:rPr>
          <w:rFonts w:ascii="Times New Roman" w:hAnsi="Times New Roman"/>
          <w:sz w:val="28"/>
          <w:szCs w:val="28"/>
        </w:rPr>
        <w:t xml:space="preserve"> </w:t>
      </w:r>
      <w:r w:rsidR="00C935B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4103,02</w:t>
      </w:r>
      <w:r w:rsidR="00C935BD">
        <w:rPr>
          <w:rFonts w:ascii="Times New Roman" w:hAnsi="Times New Roman"/>
          <w:sz w:val="28"/>
          <w:szCs w:val="28"/>
        </w:rPr>
        <w:t xml:space="preserve"> тыс. рублей</w:t>
      </w:r>
      <w:r w:rsidR="00AA32A7">
        <w:rPr>
          <w:rFonts w:ascii="Times New Roman" w:hAnsi="Times New Roman"/>
          <w:sz w:val="28"/>
          <w:szCs w:val="28"/>
        </w:rPr>
        <w:t xml:space="preserve"> (9,3%);</w:t>
      </w:r>
    </w:p>
    <w:p w:rsidR="00537F8B" w:rsidRDefault="00AA32A7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328C">
        <w:rPr>
          <w:rFonts w:ascii="Times New Roman" w:hAnsi="Times New Roman"/>
          <w:sz w:val="28"/>
          <w:szCs w:val="28"/>
        </w:rPr>
        <w:t>снижение расходов на приобретение жилья детям-сиротам ввиду отсутствия предложений, соответствующих установленным требованиям, на выплату компенсаций родительской платы, коммунальных льгот и т.д</w:t>
      </w:r>
      <w:r w:rsidR="00901BE9">
        <w:rPr>
          <w:rFonts w:ascii="Times New Roman" w:hAnsi="Times New Roman"/>
          <w:sz w:val="28"/>
          <w:szCs w:val="28"/>
        </w:rPr>
        <w:t>.</w:t>
      </w:r>
      <w:r w:rsidR="00093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социальную политику в су</w:t>
      </w:r>
      <w:r w:rsidR="0009328C">
        <w:rPr>
          <w:rFonts w:ascii="Times New Roman" w:hAnsi="Times New Roman"/>
          <w:sz w:val="28"/>
          <w:szCs w:val="28"/>
        </w:rPr>
        <w:t>мме 6168,12 тыс. рублей (21,6%)</w:t>
      </w:r>
      <w:r w:rsidR="000D2359">
        <w:rPr>
          <w:rFonts w:ascii="Times New Roman" w:hAnsi="Times New Roman"/>
          <w:sz w:val="28"/>
          <w:szCs w:val="28"/>
        </w:rPr>
        <w:t>.</w:t>
      </w:r>
    </w:p>
    <w:p w:rsidR="00844FF2" w:rsidRPr="00C9156C" w:rsidRDefault="00184F54" w:rsidP="00763242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5A5A5A"/>
          <w:sz w:val="28"/>
          <w:szCs w:val="28"/>
          <w:lang w:eastAsia="ru-RU"/>
        </w:rPr>
      </w:pPr>
      <w:r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844FF2"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Анализ исполнени</w:t>
      </w:r>
      <w:r w:rsidR="00763242"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 w:rsidR="00844FF2"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бюджета района по доходам</w:t>
      </w:r>
    </w:p>
    <w:p w:rsidR="00B6282E" w:rsidRDefault="000816EF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Доходы бюджета района исполнены в размере </w:t>
      </w:r>
      <w:r w:rsidR="000D2359">
        <w:rPr>
          <w:rFonts w:ascii="Times New Roman" w:hAnsi="Times New Roman"/>
          <w:sz w:val="28"/>
          <w:szCs w:val="28"/>
          <w:lang w:eastAsia="ru-RU"/>
        </w:rPr>
        <w:t xml:space="preserve">509030,65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7057F">
        <w:rPr>
          <w:rFonts w:ascii="Times New Roman" w:hAnsi="Times New Roman"/>
          <w:sz w:val="28"/>
          <w:szCs w:val="28"/>
          <w:lang w:eastAsia="ru-RU"/>
        </w:rPr>
        <w:t xml:space="preserve">, уточненный план не </w:t>
      </w:r>
      <w:r w:rsidR="00530020">
        <w:rPr>
          <w:rFonts w:ascii="Times New Roman" w:hAnsi="Times New Roman"/>
          <w:sz w:val="28"/>
          <w:szCs w:val="28"/>
          <w:lang w:eastAsia="ru-RU"/>
        </w:rPr>
        <w:t>выполнен</w:t>
      </w:r>
      <w:r w:rsidR="009705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82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7057F">
        <w:rPr>
          <w:rFonts w:ascii="Times New Roman" w:hAnsi="Times New Roman"/>
          <w:sz w:val="28"/>
          <w:szCs w:val="28"/>
          <w:lang w:eastAsia="ru-RU"/>
        </w:rPr>
        <w:t>3888,6</w:t>
      </w:r>
      <w:r w:rsidR="00B6282E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B4395D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B6282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7057F">
        <w:rPr>
          <w:rFonts w:ascii="Times New Roman" w:hAnsi="Times New Roman"/>
          <w:sz w:val="28"/>
          <w:szCs w:val="28"/>
          <w:lang w:eastAsia="ru-RU"/>
        </w:rPr>
        <w:t>0,8</w:t>
      </w:r>
      <w:r w:rsidRPr="00B4395D">
        <w:rPr>
          <w:rFonts w:ascii="Times New Roman" w:hAnsi="Times New Roman"/>
          <w:sz w:val="28"/>
          <w:szCs w:val="28"/>
          <w:lang w:eastAsia="ru-RU"/>
        </w:rPr>
        <w:t>% (Приложение №1 к Отчету об исполнении бюджета муниципального образования Малмыжский муниципальный район за 20</w:t>
      </w:r>
      <w:r w:rsidR="0097057F">
        <w:rPr>
          <w:rFonts w:ascii="Times New Roman" w:hAnsi="Times New Roman"/>
          <w:sz w:val="28"/>
          <w:szCs w:val="28"/>
          <w:lang w:eastAsia="ru-RU"/>
        </w:rPr>
        <w:t>20 год).</w:t>
      </w:r>
    </w:p>
    <w:p w:rsidR="003C3742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>о отношению к уровню 201</w:t>
      </w:r>
      <w:r w:rsidR="000D2359">
        <w:rPr>
          <w:rFonts w:ascii="Times New Roman" w:hAnsi="Times New Roman"/>
          <w:iCs/>
          <w:sz w:val="28"/>
          <w:szCs w:val="28"/>
          <w:lang w:eastAsia="ru-RU"/>
        </w:rPr>
        <w:t>9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 года 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доходы </w:t>
      </w:r>
      <w:r>
        <w:rPr>
          <w:rFonts w:ascii="Times New Roman" w:hAnsi="Times New Roman"/>
          <w:iCs/>
          <w:sz w:val="28"/>
          <w:szCs w:val="28"/>
          <w:lang w:eastAsia="ru-RU"/>
        </w:rPr>
        <w:t>увеличи</w:t>
      </w:r>
      <w:r w:rsidR="00437E85">
        <w:rPr>
          <w:rFonts w:ascii="Times New Roman" w:hAnsi="Times New Roman"/>
          <w:iCs/>
          <w:sz w:val="28"/>
          <w:szCs w:val="28"/>
          <w:lang w:eastAsia="ru-RU"/>
        </w:rPr>
        <w:t xml:space="preserve">лись 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0D2359">
        <w:rPr>
          <w:rFonts w:ascii="Times New Roman" w:hAnsi="Times New Roman"/>
          <w:iCs/>
          <w:sz w:val="28"/>
          <w:szCs w:val="28"/>
          <w:lang w:eastAsia="ru-RU"/>
        </w:rPr>
        <w:t>4</w:t>
      </w:r>
      <w:r>
        <w:rPr>
          <w:rFonts w:ascii="Times New Roman" w:hAnsi="Times New Roman"/>
          <w:iCs/>
          <w:sz w:val="28"/>
          <w:szCs w:val="28"/>
          <w:lang w:eastAsia="ru-RU"/>
        </w:rPr>
        <w:t>29</w:t>
      </w:r>
      <w:r w:rsidR="000D2359">
        <w:rPr>
          <w:rFonts w:ascii="Times New Roman" w:hAnsi="Times New Roman"/>
          <w:iCs/>
          <w:sz w:val="28"/>
          <w:szCs w:val="28"/>
          <w:lang w:eastAsia="ru-RU"/>
        </w:rPr>
        <w:t>76,1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или </w:t>
      </w:r>
      <w:r w:rsidR="000D2359">
        <w:rPr>
          <w:rFonts w:ascii="Times New Roman" w:hAnsi="Times New Roman"/>
          <w:iCs/>
          <w:sz w:val="28"/>
          <w:szCs w:val="28"/>
          <w:lang w:eastAsia="ru-RU"/>
        </w:rPr>
        <w:t>9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0D2359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>%</w:t>
      </w:r>
      <w:r w:rsidR="00437E85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в том числе:</w:t>
      </w:r>
    </w:p>
    <w:p w:rsidR="00EC5E94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по </w:t>
      </w:r>
      <w:r w:rsidR="003062D6">
        <w:rPr>
          <w:rFonts w:ascii="Times New Roman" w:hAnsi="Times New Roman"/>
          <w:iCs/>
          <w:sz w:val="28"/>
          <w:szCs w:val="28"/>
          <w:lang w:eastAsia="ru-RU"/>
        </w:rPr>
        <w:t>налоговы</w:t>
      </w:r>
      <w:r>
        <w:rPr>
          <w:rFonts w:ascii="Times New Roman" w:hAnsi="Times New Roman"/>
          <w:iCs/>
          <w:sz w:val="28"/>
          <w:szCs w:val="28"/>
          <w:lang w:eastAsia="ru-RU"/>
        </w:rPr>
        <w:t>м</w:t>
      </w:r>
      <w:r w:rsidR="003062D6">
        <w:rPr>
          <w:rFonts w:ascii="Times New Roman" w:hAnsi="Times New Roman"/>
          <w:iCs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iCs/>
          <w:sz w:val="28"/>
          <w:szCs w:val="28"/>
          <w:lang w:eastAsia="ru-RU"/>
        </w:rPr>
        <w:t>ам</w:t>
      </w:r>
      <w:r w:rsidR="003062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0D2359">
        <w:rPr>
          <w:rFonts w:ascii="Times New Roman" w:hAnsi="Times New Roman"/>
          <w:iCs/>
          <w:sz w:val="28"/>
          <w:szCs w:val="28"/>
          <w:lang w:eastAsia="ru-RU"/>
        </w:rPr>
        <w:t>1644,7</w:t>
      </w:r>
      <w:r w:rsidR="003062D6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0D2359">
        <w:rPr>
          <w:rFonts w:ascii="Times New Roman" w:hAnsi="Times New Roman"/>
          <w:sz w:val="28"/>
          <w:szCs w:val="28"/>
          <w:lang w:eastAsia="ru-RU"/>
        </w:rPr>
        <w:t>2,1</w:t>
      </w:r>
      <w:r>
        <w:rPr>
          <w:rFonts w:ascii="Times New Roman" w:hAnsi="Times New Roman"/>
          <w:sz w:val="28"/>
          <w:szCs w:val="28"/>
          <w:lang w:eastAsia="ru-RU"/>
        </w:rPr>
        <w:t>%,</w:t>
      </w:r>
    </w:p>
    <w:p w:rsidR="003C3742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безвозмездным поступлениям на 5</w:t>
      </w:r>
      <w:r w:rsidR="0097057F">
        <w:rPr>
          <w:rFonts w:ascii="Times New Roman" w:hAnsi="Times New Roman"/>
          <w:sz w:val="28"/>
          <w:szCs w:val="28"/>
          <w:lang w:eastAsia="ru-RU"/>
        </w:rPr>
        <w:t xml:space="preserve">2781,5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или на </w:t>
      </w:r>
      <w:r w:rsidR="0097057F">
        <w:rPr>
          <w:rFonts w:ascii="Times New Roman" w:hAnsi="Times New Roman"/>
          <w:sz w:val="28"/>
          <w:szCs w:val="28"/>
          <w:lang w:eastAsia="ru-RU"/>
        </w:rPr>
        <w:t>15,1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97057F">
        <w:rPr>
          <w:rFonts w:ascii="Times New Roman" w:hAnsi="Times New Roman"/>
          <w:sz w:val="28"/>
          <w:szCs w:val="28"/>
          <w:lang w:eastAsia="ru-RU"/>
        </w:rPr>
        <w:t>.</w:t>
      </w:r>
    </w:p>
    <w:p w:rsidR="003C3742" w:rsidRDefault="0097057F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701739">
        <w:rPr>
          <w:rFonts w:ascii="Times New Roman" w:hAnsi="Times New Roman"/>
          <w:sz w:val="28"/>
          <w:szCs w:val="28"/>
          <w:lang w:eastAsia="ru-RU"/>
        </w:rPr>
        <w:t xml:space="preserve">значительно </w:t>
      </w:r>
      <w:r w:rsidR="003C3742">
        <w:rPr>
          <w:rFonts w:ascii="Times New Roman" w:hAnsi="Times New Roman"/>
          <w:sz w:val="28"/>
          <w:szCs w:val="28"/>
          <w:lang w:eastAsia="ru-RU"/>
        </w:rPr>
        <w:t>сни</w:t>
      </w:r>
      <w:r w:rsidR="00701739">
        <w:rPr>
          <w:rFonts w:ascii="Times New Roman" w:hAnsi="Times New Roman"/>
          <w:sz w:val="28"/>
          <w:szCs w:val="28"/>
          <w:lang w:eastAsia="ru-RU"/>
        </w:rPr>
        <w:t xml:space="preserve">зились неналоговые доходы на </w:t>
      </w:r>
      <w:r>
        <w:rPr>
          <w:rFonts w:ascii="Times New Roman" w:hAnsi="Times New Roman"/>
          <w:sz w:val="28"/>
          <w:szCs w:val="28"/>
          <w:lang w:eastAsia="ru-RU"/>
        </w:rPr>
        <w:t>11450</w:t>
      </w:r>
      <w:r w:rsidR="00701739">
        <w:rPr>
          <w:rFonts w:ascii="Times New Roman" w:hAnsi="Times New Roman"/>
          <w:sz w:val="28"/>
          <w:szCs w:val="28"/>
          <w:lang w:eastAsia="ru-RU"/>
        </w:rPr>
        <w:t xml:space="preserve"> тыс. рублей или на 3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70173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9%.</w:t>
      </w:r>
    </w:p>
    <w:p w:rsidR="000816EF" w:rsidRDefault="000816EF" w:rsidP="00081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Удельный вес налоговых и неналоговых доходов района в общем объеме поступлений по итогам 20</w:t>
      </w:r>
      <w:r w:rsidR="0097057F">
        <w:rPr>
          <w:rFonts w:ascii="Times New Roman" w:hAnsi="Times New Roman"/>
          <w:sz w:val="28"/>
          <w:szCs w:val="28"/>
        </w:rPr>
        <w:t>20</w:t>
      </w:r>
      <w:r w:rsidRPr="008509F7">
        <w:rPr>
          <w:rFonts w:ascii="Times New Roman" w:hAnsi="Times New Roman"/>
          <w:sz w:val="28"/>
          <w:szCs w:val="28"/>
        </w:rPr>
        <w:t xml:space="preserve"> года составил </w:t>
      </w:r>
      <w:r w:rsidR="003D73EC">
        <w:rPr>
          <w:rFonts w:ascii="Times New Roman" w:hAnsi="Times New Roman"/>
          <w:sz w:val="28"/>
          <w:szCs w:val="28"/>
        </w:rPr>
        <w:t>2</w:t>
      </w:r>
      <w:r w:rsidR="0097057F">
        <w:rPr>
          <w:rFonts w:ascii="Times New Roman" w:hAnsi="Times New Roman"/>
          <w:sz w:val="28"/>
          <w:szCs w:val="28"/>
        </w:rPr>
        <w:t>0</w:t>
      </w:r>
      <w:r w:rsidR="003D73EC">
        <w:rPr>
          <w:rFonts w:ascii="Times New Roman" w:hAnsi="Times New Roman"/>
          <w:sz w:val="28"/>
          <w:szCs w:val="28"/>
        </w:rPr>
        <w:t>,</w:t>
      </w:r>
      <w:r w:rsidR="00701739">
        <w:rPr>
          <w:rFonts w:ascii="Times New Roman" w:hAnsi="Times New Roman"/>
          <w:sz w:val="28"/>
          <w:szCs w:val="28"/>
        </w:rPr>
        <w:t>9</w:t>
      </w:r>
      <w:r w:rsidRPr="008509F7">
        <w:rPr>
          <w:rFonts w:ascii="Times New Roman" w:hAnsi="Times New Roman"/>
          <w:sz w:val="28"/>
          <w:szCs w:val="28"/>
        </w:rPr>
        <w:t>%, безвозмездные поступления занимают 7</w:t>
      </w:r>
      <w:r w:rsidR="0097057F">
        <w:rPr>
          <w:rFonts w:ascii="Times New Roman" w:hAnsi="Times New Roman"/>
          <w:sz w:val="28"/>
          <w:szCs w:val="28"/>
        </w:rPr>
        <w:t>9</w:t>
      </w:r>
      <w:r w:rsidR="00483AE3">
        <w:rPr>
          <w:rFonts w:ascii="Times New Roman" w:hAnsi="Times New Roman"/>
          <w:sz w:val="28"/>
          <w:szCs w:val="28"/>
        </w:rPr>
        <w:t>,</w:t>
      </w:r>
      <w:r w:rsidR="00701739">
        <w:rPr>
          <w:rFonts w:ascii="Times New Roman" w:hAnsi="Times New Roman"/>
          <w:sz w:val="28"/>
          <w:szCs w:val="28"/>
        </w:rPr>
        <w:t>1</w:t>
      </w:r>
      <w:r w:rsidR="0097057F">
        <w:rPr>
          <w:rFonts w:ascii="Times New Roman" w:hAnsi="Times New Roman"/>
          <w:sz w:val="28"/>
          <w:szCs w:val="28"/>
        </w:rPr>
        <w:t>% общего объема доходов.</w:t>
      </w:r>
    </w:p>
    <w:p w:rsidR="000816EF" w:rsidRPr="008509F7" w:rsidRDefault="000816EF" w:rsidP="00081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Основные показатели исполнения доходной части бюджета за последние три года представлены в таблице.</w:t>
      </w:r>
    </w:p>
    <w:p w:rsidR="000816EF" w:rsidRPr="00C9156C" w:rsidRDefault="000816EF" w:rsidP="000816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56C">
        <w:rPr>
          <w:rFonts w:ascii="Times New Roman" w:hAnsi="Times New Roman"/>
          <w:b/>
          <w:sz w:val="28"/>
          <w:szCs w:val="28"/>
        </w:rPr>
        <w:t>Исполнение плана по доходам за 201</w:t>
      </w:r>
      <w:r w:rsidR="0097057F">
        <w:rPr>
          <w:rFonts w:ascii="Times New Roman" w:hAnsi="Times New Roman"/>
          <w:b/>
          <w:sz w:val="28"/>
          <w:szCs w:val="28"/>
        </w:rPr>
        <w:t>8</w:t>
      </w:r>
      <w:r w:rsidR="00483AE3">
        <w:rPr>
          <w:rFonts w:ascii="Times New Roman" w:hAnsi="Times New Roman"/>
          <w:b/>
          <w:sz w:val="28"/>
          <w:szCs w:val="28"/>
        </w:rPr>
        <w:t>-20</w:t>
      </w:r>
      <w:r w:rsidR="0097057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pPr w:leftFromText="180" w:rightFromText="180" w:vertAnchor="text" w:horzAnchor="margin" w:tblpXSpec="center" w:tblpY="238"/>
        <w:tblW w:w="9701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212"/>
        <w:gridCol w:w="1213"/>
        <w:gridCol w:w="1212"/>
        <w:gridCol w:w="1213"/>
        <w:gridCol w:w="1213"/>
        <w:gridCol w:w="1212"/>
        <w:gridCol w:w="1213"/>
        <w:gridCol w:w="1213"/>
      </w:tblGrid>
      <w:tr w:rsidR="000816EF" w:rsidRPr="00C9156C" w:rsidTr="00C028E2">
        <w:trPr>
          <w:trHeight w:val="1039"/>
          <w:tblCellSpacing w:w="20" w:type="dxa"/>
        </w:trPr>
        <w:tc>
          <w:tcPr>
            <w:tcW w:w="1152" w:type="dxa"/>
            <w:shd w:val="clear" w:color="auto" w:fill="auto"/>
          </w:tcPr>
          <w:p w:rsidR="000816EF" w:rsidRPr="00C9156C" w:rsidRDefault="000816EF" w:rsidP="00C02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73" w:type="dxa"/>
            <w:shd w:val="clear" w:color="auto" w:fill="auto"/>
          </w:tcPr>
          <w:p w:rsidR="000816EF" w:rsidRPr="00C9156C" w:rsidRDefault="000816EF" w:rsidP="00950B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950B9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172" w:type="dxa"/>
            <w:shd w:val="clear" w:color="auto" w:fill="auto"/>
          </w:tcPr>
          <w:p w:rsidR="000816EF" w:rsidRPr="008509F7" w:rsidRDefault="000816EF" w:rsidP="00950B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F7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950B9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509F7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173" w:type="dxa"/>
            <w:shd w:val="clear" w:color="auto" w:fill="auto"/>
          </w:tcPr>
          <w:p w:rsidR="000816EF" w:rsidRPr="00C9156C" w:rsidRDefault="000816EF" w:rsidP="00950B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Утверждено на 20</w:t>
            </w:r>
            <w:r w:rsidR="00950B9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173" w:type="dxa"/>
            <w:shd w:val="clear" w:color="auto" w:fill="auto"/>
          </w:tcPr>
          <w:p w:rsidR="000816EF" w:rsidRPr="00C9156C" w:rsidRDefault="000816EF" w:rsidP="00950B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 в 20</w:t>
            </w:r>
            <w:r w:rsidR="00950B9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172" w:type="dxa"/>
            <w:shd w:val="clear" w:color="auto" w:fill="auto"/>
          </w:tcPr>
          <w:p w:rsidR="000816EF" w:rsidRPr="00C9156C" w:rsidRDefault="000816EF" w:rsidP="001350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плану 201</w:t>
            </w:r>
            <w:r w:rsidR="0013500B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1173" w:type="dxa"/>
            <w:shd w:val="clear" w:color="auto" w:fill="auto"/>
          </w:tcPr>
          <w:p w:rsidR="000816EF" w:rsidRPr="00C9156C" w:rsidRDefault="000816EF" w:rsidP="00950B9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201</w:t>
            </w:r>
            <w:r w:rsidR="00950B96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1153" w:type="dxa"/>
            <w:shd w:val="clear" w:color="auto" w:fill="auto"/>
          </w:tcPr>
          <w:p w:rsidR="000816EF" w:rsidRPr="00C9156C" w:rsidRDefault="000816EF" w:rsidP="00950B9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201</w:t>
            </w:r>
            <w:r w:rsidR="00950B96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</w:tr>
      <w:tr w:rsidR="00950B96" w:rsidRPr="00C9156C" w:rsidTr="00950B96">
        <w:trPr>
          <w:trHeight w:val="189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C9156C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73" w:type="dxa"/>
            <w:shd w:val="clear" w:color="auto" w:fill="auto"/>
          </w:tcPr>
          <w:p w:rsid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463364,3</w:t>
            </w:r>
          </w:p>
        </w:tc>
        <w:tc>
          <w:tcPr>
            <w:tcW w:w="1172" w:type="dxa"/>
            <w:shd w:val="clear" w:color="auto" w:fill="auto"/>
          </w:tcPr>
          <w:p w:rsid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466054,5</w:t>
            </w:r>
          </w:p>
        </w:tc>
        <w:tc>
          <w:tcPr>
            <w:tcW w:w="1173" w:type="dxa"/>
            <w:shd w:val="clear" w:color="auto" w:fill="auto"/>
          </w:tcPr>
          <w:p w:rsidR="00950B96" w:rsidRPr="00C9156C" w:rsidRDefault="00D073F7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512909,3</w:t>
            </w:r>
          </w:p>
        </w:tc>
        <w:tc>
          <w:tcPr>
            <w:tcW w:w="1173" w:type="dxa"/>
            <w:shd w:val="clear" w:color="auto" w:fill="auto"/>
          </w:tcPr>
          <w:p w:rsidR="00950B96" w:rsidRPr="00C9156C" w:rsidRDefault="00D073F7" w:rsidP="00DB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509030,</w:t>
            </w:r>
            <w:r w:rsidR="00DB41A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72" w:type="dxa"/>
            <w:shd w:val="clear" w:color="auto" w:fill="auto"/>
          </w:tcPr>
          <w:p w:rsidR="00950B96" w:rsidRDefault="00DB41AE" w:rsidP="002A1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99,2</w:t>
            </w:r>
          </w:p>
        </w:tc>
        <w:tc>
          <w:tcPr>
            <w:tcW w:w="1173" w:type="dxa"/>
            <w:shd w:val="clear" w:color="auto" w:fill="auto"/>
          </w:tcPr>
          <w:p w:rsidR="00950B96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1153" w:type="dxa"/>
            <w:shd w:val="clear" w:color="auto" w:fill="auto"/>
          </w:tcPr>
          <w:p w:rsidR="00950B96" w:rsidRDefault="00DB41AE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109,9</w:t>
            </w:r>
          </w:p>
        </w:tc>
      </w:tr>
      <w:tr w:rsidR="0013500B" w:rsidRPr="00C9156C" w:rsidTr="00C028E2">
        <w:trPr>
          <w:trHeight w:val="393"/>
          <w:tblCellSpacing w:w="20" w:type="dxa"/>
        </w:trPr>
        <w:tc>
          <w:tcPr>
            <w:tcW w:w="115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950B96" w:rsidP="0095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75657,6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79090,3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D073F7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79377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D073F7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80735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2A1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2A1F54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DB41A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13500B" w:rsidP="00DB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E1E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B41AE"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</w:p>
        </w:tc>
        <w:tc>
          <w:tcPr>
            <w:tcW w:w="1153" w:type="dxa"/>
            <w:shd w:val="clear" w:color="auto" w:fill="auto"/>
          </w:tcPr>
          <w:p w:rsidR="0013500B" w:rsidRPr="00C9156C" w:rsidRDefault="004E1E3C" w:rsidP="00DB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B41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DB41A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950B96" w:rsidRPr="00C9156C" w:rsidTr="00950B96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30320,4</w:t>
            </w:r>
          </w:p>
        </w:tc>
        <w:tc>
          <w:tcPr>
            <w:tcW w:w="1172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31734,2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D073F7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34230,2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D073F7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34989,5</w:t>
            </w:r>
          </w:p>
        </w:tc>
        <w:tc>
          <w:tcPr>
            <w:tcW w:w="1172" w:type="dxa"/>
            <w:shd w:val="clear" w:color="auto" w:fill="auto"/>
          </w:tcPr>
          <w:p w:rsidR="00950B96" w:rsidRPr="00DB41AE" w:rsidRDefault="00DB41AE" w:rsidP="002A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173" w:type="dxa"/>
            <w:shd w:val="clear" w:color="auto" w:fill="auto"/>
          </w:tcPr>
          <w:p w:rsidR="00950B96" w:rsidRPr="00DB41AE" w:rsidRDefault="00DB41AE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1153" w:type="dxa"/>
            <w:shd w:val="clear" w:color="auto" w:fill="auto"/>
          </w:tcPr>
          <w:p w:rsidR="00950B96" w:rsidRPr="00DB41AE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</w:tr>
      <w:tr w:rsidR="00950B96" w:rsidRPr="00C9156C" w:rsidTr="00950B96">
        <w:trPr>
          <w:trHeight w:val="520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 xml:space="preserve">Налог </w:t>
            </w:r>
            <w:proofErr w:type="gramStart"/>
            <w:r w:rsidRPr="00950B9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950B96">
              <w:rPr>
                <w:rFonts w:ascii="Times New Roman" w:hAnsi="Times New Roman"/>
                <w:sz w:val="20"/>
                <w:szCs w:val="20"/>
              </w:rPr>
              <w:t xml:space="preserve"> имуществ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5581,4</w:t>
            </w:r>
          </w:p>
        </w:tc>
        <w:tc>
          <w:tcPr>
            <w:tcW w:w="1172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5750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5242,8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5257,8</w:t>
            </w:r>
          </w:p>
        </w:tc>
        <w:tc>
          <w:tcPr>
            <w:tcW w:w="1172" w:type="dxa"/>
            <w:shd w:val="clear" w:color="auto" w:fill="auto"/>
          </w:tcPr>
          <w:p w:rsidR="00DB41AE" w:rsidRPr="00DB41AE" w:rsidRDefault="00DB41AE" w:rsidP="00DB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173" w:type="dxa"/>
            <w:shd w:val="clear" w:color="auto" w:fill="auto"/>
          </w:tcPr>
          <w:p w:rsidR="00950B96" w:rsidRPr="00DB41AE" w:rsidRDefault="00DB41AE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91,4</w:t>
            </w:r>
          </w:p>
        </w:tc>
        <w:tc>
          <w:tcPr>
            <w:tcW w:w="1153" w:type="dxa"/>
            <w:shd w:val="clear" w:color="auto" w:fill="auto"/>
          </w:tcPr>
          <w:p w:rsidR="00950B96" w:rsidRPr="00DB41AE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950B96" w:rsidRPr="00C9156C" w:rsidTr="00950B96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Акцизы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5575,3</w:t>
            </w:r>
          </w:p>
        </w:tc>
        <w:tc>
          <w:tcPr>
            <w:tcW w:w="1172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6384,3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5846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5863</w:t>
            </w:r>
          </w:p>
        </w:tc>
        <w:tc>
          <w:tcPr>
            <w:tcW w:w="1172" w:type="dxa"/>
            <w:shd w:val="clear" w:color="auto" w:fill="auto"/>
          </w:tcPr>
          <w:p w:rsidR="00950B96" w:rsidRPr="00DB41AE" w:rsidRDefault="00DB41AE" w:rsidP="002A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173" w:type="dxa"/>
            <w:shd w:val="clear" w:color="auto" w:fill="auto"/>
          </w:tcPr>
          <w:p w:rsidR="00950B96" w:rsidRPr="00DB41AE" w:rsidRDefault="00DB41AE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153" w:type="dxa"/>
            <w:shd w:val="clear" w:color="auto" w:fill="auto"/>
          </w:tcPr>
          <w:p w:rsidR="00950B96" w:rsidRPr="00DB41AE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</w:tr>
      <w:tr w:rsidR="00950B96" w:rsidRPr="00C9156C" w:rsidTr="00950B96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УСН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25804,6</w:t>
            </w:r>
          </w:p>
        </w:tc>
        <w:tc>
          <w:tcPr>
            <w:tcW w:w="1172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25857,6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25821,5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26364,5</w:t>
            </w:r>
          </w:p>
        </w:tc>
        <w:tc>
          <w:tcPr>
            <w:tcW w:w="1172" w:type="dxa"/>
            <w:shd w:val="clear" w:color="auto" w:fill="auto"/>
          </w:tcPr>
          <w:p w:rsidR="00950B96" w:rsidRPr="00DB41AE" w:rsidRDefault="00DB41AE" w:rsidP="002A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173" w:type="dxa"/>
            <w:shd w:val="clear" w:color="auto" w:fill="auto"/>
          </w:tcPr>
          <w:p w:rsidR="00950B96" w:rsidRPr="00DB41AE" w:rsidRDefault="00DB41AE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53" w:type="dxa"/>
            <w:shd w:val="clear" w:color="auto" w:fill="auto"/>
          </w:tcPr>
          <w:p w:rsidR="00950B96" w:rsidRPr="00DB41AE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950B96" w:rsidRPr="00C9156C" w:rsidTr="00950B96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6198,5</w:t>
            </w:r>
          </w:p>
        </w:tc>
        <w:tc>
          <w:tcPr>
            <w:tcW w:w="1172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6755,6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6268,3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6285,5</w:t>
            </w:r>
          </w:p>
        </w:tc>
        <w:tc>
          <w:tcPr>
            <w:tcW w:w="1172" w:type="dxa"/>
            <w:shd w:val="clear" w:color="auto" w:fill="auto"/>
          </w:tcPr>
          <w:p w:rsidR="00950B96" w:rsidRPr="00DB41AE" w:rsidRDefault="00DB41AE" w:rsidP="002A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173" w:type="dxa"/>
            <w:shd w:val="clear" w:color="auto" w:fill="auto"/>
          </w:tcPr>
          <w:p w:rsidR="00950B96" w:rsidRPr="00DB41AE" w:rsidRDefault="00DB41AE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53" w:type="dxa"/>
            <w:shd w:val="clear" w:color="auto" w:fill="auto"/>
          </w:tcPr>
          <w:p w:rsidR="00950B96" w:rsidRPr="00DB41AE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950B96" w:rsidRPr="00C9156C" w:rsidTr="00950B96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283,8</w:t>
            </w:r>
          </w:p>
        </w:tc>
        <w:tc>
          <w:tcPr>
            <w:tcW w:w="1172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494,9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172" w:type="dxa"/>
            <w:shd w:val="clear" w:color="auto" w:fill="auto"/>
          </w:tcPr>
          <w:p w:rsidR="00950B96" w:rsidRPr="00DB41AE" w:rsidRDefault="00DB41AE" w:rsidP="002A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950B96" w:rsidRPr="00DB41AE" w:rsidRDefault="00DB41AE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53" w:type="dxa"/>
            <w:shd w:val="clear" w:color="auto" w:fill="auto"/>
          </w:tcPr>
          <w:p w:rsidR="00950B96" w:rsidRPr="00DB41AE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50B96" w:rsidRPr="00C9156C" w:rsidTr="00950B96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патент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634,4</w:t>
            </w:r>
          </w:p>
        </w:tc>
        <w:tc>
          <w:tcPr>
            <w:tcW w:w="1172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705,5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387,1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393,1</w:t>
            </w:r>
          </w:p>
        </w:tc>
        <w:tc>
          <w:tcPr>
            <w:tcW w:w="1172" w:type="dxa"/>
            <w:shd w:val="clear" w:color="auto" w:fill="auto"/>
          </w:tcPr>
          <w:p w:rsidR="00950B96" w:rsidRPr="00DB41AE" w:rsidRDefault="00DB41AE" w:rsidP="002A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173" w:type="dxa"/>
            <w:shd w:val="clear" w:color="auto" w:fill="auto"/>
          </w:tcPr>
          <w:p w:rsidR="00950B96" w:rsidRPr="00DB41AE" w:rsidRDefault="00DB41AE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153" w:type="dxa"/>
            <w:shd w:val="clear" w:color="auto" w:fill="auto"/>
          </w:tcPr>
          <w:p w:rsidR="00950B96" w:rsidRPr="00DB41AE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950B96" w:rsidRPr="00C9156C" w:rsidTr="00950B96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950B96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Госпошлина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1259,2</w:t>
            </w:r>
          </w:p>
        </w:tc>
        <w:tc>
          <w:tcPr>
            <w:tcW w:w="1172" w:type="dxa"/>
            <w:shd w:val="clear" w:color="auto" w:fill="auto"/>
          </w:tcPr>
          <w:p w:rsidR="00950B96" w:rsidRPr="00D073F7" w:rsidRDefault="00950B96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3F7">
              <w:rPr>
                <w:rFonts w:ascii="Times New Roman" w:hAnsi="Times New Roman"/>
                <w:sz w:val="20"/>
                <w:szCs w:val="20"/>
              </w:rPr>
              <w:t>1408,2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1495,9</w:t>
            </w:r>
          </w:p>
        </w:tc>
        <w:tc>
          <w:tcPr>
            <w:tcW w:w="1173" w:type="dxa"/>
            <w:shd w:val="clear" w:color="auto" w:fill="auto"/>
          </w:tcPr>
          <w:p w:rsidR="00950B96" w:rsidRPr="00D073F7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1496,4</w:t>
            </w:r>
          </w:p>
        </w:tc>
        <w:tc>
          <w:tcPr>
            <w:tcW w:w="1172" w:type="dxa"/>
            <w:shd w:val="clear" w:color="auto" w:fill="auto"/>
          </w:tcPr>
          <w:p w:rsidR="00950B96" w:rsidRPr="00DB41AE" w:rsidRDefault="00DB41AE" w:rsidP="002A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950B96" w:rsidRPr="00DB41AE" w:rsidRDefault="00DB41AE" w:rsidP="0013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1153" w:type="dxa"/>
            <w:shd w:val="clear" w:color="auto" w:fill="auto"/>
          </w:tcPr>
          <w:p w:rsidR="00950B96" w:rsidRPr="00DB41AE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</w:t>
            </w:r>
          </w:p>
        </w:tc>
      </w:tr>
      <w:tr w:rsidR="0013500B" w:rsidRPr="00C9156C" w:rsidTr="00C028E2">
        <w:trPr>
          <w:trHeight w:val="410"/>
          <w:tblCellSpacing w:w="20" w:type="dxa"/>
        </w:trPr>
        <w:tc>
          <w:tcPr>
            <w:tcW w:w="115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950B96" w:rsidP="0095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38318,9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950B96" w:rsidP="00D07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37020,4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AD3ECF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25542,9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AD3ECF" w:rsidP="0014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25570,</w:t>
            </w:r>
            <w:r w:rsidR="00145E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2A1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2A1F54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DB41AE" w:rsidP="00DB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69,1</w:t>
            </w:r>
          </w:p>
        </w:tc>
        <w:tc>
          <w:tcPr>
            <w:tcW w:w="1153" w:type="dxa"/>
            <w:shd w:val="clear" w:color="auto" w:fill="auto"/>
          </w:tcPr>
          <w:p w:rsidR="0013500B" w:rsidRPr="00C9156C" w:rsidRDefault="00DB41AE" w:rsidP="004E1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66,7</w:t>
            </w:r>
          </w:p>
        </w:tc>
      </w:tr>
      <w:tr w:rsidR="00950B96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950B96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>Доходы от аренды земли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2279,5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2409,3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AD3ECF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2332,2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AD3ECF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2346,4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15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950B96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 xml:space="preserve">Доходы от аренды </w:t>
            </w:r>
            <w:r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4798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4805,7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AD3ECF" w:rsidP="005D2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D243C">
              <w:rPr>
                <w:rFonts w:ascii="Times New Roman" w:hAnsi="Times New Roman"/>
                <w:sz w:val="20"/>
                <w:szCs w:val="20"/>
              </w:rPr>
              <w:t>280,2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FD644A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4280,2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115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950B96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имущества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307,1</w:t>
            </w:r>
          </w:p>
        </w:tc>
        <w:tc>
          <w:tcPr>
            <w:tcW w:w="115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2066,7</w:t>
            </w:r>
          </w:p>
        </w:tc>
      </w:tr>
      <w:tr w:rsidR="00950B96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26063,5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26036,3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15249,9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15251,7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115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</w:tr>
      <w:tr w:rsidR="00950B96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D073F7" w:rsidP="00D07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1602,9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1558,7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1529,8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FD644A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1532,6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15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D073F7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975,8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975,8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1309,8</w:t>
            </w:r>
          </w:p>
        </w:tc>
        <w:tc>
          <w:tcPr>
            <w:tcW w:w="115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</w:tr>
      <w:tr w:rsidR="00D073F7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D073F7" w:rsidRPr="00950B96" w:rsidRDefault="00D073F7" w:rsidP="00D07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земли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1092,4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301,1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115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D073F7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1936,8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1127,6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810,3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815,9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15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</w:tr>
      <w:tr w:rsidR="00D073F7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115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73F7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666,5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FD644A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172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153" w:type="dxa"/>
            <w:shd w:val="clear" w:color="auto" w:fill="auto"/>
          </w:tcPr>
          <w:p w:rsidR="00D073F7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</w:tr>
      <w:tr w:rsidR="00950B96" w:rsidRPr="00C9156C" w:rsidTr="00950B96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Проценты, полученные от предоставленных кредитов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073F7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073F7" w:rsidP="00145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145E0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72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:rsidR="00950B96" w:rsidRPr="00950B96" w:rsidRDefault="00DB41AE" w:rsidP="00950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0B96" w:rsidRPr="00C9156C" w:rsidTr="00C028E2">
        <w:trPr>
          <w:trHeight w:val="682"/>
          <w:tblCellSpacing w:w="20" w:type="dxa"/>
        </w:trPr>
        <w:tc>
          <w:tcPr>
            <w:tcW w:w="1152" w:type="dxa"/>
            <w:shd w:val="clear" w:color="auto" w:fill="auto"/>
          </w:tcPr>
          <w:p w:rsidR="00950B96" w:rsidRPr="00C9156C" w:rsidRDefault="00950B96" w:rsidP="0095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3" w:type="dxa"/>
            <w:shd w:val="clear" w:color="auto" w:fill="auto"/>
          </w:tcPr>
          <w:p w:rsidR="00950B96" w:rsidRPr="00C9156C" w:rsidRDefault="00950B96" w:rsidP="00974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349387,</w:t>
            </w:r>
            <w:r w:rsidR="0097451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72" w:type="dxa"/>
            <w:shd w:val="clear" w:color="auto" w:fill="auto"/>
          </w:tcPr>
          <w:p w:rsidR="00950B96" w:rsidRPr="00C9156C" w:rsidRDefault="00950B96" w:rsidP="00974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349943,</w:t>
            </w:r>
            <w:r w:rsidR="0097451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950B96" w:rsidRPr="00C9156C" w:rsidRDefault="00FD644A" w:rsidP="00974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407999,</w:t>
            </w:r>
            <w:r w:rsidR="0097451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950B96" w:rsidRPr="00C9156C" w:rsidRDefault="00FD644A" w:rsidP="00DB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402725,</w:t>
            </w:r>
            <w:r w:rsidR="00DB41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:rsidR="00950B96" w:rsidRPr="00C9156C" w:rsidRDefault="00950B96" w:rsidP="00DB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B41A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</w:tc>
        <w:tc>
          <w:tcPr>
            <w:tcW w:w="1173" w:type="dxa"/>
            <w:shd w:val="clear" w:color="auto" w:fill="auto"/>
          </w:tcPr>
          <w:p w:rsidR="00950B96" w:rsidRPr="00C9156C" w:rsidRDefault="00950B96" w:rsidP="00DB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B41AE">
              <w:rPr>
                <w:rFonts w:ascii="Times New Roman" w:hAnsi="Times New Roman"/>
                <w:b/>
                <w:sz w:val="20"/>
                <w:szCs w:val="20"/>
              </w:rPr>
              <w:t>15,1</w:t>
            </w:r>
          </w:p>
        </w:tc>
        <w:tc>
          <w:tcPr>
            <w:tcW w:w="1153" w:type="dxa"/>
            <w:shd w:val="clear" w:color="auto" w:fill="auto"/>
          </w:tcPr>
          <w:p w:rsidR="00950B96" w:rsidRPr="00C9156C" w:rsidRDefault="00DB41AE" w:rsidP="00DB4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115,1</w:t>
            </w:r>
          </w:p>
        </w:tc>
      </w:tr>
      <w:tr w:rsidR="00FD644A" w:rsidRPr="00C9156C" w:rsidTr="00FD644A">
        <w:trPr>
          <w:trHeight w:val="255"/>
          <w:tblCellSpacing w:w="20" w:type="dxa"/>
        </w:trPr>
        <w:tc>
          <w:tcPr>
            <w:tcW w:w="1152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77817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81346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88899,9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3F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88899,</w:t>
            </w:r>
            <w:r w:rsidR="003F0A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115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</w:tr>
      <w:tr w:rsidR="00FD644A" w:rsidRPr="00C9156C" w:rsidTr="00FD644A">
        <w:trPr>
          <w:trHeight w:val="217"/>
          <w:tblCellSpacing w:w="20" w:type="dxa"/>
        </w:trPr>
        <w:tc>
          <w:tcPr>
            <w:tcW w:w="1152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81444,8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88362,2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130582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127073,8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</w:tc>
        <w:tc>
          <w:tcPr>
            <w:tcW w:w="115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FD644A" w:rsidRPr="00C9156C" w:rsidTr="00FD644A">
        <w:trPr>
          <w:trHeight w:val="206"/>
          <w:tblCellSpacing w:w="20" w:type="dxa"/>
        </w:trPr>
        <w:tc>
          <w:tcPr>
            <w:tcW w:w="1152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176445,9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175258,9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179616,8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177850,9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15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FD644A" w:rsidRPr="00C9156C" w:rsidTr="00FD644A">
        <w:trPr>
          <w:trHeight w:val="183"/>
          <w:tblCellSpacing w:w="20" w:type="dxa"/>
        </w:trPr>
        <w:tc>
          <w:tcPr>
            <w:tcW w:w="1152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МБТ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11433,1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3972,6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8641,2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8641,2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217,5</w:t>
            </w:r>
          </w:p>
        </w:tc>
        <w:tc>
          <w:tcPr>
            <w:tcW w:w="115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</w:tr>
      <w:tr w:rsidR="00FD644A" w:rsidRPr="00C9156C" w:rsidTr="00FD644A">
        <w:trPr>
          <w:trHeight w:val="172"/>
          <w:tblCellSpacing w:w="20" w:type="dxa"/>
        </w:trPr>
        <w:tc>
          <w:tcPr>
            <w:tcW w:w="1152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2251,6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1077,5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309,8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309,8</w:t>
            </w:r>
          </w:p>
        </w:tc>
        <w:tc>
          <w:tcPr>
            <w:tcW w:w="1172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1153" w:type="dxa"/>
            <w:shd w:val="clear" w:color="auto" w:fill="auto"/>
          </w:tcPr>
          <w:p w:rsidR="00FD644A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  <w:tr w:rsidR="00D62C27" w:rsidRPr="00C9156C" w:rsidTr="00FD644A">
        <w:trPr>
          <w:trHeight w:val="172"/>
          <w:tblCellSpacing w:w="20" w:type="dxa"/>
        </w:trPr>
        <w:tc>
          <w:tcPr>
            <w:tcW w:w="1152" w:type="dxa"/>
            <w:shd w:val="clear" w:color="auto" w:fill="auto"/>
          </w:tcPr>
          <w:p w:rsidR="00D62C27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возврата остатков МБТ</w:t>
            </w:r>
          </w:p>
        </w:tc>
        <w:tc>
          <w:tcPr>
            <w:tcW w:w="1173" w:type="dxa"/>
            <w:shd w:val="clear" w:color="auto" w:fill="auto"/>
          </w:tcPr>
          <w:p w:rsidR="00D62C27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1172" w:type="dxa"/>
            <w:shd w:val="clear" w:color="auto" w:fill="auto"/>
          </w:tcPr>
          <w:p w:rsidR="00D62C27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73" w:type="dxa"/>
            <w:shd w:val="clear" w:color="auto" w:fill="auto"/>
          </w:tcPr>
          <w:p w:rsidR="00D62C27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173" w:type="dxa"/>
            <w:shd w:val="clear" w:color="auto" w:fill="auto"/>
          </w:tcPr>
          <w:p w:rsidR="00D62C27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172" w:type="dxa"/>
            <w:shd w:val="clear" w:color="auto" w:fill="auto"/>
          </w:tcPr>
          <w:p w:rsidR="00D62C27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D62C27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7971,4</w:t>
            </w:r>
          </w:p>
        </w:tc>
        <w:tc>
          <w:tcPr>
            <w:tcW w:w="1153" w:type="dxa"/>
            <w:shd w:val="clear" w:color="auto" w:fill="auto"/>
          </w:tcPr>
          <w:p w:rsidR="00D62C27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914,8</w:t>
            </w:r>
          </w:p>
        </w:tc>
      </w:tr>
      <w:tr w:rsidR="00D62C27" w:rsidRPr="00C9156C" w:rsidTr="00FD644A">
        <w:trPr>
          <w:trHeight w:val="172"/>
          <w:tblCellSpacing w:w="20" w:type="dxa"/>
        </w:trPr>
        <w:tc>
          <w:tcPr>
            <w:tcW w:w="1152" w:type="dxa"/>
            <w:shd w:val="clear" w:color="auto" w:fill="auto"/>
          </w:tcPr>
          <w:p w:rsidR="00D62C27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Возврат остатков МБТ</w:t>
            </w:r>
          </w:p>
        </w:tc>
        <w:tc>
          <w:tcPr>
            <w:tcW w:w="1173" w:type="dxa"/>
            <w:shd w:val="clear" w:color="auto" w:fill="auto"/>
          </w:tcPr>
          <w:p w:rsidR="00D62C27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-10,7</w:t>
            </w:r>
          </w:p>
        </w:tc>
        <w:tc>
          <w:tcPr>
            <w:tcW w:w="1172" w:type="dxa"/>
            <w:shd w:val="clear" w:color="auto" w:fill="auto"/>
          </w:tcPr>
          <w:p w:rsidR="00D62C27" w:rsidRDefault="00D62C27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-74,1</w:t>
            </w:r>
          </w:p>
        </w:tc>
        <w:tc>
          <w:tcPr>
            <w:tcW w:w="1173" w:type="dxa"/>
            <w:shd w:val="clear" w:color="auto" w:fill="auto"/>
          </w:tcPr>
          <w:p w:rsidR="00D62C27" w:rsidRDefault="00974519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62C27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173" w:type="dxa"/>
            <w:shd w:val="clear" w:color="auto" w:fill="auto"/>
          </w:tcPr>
          <w:p w:rsidR="00D62C27" w:rsidRDefault="00974519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62C27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172" w:type="dxa"/>
            <w:shd w:val="clear" w:color="auto" w:fill="auto"/>
          </w:tcPr>
          <w:p w:rsidR="00D62C27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:rsidR="00D62C27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143,2</w:t>
            </w:r>
          </w:p>
        </w:tc>
        <w:tc>
          <w:tcPr>
            <w:tcW w:w="1153" w:type="dxa"/>
            <w:shd w:val="clear" w:color="auto" w:fill="auto"/>
          </w:tcPr>
          <w:p w:rsidR="00D62C27" w:rsidRPr="00FD644A" w:rsidRDefault="00DB41AE" w:rsidP="00FD6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991,6</w:t>
            </w:r>
          </w:p>
        </w:tc>
      </w:tr>
      <w:tr w:rsidR="00D62C27" w:rsidRPr="00C9156C" w:rsidTr="00C028E2">
        <w:trPr>
          <w:trHeight w:val="343"/>
          <w:tblCellSpacing w:w="20" w:type="dxa"/>
        </w:trPr>
        <w:tc>
          <w:tcPr>
            <w:tcW w:w="1152" w:type="dxa"/>
            <w:shd w:val="clear" w:color="auto" w:fill="auto"/>
          </w:tcPr>
          <w:p w:rsidR="00D62C27" w:rsidRPr="00C9156C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73" w:type="dxa"/>
            <w:shd w:val="clear" w:color="auto" w:fill="auto"/>
          </w:tcPr>
          <w:p w:rsidR="00D62C27" w:rsidRPr="00C9156C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463364,26</w:t>
            </w:r>
          </w:p>
        </w:tc>
        <w:tc>
          <w:tcPr>
            <w:tcW w:w="1172" w:type="dxa"/>
            <w:shd w:val="clear" w:color="auto" w:fill="auto"/>
          </w:tcPr>
          <w:p w:rsidR="00D62C27" w:rsidRPr="00C9156C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466054,53</w:t>
            </w:r>
          </w:p>
        </w:tc>
        <w:tc>
          <w:tcPr>
            <w:tcW w:w="1173" w:type="dxa"/>
            <w:shd w:val="clear" w:color="auto" w:fill="auto"/>
          </w:tcPr>
          <w:p w:rsidR="00D62C27" w:rsidRPr="00C9156C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512919,3</w:t>
            </w:r>
          </w:p>
        </w:tc>
        <w:tc>
          <w:tcPr>
            <w:tcW w:w="1173" w:type="dxa"/>
            <w:shd w:val="clear" w:color="auto" w:fill="auto"/>
          </w:tcPr>
          <w:p w:rsidR="00D62C27" w:rsidRPr="00C9156C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509030,7</w:t>
            </w:r>
          </w:p>
        </w:tc>
        <w:tc>
          <w:tcPr>
            <w:tcW w:w="1172" w:type="dxa"/>
            <w:shd w:val="clear" w:color="auto" w:fill="auto"/>
          </w:tcPr>
          <w:p w:rsidR="00D62C27" w:rsidRPr="00C9156C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1173" w:type="dxa"/>
            <w:shd w:val="clear" w:color="auto" w:fill="auto"/>
          </w:tcPr>
          <w:p w:rsidR="00D62C27" w:rsidRPr="00C9156C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1153" w:type="dxa"/>
            <w:shd w:val="clear" w:color="auto" w:fill="auto"/>
          </w:tcPr>
          <w:p w:rsidR="00D62C27" w:rsidRPr="00C9156C" w:rsidRDefault="00D62C27" w:rsidP="00D62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107,2</w:t>
            </w:r>
          </w:p>
        </w:tc>
      </w:tr>
    </w:tbl>
    <w:p w:rsidR="00917773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Налоговые поступления</w:t>
      </w:r>
      <w:r w:rsidRPr="001337EC">
        <w:rPr>
          <w:rFonts w:ascii="Times New Roman" w:hAnsi="Times New Roman"/>
          <w:sz w:val="28"/>
          <w:szCs w:val="28"/>
        </w:rPr>
        <w:t xml:space="preserve"> бюджета района составили в 20</w:t>
      </w:r>
      <w:r w:rsidR="00DB41AE">
        <w:rPr>
          <w:rFonts w:ascii="Times New Roman" w:hAnsi="Times New Roman"/>
          <w:sz w:val="28"/>
          <w:szCs w:val="28"/>
        </w:rPr>
        <w:t>20</w:t>
      </w:r>
      <w:r w:rsidRPr="001337EC">
        <w:rPr>
          <w:rFonts w:ascii="Times New Roman" w:hAnsi="Times New Roman"/>
          <w:sz w:val="28"/>
          <w:szCs w:val="28"/>
        </w:rPr>
        <w:t xml:space="preserve"> году </w:t>
      </w:r>
      <w:r w:rsidR="00DB41AE">
        <w:rPr>
          <w:rFonts w:ascii="Times New Roman" w:hAnsi="Times New Roman"/>
          <w:sz w:val="28"/>
          <w:szCs w:val="28"/>
        </w:rPr>
        <w:t>80735</w:t>
      </w:r>
      <w:r w:rsidRPr="001337EC">
        <w:rPr>
          <w:rFonts w:ascii="Times New Roman" w:hAnsi="Times New Roman"/>
          <w:sz w:val="28"/>
          <w:szCs w:val="28"/>
        </w:rPr>
        <w:t xml:space="preserve"> тыс. руб. или </w:t>
      </w:r>
      <w:r w:rsidR="00921B8C">
        <w:rPr>
          <w:rFonts w:ascii="Times New Roman" w:hAnsi="Times New Roman"/>
          <w:sz w:val="28"/>
          <w:szCs w:val="28"/>
        </w:rPr>
        <w:t>15,9</w:t>
      </w:r>
      <w:r w:rsidRPr="001337EC">
        <w:rPr>
          <w:rFonts w:ascii="Times New Roman" w:hAnsi="Times New Roman"/>
          <w:sz w:val="28"/>
          <w:szCs w:val="28"/>
        </w:rPr>
        <w:t>% от общего объема доходной части районного бюджета.</w:t>
      </w:r>
      <w:r w:rsidR="0059101B">
        <w:rPr>
          <w:rFonts w:ascii="Times New Roman" w:hAnsi="Times New Roman"/>
          <w:sz w:val="28"/>
          <w:szCs w:val="28"/>
        </w:rPr>
        <w:t xml:space="preserve"> </w:t>
      </w:r>
      <w:r w:rsidR="000211C0">
        <w:rPr>
          <w:rFonts w:ascii="Times New Roman" w:hAnsi="Times New Roman"/>
          <w:sz w:val="28"/>
          <w:szCs w:val="28"/>
        </w:rPr>
        <w:t>Уточненный план перевыполнен на 1,7%; или на 1358 тыс. рублей.</w:t>
      </w:r>
    </w:p>
    <w:p w:rsidR="00917773" w:rsidRDefault="00917773" w:rsidP="00917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="00B30BF5">
        <w:rPr>
          <w:rFonts w:ascii="Times New Roman" w:hAnsi="Times New Roman"/>
          <w:sz w:val="28"/>
          <w:szCs w:val="28"/>
          <w:lang w:eastAsia="ru-RU"/>
        </w:rPr>
        <w:t xml:space="preserve">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показателей свидетельствует о </w:t>
      </w:r>
      <w:r w:rsidR="00921B8C">
        <w:rPr>
          <w:rFonts w:ascii="Times New Roman" w:hAnsi="Times New Roman"/>
          <w:sz w:val="28"/>
          <w:szCs w:val="28"/>
          <w:lang w:eastAsia="ru-RU"/>
        </w:rPr>
        <w:t xml:space="preserve">росте отдельных </w:t>
      </w:r>
      <w:r>
        <w:rPr>
          <w:rFonts w:ascii="Times New Roman" w:hAnsi="Times New Roman"/>
          <w:sz w:val="28"/>
          <w:szCs w:val="28"/>
          <w:lang w:eastAsia="ru-RU"/>
        </w:rPr>
        <w:t>налоговы</w:t>
      </w:r>
      <w:r w:rsidR="00921B8C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 w:rsidR="00921B8C">
        <w:rPr>
          <w:rFonts w:ascii="Times New Roman" w:hAnsi="Times New Roman"/>
          <w:sz w:val="28"/>
          <w:szCs w:val="28"/>
          <w:lang w:eastAsia="ru-RU"/>
        </w:rPr>
        <w:t>ов, который сохраняется в динамике лет, из них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6206E" w:rsidRDefault="0026206E" w:rsidP="00262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НДФЛ</w:t>
      </w:r>
      <w:r w:rsidR="00921B8C">
        <w:rPr>
          <w:rFonts w:ascii="Times New Roman" w:hAnsi="Times New Roman"/>
          <w:sz w:val="28"/>
          <w:szCs w:val="28"/>
          <w:lang w:eastAsia="ru-RU"/>
        </w:rPr>
        <w:t xml:space="preserve"> – 34989,5 тыс. рублей - 6,9% от общего объема доходов и 43,3% от налоговых доходов, вырос</w:t>
      </w:r>
      <w:r w:rsidR="00BF7A53">
        <w:rPr>
          <w:rFonts w:ascii="Times New Roman" w:hAnsi="Times New Roman"/>
          <w:sz w:val="28"/>
          <w:szCs w:val="28"/>
          <w:lang w:eastAsia="ru-RU"/>
        </w:rPr>
        <w:t xml:space="preserve"> к уровню 201</w:t>
      </w:r>
      <w:r w:rsidR="00921B8C">
        <w:rPr>
          <w:rFonts w:ascii="Times New Roman" w:hAnsi="Times New Roman"/>
          <w:sz w:val="28"/>
          <w:szCs w:val="28"/>
          <w:lang w:eastAsia="ru-RU"/>
        </w:rPr>
        <w:t>9</w:t>
      </w:r>
      <w:r w:rsidR="00BF7A5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921B8C">
        <w:rPr>
          <w:rFonts w:ascii="Times New Roman" w:hAnsi="Times New Roman"/>
          <w:sz w:val="28"/>
          <w:szCs w:val="28"/>
          <w:lang w:eastAsia="ru-RU"/>
        </w:rPr>
        <w:t>3255,3</w:t>
      </w:r>
      <w:r w:rsidR="00BF7A53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921B8C">
        <w:rPr>
          <w:rFonts w:ascii="Times New Roman" w:hAnsi="Times New Roman"/>
          <w:sz w:val="28"/>
          <w:szCs w:val="28"/>
          <w:lang w:eastAsia="ru-RU"/>
        </w:rPr>
        <w:t>10,3</w:t>
      </w:r>
      <w:r w:rsidR="00BF7A53">
        <w:rPr>
          <w:rFonts w:ascii="Times New Roman" w:hAnsi="Times New Roman"/>
          <w:sz w:val="28"/>
          <w:szCs w:val="28"/>
          <w:lang w:eastAsia="ru-RU"/>
        </w:rPr>
        <w:t>%,</w:t>
      </w:r>
    </w:p>
    <w:p w:rsidR="00921B8C" w:rsidRDefault="00921B8C" w:rsidP="00262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УСН – 26364,5 тыс. рублей – 5,2% от общего объема доходов и 32,7% от налоговых доходов, вырос к уровню 2019 года на 506,9 тыс. рублей или 2%,</w:t>
      </w:r>
    </w:p>
    <w:p w:rsidR="00921B8C" w:rsidRDefault="00921B8C" w:rsidP="00921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госпошлина – 1496,4 тыс. рублей – 0,3% от общего объема доходов и </w:t>
      </w:r>
      <w:r w:rsidR="004B5A55">
        <w:rPr>
          <w:rFonts w:ascii="Times New Roman" w:hAnsi="Times New Roman"/>
          <w:sz w:val="28"/>
          <w:szCs w:val="28"/>
          <w:lang w:eastAsia="ru-RU"/>
        </w:rPr>
        <w:t>1,9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налоговых доходов, вырос к уровню 2019 года на </w:t>
      </w:r>
      <w:r w:rsidR="004B5A55">
        <w:rPr>
          <w:rFonts w:ascii="Times New Roman" w:hAnsi="Times New Roman"/>
          <w:sz w:val="28"/>
          <w:szCs w:val="28"/>
          <w:lang w:eastAsia="ru-RU"/>
        </w:rPr>
        <w:t xml:space="preserve">88,2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4B5A55">
        <w:rPr>
          <w:rFonts w:ascii="Times New Roman" w:hAnsi="Times New Roman"/>
          <w:sz w:val="28"/>
          <w:szCs w:val="28"/>
          <w:lang w:eastAsia="ru-RU"/>
        </w:rPr>
        <w:t>6,3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4B5A55">
        <w:rPr>
          <w:rFonts w:ascii="Times New Roman" w:hAnsi="Times New Roman"/>
          <w:sz w:val="28"/>
          <w:szCs w:val="28"/>
          <w:lang w:eastAsia="ru-RU"/>
        </w:rPr>
        <w:t>.</w:t>
      </w:r>
    </w:p>
    <w:p w:rsidR="00921B8C" w:rsidRDefault="00987652" w:rsidP="00921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2020 году с</w:t>
      </w:r>
      <w:r w:rsidR="004B5A55">
        <w:rPr>
          <w:rFonts w:ascii="Times New Roman" w:hAnsi="Times New Roman"/>
          <w:sz w:val="28"/>
          <w:szCs w:val="28"/>
          <w:lang w:eastAsia="ru-RU"/>
        </w:rPr>
        <w:t xml:space="preserve">низились к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прошлому финансовому году </w:t>
      </w:r>
      <w:r w:rsidR="004B5A55">
        <w:rPr>
          <w:rFonts w:ascii="Times New Roman" w:hAnsi="Times New Roman"/>
          <w:sz w:val="28"/>
          <w:szCs w:val="28"/>
          <w:lang w:eastAsia="ru-RU"/>
        </w:rPr>
        <w:t>следующие налоговые доходы:</w:t>
      </w:r>
    </w:p>
    <w:p w:rsidR="0026206E" w:rsidRDefault="004B5A55" w:rsidP="00262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6206E">
        <w:rPr>
          <w:rFonts w:ascii="Times New Roman" w:hAnsi="Times New Roman"/>
          <w:sz w:val="28"/>
          <w:szCs w:val="28"/>
          <w:lang w:eastAsia="ru-RU"/>
        </w:rPr>
        <w:t xml:space="preserve"> налог на имущество </w:t>
      </w:r>
      <w:r w:rsidR="00987652">
        <w:rPr>
          <w:rFonts w:ascii="Times New Roman" w:hAnsi="Times New Roman"/>
          <w:sz w:val="28"/>
          <w:szCs w:val="28"/>
          <w:lang w:eastAsia="ru-RU"/>
        </w:rPr>
        <w:t xml:space="preserve">на 492,2 тыс. рублей или 8,6% - доля </w:t>
      </w:r>
      <w:r w:rsidR="00D147FA">
        <w:rPr>
          <w:rFonts w:ascii="Times New Roman" w:hAnsi="Times New Roman"/>
          <w:sz w:val="28"/>
          <w:szCs w:val="28"/>
          <w:lang w:eastAsia="ru-RU"/>
        </w:rPr>
        <w:t>в общем объеме доходов 1%, в налоговых доходах 6,5%,</w:t>
      </w:r>
    </w:p>
    <w:p w:rsidR="00D147FA" w:rsidRDefault="00D147FA" w:rsidP="00262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акцизы на 521,3 тыс. рублей или 8,2% - доля в общем объеме доходов 1</w:t>
      </w:r>
      <w:r w:rsidR="0059101B">
        <w:rPr>
          <w:rFonts w:ascii="Times New Roman" w:hAnsi="Times New Roman"/>
          <w:sz w:val="28"/>
          <w:szCs w:val="28"/>
          <w:lang w:eastAsia="ru-RU"/>
        </w:rPr>
        <w:t>,2</w:t>
      </w:r>
      <w:r>
        <w:rPr>
          <w:rFonts w:ascii="Times New Roman" w:hAnsi="Times New Roman"/>
          <w:sz w:val="28"/>
          <w:szCs w:val="28"/>
          <w:lang w:eastAsia="ru-RU"/>
        </w:rPr>
        <w:t xml:space="preserve">%, в налоговых доходах </w:t>
      </w:r>
      <w:r w:rsidR="0059101B">
        <w:rPr>
          <w:rFonts w:ascii="Times New Roman" w:hAnsi="Times New Roman"/>
          <w:sz w:val="28"/>
          <w:szCs w:val="28"/>
          <w:lang w:eastAsia="ru-RU"/>
        </w:rPr>
        <w:t>7,3</w:t>
      </w:r>
      <w:r>
        <w:rPr>
          <w:rFonts w:ascii="Times New Roman" w:hAnsi="Times New Roman"/>
          <w:sz w:val="28"/>
          <w:szCs w:val="28"/>
          <w:lang w:eastAsia="ru-RU"/>
        </w:rPr>
        <w:t>%,</w:t>
      </w:r>
    </w:p>
    <w:p w:rsidR="0059101B" w:rsidRDefault="0059101B" w:rsidP="00262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ЕНВД на 470,1 тыс. рублей или 7% - доля в общем объеме доходов 1,2%, в налоговых доходах 7,8%,</w:t>
      </w:r>
    </w:p>
    <w:p w:rsidR="0059101B" w:rsidRDefault="000C37FA" w:rsidP="005910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 патентной системы </w:t>
      </w:r>
      <w:r w:rsidR="0059101B">
        <w:rPr>
          <w:rFonts w:ascii="Times New Roman" w:hAnsi="Times New Roman"/>
          <w:sz w:val="28"/>
          <w:szCs w:val="28"/>
          <w:lang w:eastAsia="ru-RU"/>
        </w:rPr>
        <w:t>налогообложения на 312,4 тыс. рублей или 38% - доля в общем объеме доходов 0,1%, в налоговых доходах 0,5%,</w:t>
      </w:r>
    </w:p>
    <w:p w:rsidR="0059101B" w:rsidRDefault="0059101B" w:rsidP="005910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ЕСХН на 409,7 тыс. рублей или 82,8% - доля в общем объеме доходов 0,01%, в налоговых доходах 0,1%,</w:t>
      </w:r>
    </w:p>
    <w:p w:rsidR="00A3504E" w:rsidRDefault="00CE6F17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3504E">
        <w:rPr>
          <w:rFonts w:ascii="Times New Roman" w:hAnsi="Times New Roman"/>
          <w:sz w:val="28"/>
          <w:szCs w:val="28"/>
        </w:rPr>
        <w:t>бюджета района в</w:t>
      </w:r>
      <w:r w:rsidR="00BC1B14" w:rsidRPr="00BC1B14">
        <w:rPr>
          <w:rFonts w:ascii="Times New Roman" w:hAnsi="Times New Roman"/>
          <w:sz w:val="28"/>
          <w:szCs w:val="28"/>
        </w:rPr>
        <w:t xml:space="preserve"> 20</w:t>
      </w:r>
      <w:r w:rsidR="0059101B">
        <w:rPr>
          <w:rFonts w:ascii="Times New Roman" w:hAnsi="Times New Roman"/>
          <w:sz w:val="28"/>
          <w:szCs w:val="28"/>
        </w:rPr>
        <w:t>20</w:t>
      </w:r>
      <w:r w:rsidR="00BC1B14" w:rsidRPr="00BC1B14">
        <w:rPr>
          <w:rFonts w:ascii="Times New Roman" w:hAnsi="Times New Roman"/>
          <w:sz w:val="28"/>
          <w:szCs w:val="28"/>
        </w:rPr>
        <w:t xml:space="preserve"> году</w:t>
      </w:r>
      <w:r w:rsidR="00A3504E">
        <w:rPr>
          <w:rFonts w:ascii="Times New Roman" w:hAnsi="Times New Roman"/>
          <w:sz w:val="28"/>
          <w:szCs w:val="28"/>
        </w:rPr>
        <w:t xml:space="preserve"> составили </w:t>
      </w:r>
      <w:r w:rsidR="0059101B">
        <w:rPr>
          <w:rFonts w:ascii="Times New Roman" w:hAnsi="Times New Roman"/>
          <w:sz w:val="28"/>
          <w:szCs w:val="28"/>
        </w:rPr>
        <w:t>25570,5</w:t>
      </w:r>
      <w:r w:rsidR="00A3504E">
        <w:rPr>
          <w:rFonts w:ascii="Times New Roman" w:hAnsi="Times New Roman"/>
          <w:sz w:val="28"/>
          <w:szCs w:val="28"/>
        </w:rPr>
        <w:t xml:space="preserve"> тыс. рублей или </w:t>
      </w:r>
      <w:r w:rsidR="000211C0">
        <w:rPr>
          <w:rFonts w:ascii="Times New Roman" w:hAnsi="Times New Roman"/>
          <w:sz w:val="28"/>
          <w:szCs w:val="28"/>
        </w:rPr>
        <w:t>5</w:t>
      </w:r>
      <w:r w:rsidR="00A3504E">
        <w:rPr>
          <w:rFonts w:ascii="Times New Roman" w:hAnsi="Times New Roman"/>
          <w:sz w:val="28"/>
          <w:szCs w:val="28"/>
        </w:rPr>
        <w:t>% от общего объема доходов бюджета.</w:t>
      </w:r>
      <w:r w:rsidR="000211C0" w:rsidRPr="000211C0">
        <w:rPr>
          <w:rFonts w:ascii="Times New Roman" w:hAnsi="Times New Roman"/>
          <w:sz w:val="28"/>
          <w:szCs w:val="28"/>
        </w:rPr>
        <w:t xml:space="preserve"> </w:t>
      </w:r>
      <w:r w:rsidR="000211C0">
        <w:rPr>
          <w:rFonts w:ascii="Times New Roman" w:hAnsi="Times New Roman"/>
          <w:sz w:val="28"/>
          <w:szCs w:val="28"/>
        </w:rPr>
        <w:t>Уточненный план перевыполнен на 0,1%; или на 27,6 тыс. рублей.</w:t>
      </w:r>
    </w:p>
    <w:p w:rsidR="002B0F75" w:rsidRDefault="000211C0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</w:t>
      </w:r>
      <w:r w:rsidR="002B0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поступлений в динамике лет не стабилен </w:t>
      </w:r>
      <w:r w:rsidR="002B0F7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снижается ежегодно в последние </w:t>
      </w:r>
      <w:r w:rsidR="002B0F75">
        <w:rPr>
          <w:rFonts w:ascii="Times New Roman" w:hAnsi="Times New Roman"/>
          <w:sz w:val="28"/>
          <w:szCs w:val="28"/>
        </w:rPr>
        <w:t xml:space="preserve">годы, в </w:t>
      </w:r>
      <w:r>
        <w:rPr>
          <w:rFonts w:ascii="Times New Roman" w:hAnsi="Times New Roman"/>
          <w:sz w:val="28"/>
          <w:szCs w:val="28"/>
        </w:rPr>
        <w:t>частности</w:t>
      </w:r>
      <w:r w:rsidR="002B0F75">
        <w:rPr>
          <w:rFonts w:ascii="Times New Roman" w:hAnsi="Times New Roman"/>
          <w:sz w:val="28"/>
          <w:szCs w:val="28"/>
        </w:rPr>
        <w:t xml:space="preserve"> это касается поступлений от использования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2B0F75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>,</w:t>
      </w:r>
      <w:r w:rsidR="002B0F75">
        <w:rPr>
          <w:rFonts w:ascii="Times New Roman" w:hAnsi="Times New Roman"/>
          <w:sz w:val="28"/>
          <w:szCs w:val="28"/>
        </w:rPr>
        <w:t xml:space="preserve"> земельных участков </w:t>
      </w:r>
      <w:r>
        <w:rPr>
          <w:rFonts w:ascii="Times New Roman" w:hAnsi="Times New Roman"/>
          <w:sz w:val="28"/>
          <w:szCs w:val="28"/>
        </w:rPr>
        <w:t>(</w:t>
      </w:r>
      <w:r w:rsidR="002B0F75">
        <w:rPr>
          <w:rFonts w:ascii="Times New Roman" w:hAnsi="Times New Roman"/>
          <w:sz w:val="28"/>
          <w:szCs w:val="28"/>
        </w:rPr>
        <w:t>аренда, продажа</w:t>
      </w:r>
      <w:r>
        <w:rPr>
          <w:rFonts w:ascii="Times New Roman" w:hAnsi="Times New Roman"/>
          <w:sz w:val="28"/>
          <w:szCs w:val="28"/>
        </w:rPr>
        <w:t>)</w:t>
      </w:r>
      <w:r w:rsidR="002B0F75">
        <w:rPr>
          <w:rFonts w:ascii="Times New Roman" w:hAnsi="Times New Roman"/>
          <w:sz w:val="28"/>
          <w:szCs w:val="28"/>
        </w:rPr>
        <w:t>, а т</w:t>
      </w:r>
      <w:r>
        <w:rPr>
          <w:rFonts w:ascii="Times New Roman" w:hAnsi="Times New Roman"/>
          <w:sz w:val="28"/>
          <w:szCs w:val="28"/>
        </w:rPr>
        <w:t>акже от оказания платных услуг.</w:t>
      </w:r>
    </w:p>
    <w:p w:rsidR="000900D8" w:rsidRDefault="000211C0" w:rsidP="00090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00D8">
        <w:rPr>
          <w:rFonts w:ascii="Times New Roman" w:hAnsi="Times New Roman"/>
          <w:sz w:val="28"/>
          <w:szCs w:val="28"/>
        </w:rPr>
        <w:t>аибольший удельный вес</w:t>
      </w:r>
      <w:r w:rsidRPr="00021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структуре неналоговых доходов,</w:t>
      </w:r>
      <w:r w:rsidR="00090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и в предыдущие годы, </w:t>
      </w:r>
      <w:r w:rsidR="000900D8">
        <w:rPr>
          <w:rFonts w:ascii="Times New Roman" w:hAnsi="Times New Roman"/>
          <w:sz w:val="28"/>
          <w:szCs w:val="28"/>
        </w:rPr>
        <w:t xml:space="preserve">занимают доходы от оказания платных услуг – </w:t>
      </w:r>
      <w:r>
        <w:rPr>
          <w:rFonts w:ascii="Times New Roman" w:hAnsi="Times New Roman"/>
          <w:sz w:val="28"/>
          <w:szCs w:val="28"/>
        </w:rPr>
        <w:t>59,6</w:t>
      </w:r>
      <w:r w:rsidR="000900D8">
        <w:rPr>
          <w:rFonts w:ascii="Times New Roman" w:hAnsi="Times New Roman"/>
          <w:sz w:val="28"/>
          <w:szCs w:val="28"/>
        </w:rPr>
        <w:t xml:space="preserve">% и доходы от </w:t>
      </w:r>
      <w:r w:rsidR="003B4A2D">
        <w:rPr>
          <w:rFonts w:ascii="Times New Roman" w:hAnsi="Times New Roman"/>
          <w:sz w:val="28"/>
          <w:szCs w:val="28"/>
        </w:rPr>
        <w:t xml:space="preserve">использования </w:t>
      </w:r>
      <w:r w:rsidR="000900D8">
        <w:rPr>
          <w:rFonts w:ascii="Times New Roman" w:hAnsi="Times New Roman"/>
          <w:sz w:val="28"/>
          <w:szCs w:val="28"/>
        </w:rPr>
        <w:t>имущества</w:t>
      </w:r>
      <w:r w:rsidR="003B4A2D">
        <w:rPr>
          <w:rFonts w:ascii="Times New Roman" w:hAnsi="Times New Roman"/>
          <w:sz w:val="28"/>
          <w:szCs w:val="28"/>
        </w:rPr>
        <w:t xml:space="preserve"> и земли</w:t>
      </w:r>
      <w:r w:rsidR="000900D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31</w:t>
      </w:r>
      <w:r w:rsidR="000900D8">
        <w:rPr>
          <w:rFonts w:ascii="Times New Roman" w:hAnsi="Times New Roman"/>
          <w:sz w:val="28"/>
          <w:szCs w:val="28"/>
        </w:rPr>
        <w:t>%.</w:t>
      </w:r>
    </w:p>
    <w:p w:rsidR="009903F7" w:rsidRDefault="002B0F75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показывает, что</w:t>
      </w:r>
      <w:r w:rsidR="006377E7">
        <w:rPr>
          <w:rFonts w:ascii="Times New Roman" w:hAnsi="Times New Roman"/>
          <w:sz w:val="28"/>
          <w:szCs w:val="28"/>
        </w:rPr>
        <w:t xml:space="preserve"> снижение уровня неналоговых доходов по отношению к 201</w:t>
      </w:r>
      <w:r w:rsidR="000211C0">
        <w:rPr>
          <w:rFonts w:ascii="Times New Roman" w:hAnsi="Times New Roman"/>
          <w:sz w:val="28"/>
          <w:szCs w:val="28"/>
        </w:rPr>
        <w:t>9</w:t>
      </w:r>
      <w:r w:rsidR="006377E7">
        <w:rPr>
          <w:rFonts w:ascii="Times New Roman" w:hAnsi="Times New Roman"/>
          <w:sz w:val="28"/>
          <w:szCs w:val="28"/>
        </w:rPr>
        <w:t xml:space="preserve"> году произошло за счет с</w:t>
      </w:r>
      <w:r w:rsidR="00A3504E">
        <w:rPr>
          <w:rFonts w:ascii="Times New Roman" w:hAnsi="Times New Roman"/>
          <w:sz w:val="28"/>
          <w:szCs w:val="28"/>
        </w:rPr>
        <w:t>нижени</w:t>
      </w:r>
      <w:r w:rsidR="006377E7">
        <w:rPr>
          <w:rFonts w:ascii="Times New Roman" w:hAnsi="Times New Roman"/>
          <w:sz w:val="28"/>
          <w:szCs w:val="28"/>
        </w:rPr>
        <w:t>я</w:t>
      </w:r>
      <w:r w:rsidR="00AF36D7">
        <w:rPr>
          <w:rFonts w:ascii="Times New Roman" w:hAnsi="Times New Roman"/>
          <w:sz w:val="28"/>
          <w:szCs w:val="28"/>
        </w:rPr>
        <w:t xml:space="preserve"> </w:t>
      </w:r>
      <w:r w:rsidR="000211C0">
        <w:rPr>
          <w:rFonts w:ascii="Times New Roman" w:hAnsi="Times New Roman"/>
          <w:sz w:val="28"/>
          <w:szCs w:val="28"/>
        </w:rPr>
        <w:t xml:space="preserve">практически всех </w:t>
      </w:r>
      <w:r w:rsidR="00AF36D7">
        <w:rPr>
          <w:rFonts w:ascii="Times New Roman" w:hAnsi="Times New Roman"/>
          <w:sz w:val="28"/>
          <w:szCs w:val="28"/>
        </w:rPr>
        <w:t>поступлений</w:t>
      </w:r>
      <w:r w:rsidR="000211C0">
        <w:rPr>
          <w:rFonts w:ascii="Times New Roman" w:hAnsi="Times New Roman"/>
          <w:sz w:val="28"/>
          <w:szCs w:val="28"/>
        </w:rPr>
        <w:t xml:space="preserve"> кроме доходов </w:t>
      </w:r>
      <w:r w:rsidR="009903F7">
        <w:rPr>
          <w:rFonts w:ascii="Times New Roman" w:hAnsi="Times New Roman"/>
          <w:sz w:val="28"/>
          <w:szCs w:val="28"/>
        </w:rPr>
        <w:t>от</w:t>
      </w:r>
      <w:r w:rsidR="006377E7">
        <w:rPr>
          <w:rFonts w:ascii="Times New Roman" w:hAnsi="Times New Roman"/>
          <w:sz w:val="28"/>
          <w:szCs w:val="28"/>
        </w:rPr>
        <w:t xml:space="preserve"> продажи </w:t>
      </w:r>
      <w:r w:rsidR="009903F7">
        <w:rPr>
          <w:rFonts w:ascii="Times New Roman" w:hAnsi="Times New Roman"/>
          <w:sz w:val="28"/>
          <w:szCs w:val="28"/>
        </w:rPr>
        <w:t>муниципального имущества, увеличившихся в 6,5 раз или на 901,3 тыс. рублей и прочих доходов от использования имущества,</w:t>
      </w:r>
      <w:r w:rsidR="009903F7" w:rsidRPr="009903F7">
        <w:rPr>
          <w:rFonts w:ascii="Times New Roman" w:hAnsi="Times New Roman"/>
          <w:sz w:val="28"/>
          <w:szCs w:val="28"/>
        </w:rPr>
        <w:t xml:space="preserve"> </w:t>
      </w:r>
      <w:r w:rsidR="009903F7">
        <w:rPr>
          <w:rFonts w:ascii="Times New Roman" w:hAnsi="Times New Roman"/>
          <w:sz w:val="28"/>
          <w:szCs w:val="28"/>
        </w:rPr>
        <w:t>увеличившихся в 3 раза или на 66,9 тыс. рублей</w:t>
      </w:r>
      <w:r w:rsidR="00BA4CC6">
        <w:rPr>
          <w:rFonts w:ascii="Times New Roman" w:hAnsi="Times New Roman"/>
          <w:sz w:val="28"/>
          <w:szCs w:val="28"/>
        </w:rPr>
        <w:t>.</w:t>
      </w:r>
    </w:p>
    <w:p w:rsidR="00D37F85" w:rsidRDefault="005C5C26" w:rsidP="00D37F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прогнозному плану приватизации на 2020 год администрацией района продано основных средств на сумму 954 тыс. рублей (нежилое помещение в здании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Малмыж ул. Ленина,23, котельная г. Малмыж ул. Красноармейская,76)</w:t>
      </w:r>
      <w:r w:rsidR="00D37F85">
        <w:rPr>
          <w:rFonts w:ascii="Times New Roman" w:hAnsi="Times New Roman"/>
          <w:sz w:val="28"/>
          <w:szCs w:val="28"/>
          <w:lang w:eastAsia="ru-RU"/>
        </w:rPr>
        <w:t>.</w:t>
      </w:r>
      <w:r w:rsidR="00D37F85" w:rsidRPr="00D37F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7F85" w:rsidRPr="004F37A5">
        <w:rPr>
          <w:rFonts w:ascii="Times New Roman" w:hAnsi="Times New Roman"/>
          <w:sz w:val="28"/>
          <w:szCs w:val="28"/>
          <w:lang w:eastAsia="ru-RU"/>
        </w:rPr>
        <w:t>Отчет об исполнении прогнозного плана приватизации утвержден решением районной Думы Малмыжского района от 19.03.2021 №11/52.</w:t>
      </w:r>
    </w:p>
    <w:p w:rsidR="00D37F85" w:rsidRDefault="00D37F85" w:rsidP="005C5C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Также, в соответствии с Отчетом об исполнении бюджета Малмыжского муниципального района за 2020 год и годовой бухгалтерской отчетности ГРБС – администрации Малмыжского района в доход бюджета района поступили доходы от продажи материальных </w:t>
      </w:r>
      <w:r w:rsidR="005C5C26">
        <w:rPr>
          <w:rFonts w:ascii="Times New Roman" w:hAnsi="Times New Roman"/>
          <w:sz w:val="28"/>
          <w:szCs w:val="28"/>
          <w:lang w:eastAsia="ru-RU"/>
        </w:rPr>
        <w:t xml:space="preserve">запасов </w:t>
      </w:r>
      <w:r>
        <w:rPr>
          <w:rFonts w:ascii="Times New Roman" w:hAnsi="Times New Roman"/>
          <w:sz w:val="28"/>
          <w:szCs w:val="28"/>
          <w:lang w:eastAsia="ru-RU"/>
        </w:rPr>
        <w:t xml:space="preserve">на сумму 21,8 тыс. рублей </w:t>
      </w:r>
      <w:r w:rsidR="005C5C26">
        <w:rPr>
          <w:rFonts w:ascii="Times New Roman" w:hAnsi="Times New Roman"/>
          <w:sz w:val="28"/>
          <w:szCs w:val="28"/>
          <w:lang w:eastAsia="ru-RU"/>
        </w:rPr>
        <w:t>(газовое оборудование</w:t>
      </w:r>
      <w:r>
        <w:rPr>
          <w:rFonts w:ascii="Times New Roman" w:hAnsi="Times New Roman"/>
          <w:sz w:val="28"/>
          <w:szCs w:val="28"/>
          <w:lang w:eastAsia="ru-RU"/>
        </w:rPr>
        <w:t>, котлы</w:t>
      </w:r>
      <w:r w:rsidR="005C5C26">
        <w:rPr>
          <w:rFonts w:ascii="Times New Roman" w:hAnsi="Times New Roman"/>
          <w:sz w:val="28"/>
          <w:szCs w:val="28"/>
          <w:lang w:eastAsia="ru-RU"/>
        </w:rPr>
        <w:t xml:space="preserve"> школ с. Мари-Малмыж и Лицей)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C5C26" w:rsidRDefault="00D37F85" w:rsidP="005C5C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данным учета данное оборудование является движимым имуществом казны</w:t>
      </w:r>
      <w:r w:rsidR="009F2B52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относится к основным средствам. Таким образом, в нарушение установленного порядка применения бюджетной классификации, установленного Приказом Минфина России </w:t>
      </w:r>
      <w:r w:rsidRPr="00D37F85">
        <w:rPr>
          <w:rFonts w:ascii="Times New Roman" w:hAnsi="Times New Roman"/>
          <w:sz w:val="28"/>
          <w:szCs w:val="28"/>
          <w:lang w:eastAsia="ru-RU"/>
        </w:rPr>
        <w:t xml:space="preserve">от 06.06.2019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37F85">
        <w:rPr>
          <w:rFonts w:ascii="Times New Roman" w:hAnsi="Times New Roman"/>
          <w:sz w:val="28"/>
          <w:szCs w:val="28"/>
          <w:lang w:eastAsia="ru-RU"/>
        </w:rPr>
        <w:t xml:space="preserve">85н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37F85">
        <w:rPr>
          <w:rFonts w:ascii="Times New Roman" w:hAnsi="Times New Roman"/>
          <w:sz w:val="28"/>
          <w:szCs w:val="28"/>
          <w:lang w:eastAsia="ru-RU"/>
        </w:rPr>
        <w:t>О Порядке формирования и применения кодов бюджетной классификации Российской Федерации, их с</w:t>
      </w:r>
      <w:r>
        <w:rPr>
          <w:rFonts w:ascii="Times New Roman" w:hAnsi="Times New Roman"/>
          <w:sz w:val="28"/>
          <w:szCs w:val="28"/>
          <w:lang w:eastAsia="ru-RU"/>
        </w:rPr>
        <w:t xml:space="preserve">труктуре и принципах назначения», </w:t>
      </w:r>
      <w:r w:rsidR="009F2B52">
        <w:rPr>
          <w:rFonts w:ascii="Times New Roman" w:hAnsi="Times New Roman"/>
          <w:sz w:val="28"/>
          <w:szCs w:val="28"/>
          <w:lang w:eastAsia="ru-RU"/>
        </w:rPr>
        <w:t xml:space="preserve">поступившие доходы неправильно классифицированы, что не обеспечивает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достоверность учета доходов от продажи </w:t>
      </w:r>
      <w:r w:rsidR="009F2B52">
        <w:rPr>
          <w:rFonts w:ascii="Times New Roman" w:hAnsi="Times New Roman"/>
          <w:sz w:val="28"/>
          <w:szCs w:val="28"/>
          <w:lang w:eastAsia="ru-RU"/>
        </w:rPr>
        <w:t>на сумму 21,8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F37A5" w:rsidRPr="004F37A5">
        <w:rPr>
          <w:rFonts w:ascii="Times New Roman" w:hAnsi="Times New Roman"/>
          <w:sz w:val="28"/>
          <w:szCs w:val="28"/>
          <w:lang w:eastAsia="ru-RU"/>
        </w:rPr>
        <w:t>.</w:t>
      </w:r>
    </w:p>
    <w:p w:rsidR="009903F7" w:rsidRDefault="009903F7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снизились неналоговые доходы:</w:t>
      </w:r>
    </w:p>
    <w:p w:rsidR="009903F7" w:rsidRDefault="009903F7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оказания платных услуг на 10784,6 тыс. рублей или на 41,5% как по учреждениям культуры, так и по образовательным учреждениям</w:t>
      </w:r>
      <w:r w:rsidR="00561C1D">
        <w:rPr>
          <w:rFonts w:ascii="Times New Roman" w:hAnsi="Times New Roman"/>
          <w:sz w:val="28"/>
          <w:szCs w:val="28"/>
        </w:rPr>
        <w:t>,</w:t>
      </w:r>
    </w:p>
    <w:p w:rsidR="00561C1D" w:rsidRDefault="00561C1D" w:rsidP="0056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платежей за пользование природными ресурсами на 627,2 тыс. рублей или на 94,1%,</w:t>
      </w:r>
    </w:p>
    <w:p w:rsidR="00561C1D" w:rsidRPr="00AF36D7" w:rsidRDefault="00561C1D" w:rsidP="0056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аренды муниципального имущества на 525,5 тыс. рублей или 10,9%,</w:t>
      </w:r>
    </w:p>
    <w:p w:rsidR="00561C1D" w:rsidRDefault="00561C1D" w:rsidP="0056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штрафов, санкций, возмещения ущерба на 311,7 тыс. рублей или на 27,6%,</w:t>
      </w:r>
    </w:p>
    <w:p w:rsidR="00561C1D" w:rsidRDefault="00561C1D" w:rsidP="0056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продажи земельных участков 74,9 тыс. рублей или на 24,9%,</w:t>
      </w:r>
    </w:p>
    <w:p w:rsidR="00561C1D" w:rsidRDefault="00561C1D" w:rsidP="0056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аренды земельных участков на 62,9 тыс. рублей или на 2,6%.</w:t>
      </w:r>
    </w:p>
    <w:p w:rsidR="000816EF" w:rsidRPr="00352A37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352A37">
        <w:rPr>
          <w:rFonts w:ascii="Times New Roman" w:hAnsi="Times New Roman"/>
          <w:sz w:val="28"/>
          <w:szCs w:val="28"/>
        </w:rPr>
        <w:t xml:space="preserve"> в бюджет муниципального района в 2</w:t>
      </w:r>
      <w:r w:rsidR="00561C1D">
        <w:rPr>
          <w:rFonts w:ascii="Times New Roman" w:hAnsi="Times New Roman"/>
          <w:sz w:val="28"/>
          <w:szCs w:val="28"/>
        </w:rPr>
        <w:t>020</w:t>
      </w:r>
      <w:r w:rsidRPr="00352A37">
        <w:rPr>
          <w:rFonts w:ascii="Times New Roman" w:hAnsi="Times New Roman"/>
          <w:sz w:val="28"/>
          <w:szCs w:val="28"/>
        </w:rPr>
        <w:t xml:space="preserve"> году составили </w:t>
      </w:r>
      <w:r w:rsidR="00561C1D">
        <w:rPr>
          <w:rFonts w:ascii="Times New Roman" w:hAnsi="Times New Roman"/>
          <w:sz w:val="28"/>
          <w:szCs w:val="28"/>
        </w:rPr>
        <w:t>402725,2</w:t>
      </w:r>
      <w:r w:rsidRPr="00352A37">
        <w:rPr>
          <w:rFonts w:ascii="Times New Roman" w:hAnsi="Times New Roman"/>
          <w:sz w:val="28"/>
          <w:szCs w:val="28"/>
        </w:rPr>
        <w:t xml:space="preserve"> тыс. рублей, что составляет 7</w:t>
      </w:r>
      <w:r w:rsidR="003E541C">
        <w:rPr>
          <w:rFonts w:ascii="Times New Roman" w:hAnsi="Times New Roman"/>
          <w:sz w:val="28"/>
          <w:szCs w:val="28"/>
        </w:rPr>
        <w:t>9,1</w:t>
      </w:r>
      <w:r w:rsidRPr="00352A37">
        <w:rPr>
          <w:rFonts w:ascii="Times New Roman" w:hAnsi="Times New Roman"/>
          <w:sz w:val="28"/>
          <w:szCs w:val="28"/>
        </w:rPr>
        <w:t>% от общего объема доходов бюджета района</w:t>
      </w:r>
      <w:r w:rsidR="003E541C">
        <w:rPr>
          <w:rFonts w:ascii="Times New Roman" w:hAnsi="Times New Roman"/>
          <w:sz w:val="28"/>
          <w:szCs w:val="28"/>
        </w:rPr>
        <w:t>, что больше</w:t>
      </w:r>
      <w:r w:rsidR="00877478">
        <w:rPr>
          <w:rFonts w:ascii="Times New Roman" w:hAnsi="Times New Roman"/>
          <w:sz w:val="28"/>
          <w:szCs w:val="28"/>
        </w:rPr>
        <w:t xml:space="preserve"> уровн</w:t>
      </w:r>
      <w:r w:rsidR="003E541C">
        <w:rPr>
          <w:rFonts w:ascii="Times New Roman" w:hAnsi="Times New Roman"/>
          <w:sz w:val="28"/>
          <w:szCs w:val="28"/>
        </w:rPr>
        <w:t>я</w:t>
      </w:r>
      <w:r w:rsidR="00877478">
        <w:rPr>
          <w:rFonts w:ascii="Times New Roman" w:hAnsi="Times New Roman"/>
          <w:sz w:val="28"/>
          <w:szCs w:val="28"/>
        </w:rPr>
        <w:t xml:space="preserve"> 201</w:t>
      </w:r>
      <w:r w:rsidR="003E541C">
        <w:rPr>
          <w:rFonts w:ascii="Times New Roman" w:hAnsi="Times New Roman"/>
          <w:sz w:val="28"/>
          <w:szCs w:val="28"/>
        </w:rPr>
        <w:t>9</w:t>
      </w:r>
      <w:r w:rsidR="00877478">
        <w:rPr>
          <w:rFonts w:ascii="Times New Roman" w:hAnsi="Times New Roman"/>
          <w:sz w:val="28"/>
          <w:szCs w:val="28"/>
        </w:rPr>
        <w:t xml:space="preserve"> года на </w:t>
      </w:r>
      <w:r w:rsidR="003E541C">
        <w:rPr>
          <w:rFonts w:ascii="Times New Roman" w:hAnsi="Times New Roman"/>
          <w:sz w:val="28"/>
          <w:szCs w:val="28"/>
        </w:rPr>
        <w:t>52781,4</w:t>
      </w:r>
      <w:r w:rsidR="00761933">
        <w:rPr>
          <w:rFonts w:ascii="Times New Roman" w:hAnsi="Times New Roman"/>
          <w:sz w:val="28"/>
          <w:szCs w:val="28"/>
        </w:rPr>
        <w:t xml:space="preserve"> тыс. рублей или </w:t>
      </w:r>
      <w:r w:rsidR="003E541C">
        <w:rPr>
          <w:rFonts w:ascii="Times New Roman" w:hAnsi="Times New Roman"/>
          <w:sz w:val="28"/>
          <w:szCs w:val="28"/>
        </w:rPr>
        <w:t>15,1</w:t>
      </w:r>
      <w:r w:rsidR="00761933">
        <w:rPr>
          <w:rFonts w:ascii="Times New Roman" w:hAnsi="Times New Roman"/>
          <w:sz w:val="28"/>
          <w:szCs w:val="28"/>
        </w:rPr>
        <w:t>%.</w:t>
      </w:r>
    </w:p>
    <w:p w:rsidR="000816EF" w:rsidRPr="00352A37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>Уточненный план по безвозмездным поступлениям исполнен на 9</w:t>
      </w:r>
      <w:r w:rsidR="003E541C">
        <w:rPr>
          <w:rFonts w:ascii="Times New Roman" w:hAnsi="Times New Roman"/>
          <w:sz w:val="28"/>
          <w:szCs w:val="28"/>
        </w:rPr>
        <w:t>8</w:t>
      </w:r>
      <w:r w:rsidRPr="00352A37">
        <w:rPr>
          <w:rFonts w:ascii="Times New Roman" w:hAnsi="Times New Roman"/>
          <w:sz w:val="28"/>
          <w:szCs w:val="28"/>
        </w:rPr>
        <w:t>,</w:t>
      </w:r>
      <w:r w:rsidR="00761933">
        <w:rPr>
          <w:rFonts w:ascii="Times New Roman" w:hAnsi="Times New Roman"/>
          <w:sz w:val="28"/>
          <w:szCs w:val="28"/>
        </w:rPr>
        <w:t>7</w:t>
      </w:r>
      <w:r w:rsidRPr="00352A37">
        <w:rPr>
          <w:rFonts w:ascii="Times New Roman" w:hAnsi="Times New Roman"/>
          <w:sz w:val="28"/>
          <w:szCs w:val="28"/>
        </w:rPr>
        <w:t xml:space="preserve">%, не поступило в бюджет от запланированных </w:t>
      </w:r>
      <w:r w:rsidR="003E541C">
        <w:rPr>
          <w:rFonts w:ascii="Times New Roman" w:hAnsi="Times New Roman"/>
          <w:sz w:val="28"/>
          <w:szCs w:val="28"/>
        </w:rPr>
        <w:t>5274,2</w:t>
      </w:r>
      <w:r w:rsidRPr="00352A37">
        <w:rPr>
          <w:rFonts w:ascii="Times New Roman" w:hAnsi="Times New Roman"/>
          <w:sz w:val="28"/>
          <w:szCs w:val="28"/>
        </w:rPr>
        <w:t xml:space="preserve"> тыс. рублей.</w:t>
      </w:r>
    </w:p>
    <w:p w:rsidR="00A36737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>По сравнению с 201</w:t>
      </w:r>
      <w:r w:rsidR="00264309">
        <w:rPr>
          <w:rFonts w:ascii="Times New Roman" w:hAnsi="Times New Roman"/>
          <w:sz w:val="28"/>
          <w:szCs w:val="28"/>
        </w:rPr>
        <w:t>9</w:t>
      </w:r>
      <w:r w:rsidRPr="00352A37">
        <w:rPr>
          <w:rFonts w:ascii="Times New Roman" w:hAnsi="Times New Roman"/>
          <w:sz w:val="28"/>
          <w:szCs w:val="28"/>
        </w:rPr>
        <w:t xml:space="preserve"> годом безвозмездные поступления от бюджетов других уровней с учетом возврата остатков субсидий, субвенций и иных межбюджетных трансфертов, имеющих целевое назначение, прошлых лет </w:t>
      </w:r>
      <w:r w:rsidR="00A36737">
        <w:rPr>
          <w:rFonts w:ascii="Times New Roman" w:hAnsi="Times New Roman"/>
          <w:sz w:val="28"/>
          <w:szCs w:val="28"/>
        </w:rPr>
        <w:t xml:space="preserve">выросли </w:t>
      </w:r>
      <w:r w:rsidR="00884D8B">
        <w:rPr>
          <w:rFonts w:ascii="Times New Roman" w:hAnsi="Times New Roman"/>
          <w:sz w:val="28"/>
          <w:szCs w:val="28"/>
        </w:rPr>
        <w:t xml:space="preserve">в целом </w:t>
      </w:r>
      <w:r w:rsidR="00A36737">
        <w:rPr>
          <w:rFonts w:ascii="Times New Roman" w:hAnsi="Times New Roman"/>
          <w:sz w:val="28"/>
          <w:szCs w:val="28"/>
        </w:rPr>
        <w:t xml:space="preserve">на </w:t>
      </w:r>
      <w:r w:rsidR="00264309">
        <w:rPr>
          <w:rFonts w:ascii="Times New Roman" w:hAnsi="Times New Roman"/>
          <w:sz w:val="28"/>
          <w:szCs w:val="28"/>
        </w:rPr>
        <w:t>53549,1</w:t>
      </w:r>
      <w:r w:rsidRPr="00352A37">
        <w:rPr>
          <w:rFonts w:ascii="Times New Roman" w:hAnsi="Times New Roman"/>
          <w:sz w:val="28"/>
          <w:szCs w:val="28"/>
        </w:rPr>
        <w:t xml:space="preserve"> тыс. руб. или на </w:t>
      </w:r>
      <w:r w:rsidR="00264309">
        <w:rPr>
          <w:rFonts w:ascii="Times New Roman" w:hAnsi="Times New Roman"/>
          <w:sz w:val="28"/>
          <w:szCs w:val="28"/>
        </w:rPr>
        <w:t>15,3</w:t>
      </w:r>
      <w:r w:rsidRPr="00352A37">
        <w:rPr>
          <w:rFonts w:ascii="Times New Roman" w:hAnsi="Times New Roman"/>
          <w:sz w:val="28"/>
          <w:szCs w:val="28"/>
        </w:rPr>
        <w:t>%</w:t>
      </w:r>
      <w:r w:rsidR="00A36737">
        <w:rPr>
          <w:rFonts w:ascii="Times New Roman" w:hAnsi="Times New Roman"/>
          <w:sz w:val="28"/>
          <w:szCs w:val="28"/>
        </w:rPr>
        <w:t>, в том числе</w:t>
      </w:r>
      <w:r w:rsidR="00884D8B" w:rsidRPr="00884D8B">
        <w:rPr>
          <w:rFonts w:ascii="Times New Roman" w:hAnsi="Times New Roman"/>
          <w:sz w:val="28"/>
          <w:szCs w:val="28"/>
        </w:rPr>
        <w:t xml:space="preserve"> </w:t>
      </w:r>
      <w:r w:rsidR="00884D8B">
        <w:rPr>
          <w:rFonts w:ascii="Times New Roman" w:hAnsi="Times New Roman"/>
          <w:sz w:val="28"/>
          <w:szCs w:val="28"/>
        </w:rPr>
        <w:t>за счет роста</w:t>
      </w:r>
      <w:r w:rsidR="00A36737">
        <w:rPr>
          <w:rFonts w:ascii="Times New Roman" w:hAnsi="Times New Roman"/>
          <w:sz w:val="28"/>
          <w:szCs w:val="28"/>
        </w:rPr>
        <w:t>:</w:t>
      </w:r>
    </w:p>
    <w:p w:rsidR="00A36737" w:rsidRDefault="00A36737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дотации на выравнивание бюджетной обеспеченности на </w:t>
      </w:r>
      <w:r w:rsidR="00264309">
        <w:rPr>
          <w:rFonts w:ascii="Times New Roman" w:hAnsi="Times New Roman"/>
          <w:sz w:val="28"/>
          <w:szCs w:val="28"/>
        </w:rPr>
        <w:t xml:space="preserve">7553,8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264309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>%,</w:t>
      </w:r>
    </w:p>
    <w:p w:rsidR="00761933" w:rsidRDefault="00A36737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4D8B">
        <w:rPr>
          <w:rFonts w:ascii="Times New Roman" w:hAnsi="Times New Roman"/>
          <w:sz w:val="28"/>
          <w:szCs w:val="28"/>
        </w:rPr>
        <w:t>субсидий</w:t>
      </w:r>
      <w:r w:rsidR="00884D8B" w:rsidRPr="00884D8B">
        <w:rPr>
          <w:rFonts w:ascii="Times New Roman" w:hAnsi="Times New Roman"/>
          <w:sz w:val="28"/>
          <w:szCs w:val="28"/>
        </w:rPr>
        <w:t xml:space="preserve"> </w:t>
      </w:r>
      <w:r w:rsidR="00884D8B">
        <w:rPr>
          <w:rFonts w:ascii="Times New Roman" w:hAnsi="Times New Roman"/>
          <w:sz w:val="28"/>
          <w:szCs w:val="28"/>
        </w:rPr>
        <w:t xml:space="preserve">на </w:t>
      </w:r>
      <w:r w:rsidR="00264309">
        <w:rPr>
          <w:rFonts w:ascii="Times New Roman" w:hAnsi="Times New Roman"/>
          <w:sz w:val="28"/>
          <w:szCs w:val="28"/>
        </w:rPr>
        <w:t>38711,6</w:t>
      </w:r>
      <w:r w:rsidR="00884D8B">
        <w:rPr>
          <w:rFonts w:ascii="Times New Roman" w:hAnsi="Times New Roman"/>
          <w:sz w:val="28"/>
          <w:szCs w:val="28"/>
        </w:rPr>
        <w:t xml:space="preserve"> тыс. рублей или </w:t>
      </w:r>
      <w:r w:rsidR="00264309">
        <w:rPr>
          <w:rFonts w:ascii="Times New Roman" w:hAnsi="Times New Roman"/>
          <w:sz w:val="28"/>
          <w:szCs w:val="28"/>
        </w:rPr>
        <w:t>43,</w:t>
      </w:r>
      <w:r w:rsidR="00884D8B">
        <w:rPr>
          <w:rFonts w:ascii="Times New Roman" w:hAnsi="Times New Roman"/>
          <w:sz w:val="28"/>
          <w:szCs w:val="28"/>
        </w:rPr>
        <w:t>8%</w:t>
      </w:r>
      <w:r w:rsidR="00264309">
        <w:rPr>
          <w:rFonts w:ascii="Times New Roman" w:hAnsi="Times New Roman"/>
          <w:sz w:val="28"/>
          <w:szCs w:val="28"/>
        </w:rPr>
        <w:t>,</w:t>
      </w:r>
    </w:p>
    <w:p w:rsidR="00264309" w:rsidRDefault="00264309" w:rsidP="00761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1933">
        <w:rPr>
          <w:rFonts w:ascii="Times New Roman" w:hAnsi="Times New Roman"/>
          <w:sz w:val="28"/>
          <w:szCs w:val="28"/>
        </w:rPr>
        <w:t xml:space="preserve"> субвенций</w:t>
      </w:r>
      <w:r>
        <w:rPr>
          <w:rFonts w:ascii="Times New Roman" w:hAnsi="Times New Roman"/>
          <w:sz w:val="28"/>
          <w:szCs w:val="28"/>
        </w:rPr>
        <w:t xml:space="preserve"> на 2592</w:t>
      </w:r>
      <w:r w:rsidR="00410285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1,5</w:t>
      </w:r>
      <w:r w:rsidR="0076193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</w:p>
    <w:p w:rsidR="000816EF" w:rsidRDefault="00264309" w:rsidP="00761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0285">
        <w:rPr>
          <w:rFonts w:ascii="Times New Roman" w:hAnsi="Times New Roman"/>
          <w:sz w:val="28"/>
          <w:szCs w:val="28"/>
        </w:rPr>
        <w:t xml:space="preserve">иных межбюджетных трансфертов на </w:t>
      </w:r>
      <w:r w:rsidR="0040451E">
        <w:rPr>
          <w:rFonts w:ascii="Times New Roman" w:hAnsi="Times New Roman"/>
          <w:sz w:val="28"/>
          <w:szCs w:val="28"/>
        </w:rPr>
        <w:t>4668,6</w:t>
      </w:r>
      <w:r w:rsidR="00410285">
        <w:rPr>
          <w:rFonts w:ascii="Times New Roman" w:hAnsi="Times New Roman"/>
          <w:sz w:val="28"/>
          <w:szCs w:val="28"/>
        </w:rPr>
        <w:t xml:space="preserve"> тыс. рублей или </w:t>
      </w:r>
      <w:r w:rsidR="0040451E">
        <w:rPr>
          <w:rFonts w:ascii="Times New Roman" w:hAnsi="Times New Roman"/>
          <w:sz w:val="28"/>
          <w:szCs w:val="28"/>
        </w:rPr>
        <w:t>117,5</w:t>
      </w:r>
      <w:r w:rsidR="00410285">
        <w:rPr>
          <w:rFonts w:ascii="Times New Roman" w:hAnsi="Times New Roman"/>
          <w:sz w:val="28"/>
          <w:szCs w:val="28"/>
        </w:rPr>
        <w:t>%.</w:t>
      </w:r>
      <w:r w:rsidR="00761933">
        <w:rPr>
          <w:rFonts w:ascii="Times New Roman" w:hAnsi="Times New Roman"/>
          <w:sz w:val="28"/>
          <w:szCs w:val="28"/>
        </w:rPr>
        <w:t xml:space="preserve"> </w:t>
      </w:r>
    </w:p>
    <w:p w:rsidR="002C5EC4" w:rsidRDefault="0040451E" w:rsidP="004F37A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значительно снизились п</w:t>
      </w:r>
      <w:r w:rsidR="000816EF" w:rsidRPr="00456174">
        <w:rPr>
          <w:rFonts w:ascii="Times New Roman" w:hAnsi="Times New Roman"/>
          <w:sz w:val="28"/>
          <w:szCs w:val="28"/>
        </w:rPr>
        <w:t xml:space="preserve">оступления от иных </w:t>
      </w:r>
      <w:r w:rsidR="00F65583">
        <w:rPr>
          <w:rFonts w:ascii="Times New Roman" w:hAnsi="Times New Roman"/>
          <w:sz w:val="28"/>
          <w:szCs w:val="28"/>
        </w:rPr>
        <w:t xml:space="preserve">внебюджетных </w:t>
      </w:r>
      <w:r w:rsidR="000816EF" w:rsidRPr="00456174">
        <w:rPr>
          <w:rFonts w:ascii="Times New Roman" w:hAnsi="Times New Roman"/>
          <w:sz w:val="28"/>
          <w:szCs w:val="28"/>
        </w:rPr>
        <w:t xml:space="preserve">безвозмездных источников </w:t>
      </w:r>
      <w:r>
        <w:rPr>
          <w:rFonts w:ascii="Times New Roman" w:hAnsi="Times New Roman"/>
          <w:sz w:val="28"/>
          <w:szCs w:val="28"/>
        </w:rPr>
        <w:t>составивших 309,8 тыс. рублей, что ниже 2019 года на 767,7</w:t>
      </w:r>
      <w:r w:rsidR="00F6558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на 71,2%</w:t>
      </w:r>
      <w:r w:rsidR="00F65583">
        <w:rPr>
          <w:rFonts w:ascii="Times New Roman" w:hAnsi="Times New Roman"/>
          <w:sz w:val="28"/>
          <w:szCs w:val="28"/>
        </w:rPr>
        <w:t>.</w:t>
      </w:r>
    </w:p>
    <w:p w:rsidR="00990D31" w:rsidRPr="004F37A5" w:rsidRDefault="00990D31" w:rsidP="004F3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7A5">
        <w:rPr>
          <w:rFonts w:ascii="Times New Roman" w:hAnsi="Times New Roman"/>
          <w:sz w:val="28"/>
          <w:szCs w:val="28"/>
        </w:rPr>
        <w:t>Средства поступили</w:t>
      </w:r>
      <w:r w:rsidR="005B334F" w:rsidRPr="004F37A5">
        <w:rPr>
          <w:rFonts w:ascii="Times New Roman" w:hAnsi="Times New Roman"/>
          <w:sz w:val="28"/>
          <w:szCs w:val="28"/>
        </w:rPr>
        <w:t xml:space="preserve"> по главным администраторам бюд</w:t>
      </w:r>
      <w:r w:rsidR="004F37A5" w:rsidRPr="004F37A5">
        <w:rPr>
          <w:rFonts w:ascii="Times New Roman" w:hAnsi="Times New Roman"/>
          <w:sz w:val="28"/>
          <w:szCs w:val="28"/>
        </w:rPr>
        <w:t>ж</w:t>
      </w:r>
      <w:r w:rsidR="005B334F" w:rsidRPr="004F37A5">
        <w:rPr>
          <w:rFonts w:ascii="Times New Roman" w:hAnsi="Times New Roman"/>
          <w:sz w:val="28"/>
          <w:szCs w:val="28"/>
        </w:rPr>
        <w:t>етных средств</w:t>
      </w:r>
      <w:r w:rsidRPr="004F37A5">
        <w:rPr>
          <w:rFonts w:ascii="Times New Roman" w:hAnsi="Times New Roman"/>
          <w:sz w:val="28"/>
          <w:szCs w:val="28"/>
        </w:rPr>
        <w:t>:</w:t>
      </w:r>
    </w:p>
    <w:p w:rsidR="005B334F" w:rsidRDefault="00990D31" w:rsidP="004F3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администрации района - </w:t>
      </w:r>
      <w:r>
        <w:rPr>
          <w:rFonts w:ascii="Times New Roman" w:hAnsi="Times New Roman"/>
          <w:sz w:val="28"/>
          <w:szCs w:val="28"/>
          <w:lang w:eastAsia="ru-RU"/>
        </w:rPr>
        <w:t>средства спонсоров на благоустройство площадок накопления ТКО по Аджимскому, Новосмаильскому и Савальскому сельским поселениям в сумме 44,96 тыс. рублей</w:t>
      </w:r>
      <w:r w:rsidR="005B334F">
        <w:rPr>
          <w:rFonts w:ascii="Times New Roman" w:hAnsi="Times New Roman"/>
          <w:sz w:val="28"/>
          <w:szCs w:val="28"/>
          <w:lang w:eastAsia="ru-RU"/>
        </w:rPr>
        <w:t>;</w:t>
      </w:r>
    </w:p>
    <w:p w:rsidR="005B334F" w:rsidRDefault="005B334F" w:rsidP="004F3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управлению образования в сумме 39,27 тыс. рублей</w:t>
      </w:r>
      <w:r w:rsidR="00174503">
        <w:rPr>
          <w:rFonts w:ascii="Times New Roman" w:hAnsi="Times New Roman"/>
          <w:sz w:val="28"/>
          <w:szCs w:val="28"/>
          <w:lang w:eastAsia="ru-RU"/>
        </w:rPr>
        <w:t xml:space="preserve">, добровольные пожертвования от родителей на содержание Дома детского творчества и спонсорская помощь ООО «Приор» </w:t>
      </w:r>
      <w:r w:rsidR="009F2B52">
        <w:rPr>
          <w:rFonts w:ascii="Times New Roman" w:hAnsi="Times New Roman"/>
          <w:sz w:val="28"/>
          <w:szCs w:val="28"/>
          <w:lang w:eastAsia="ru-RU"/>
        </w:rPr>
        <w:t>на награждение воспитателей за победу в конкурсе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65583" w:rsidRPr="004F37A5" w:rsidRDefault="005B334F" w:rsidP="00990D3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управлению </w:t>
      </w:r>
      <w:r w:rsidRPr="005B334F">
        <w:rPr>
          <w:rFonts w:ascii="Times New Roman" w:hAnsi="Times New Roman"/>
          <w:sz w:val="28"/>
          <w:szCs w:val="28"/>
          <w:lang w:eastAsia="ru-RU"/>
        </w:rPr>
        <w:t>культуры</w:t>
      </w:r>
      <w:r w:rsidR="00990D31" w:rsidRPr="005B334F">
        <w:rPr>
          <w:rFonts w:ascii="Times New Roman" w:hAnsi="Times New Roman"/>
          <w:sz w:val="28"/>
          <w:szCs w:val="28"/>
        </w:rPr>
        <w:t xml:space="preserve"> </w:t>
      </w:r>
      <w:r w:rsidRPr="005B334F">
        <w:rPr>
          <w:rFonts w:ascii="Times New Roman" w:hAnsi="Times New Roman"/>
          <w:sz w:val="28"/>
          <w:szCs w:val="28"/>
        </w:rPr>
        <w:t>в сумме 225,6 тыс. рублей</w:t>
      </w:r>
      <w:r w:rsidR="004F37A5">
        <w:rPr>
          <w:rFonts w:ascii="Times New Roman" w:hAnsi="Times New Roman"/>
          <w:sz w:val="28"/>
          <w:szCs w:val="28"/>
        </w:rPr>
        <w:t>, в том числе благотворительные взносы от родителей на содержание детской</w:t>
      </w:r>
      <w:r w:rsidRPr="005B334F">
        <w:rPr>
          <w:rFonts w:ascii="Times New Roman" w:hAnsi="Times New Roman"/>
          <w:sz w:val="28"/>
          <w:szCs w:val="28"/>
        </w:rPr>
        <w:t xml:space="preserve"> </w:t>
      </w:r>
      <w:r w:rsidR="004F37A5">
        <w:rPr>
          <w:rFonts w:ascii="Times New Roman" w:hAnsi="Times New Roman"/>
          <w:sz w:val="28"/>
          <w:szCs w:val="28"/>
        </w:rPr>
        <w:t>школы иску</w:t>
      </w:r>
      <w:proofErr w:type="gramStart"/>
      <w:r w:rsidR="004F37A5">
        <w:rPr>
          <w:rFonts w:ascii="Times New Roman" w:hAnsi="Times New Roman"/>
          <w:sz w:val="28"/>
          <w:szCs w:val="28"/>
        </w:rPr>
        <w:t>сств в с</w:t>
      </w:r>
      <w:proofErr w:type="gramEnd"/>
      <w:r w:rsidR="004F37A5">
        <w:rPr>
          <w:rFonts w:ascii="Times New Roman" w:hAnsi="Times New Roman"/>
          <w:sz w:val="28"/>
          <w:szCs w:val="28"/>
        </w:rPr>
        <w:t xml:space="preserve">умме 220,6 тыс. рублей и </w:t>
      </w:r>
      <w:r w:rsidR="004F37A5" w:rsidRPr="004F37A5">
        <w:rPr>
          <w:rFonts w:ascii="Times New Roman" w:hAnsi="Times New Roman"/>
          <w:sz w:val="28"/>
          <w:szCs w:val="28"/>
        </w:rPr>
        <w:t>н</w:t>
      </w:r>
      <w:r w:rsidR="00BB1953" w:rsidRPr="004F37A5">
        <w:rPr>
          <w:rFonts w:ascii="Times New Roman" w:hAnsi="Times New Roman"/>
          <w:sz w:val="28"/>
          <w:szCs w:val="28"/>
        </w:rPr>
        <w:t xml:space="preserve">а проведение </w:t>
      </w:r>
      <w:r w:rsidR="004F37A5" w:rsidRPr="004F37A5">
        <w:rPr>
          <w:rFonts w:ascii="Times New Roman" w:hAnsi="Times New Roman"/>
          <w:sz w:val="28"/>
          <w:szCs w:val="28"/>
        </w:rPr>
        <w:t>мероприятий в сельских учреждениях культуры в сумме 5</w:t>
      </w:r>
      <w:r w:rsidR="00F65583" w:rsidRPr="004F37A5">
        <w:rPr>
          <w:rFonts w:ascii="Times New Roman" w:hAnsi="Times New Roman"/>
          <w:sz w:val="28"/>
          <w:szCs w:val="28"/>
        </w:rPr>
        <w:t xml:space="preserve"> тыс. рублей</w:t>
      </w:r>
      <w:r w:rsidR="00CE0D54" w:rsidRPr="004F37A5">
        <w:rPr>
          <w:rFonts w:ascii="Times New Roman" w:hAnsi="Times New Roman"/>
          <w:sz w:val="28"/>
          <w:szCs w:val="28"/>
        </w:rPr>
        <w:t>.</w:t>
      </w:r>
    </w:p>
    <w:p w:rsidR="00844FF2" w:rsidRPr="00C9156C" w:rsidRDefault="006B02A8" w:rsidP="006B02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5A5A5A"/>
          <w:sz w:val="28"/>
          <w:szCs w:val="28"/>
          <w:lang w:eastAsia="ru-RU"/>
        </w:rPr>
      </w:pPr>
      <w:r w:rsidRPr="00C9156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844FF2" w:rsidRPr="00C9156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. Анализ исполнения бюджета района по расходам</w:t>
      </w:r>
    </w:p>
    <w:p w:rsidR="003E7774" w:rsidRDefault="006F63EF" w:rsidP="006F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>Расходная часть бюджета района за 20</w:t>
      </w:r>
      <w:r w:rsidR="00F43A5D">
        <w:rPr>
          <w:rFonts w:ascii="Times New Roman" w:hAnsi="Times New Roman"/>
          <w:sz w:val="28"/>
          <w:szCs w:val="28"/>
        </w:rPr>
        <w:t>20</w:t>
      </w:r>
      <w:r w:rsidRPr="00352A37">
        <w:rPr>
          <w:rFonts w:ascii="Times New Roman" w:hAnsi="Times New Roman"/>
          <w:sz w:val="28"/>
          <w:szCs w:val="28"/>
        </w:rPr>
        <w:t xml:space="preserve"> год исполнена в объеме </w:t>
      </w:r>
      <w:r w:rsidR="00F43A5D">
        <w:rPr>
          <w:rFonts w:ascii="Times New Roman" w:hAnsi="Times New Roman"/>
          <w:sz w:val="28"/>
          <w:szCs w:val="28"/>
        </w:rPr>
        <w:t>503436,99</w:t>
      </w:r>
      <w:r w:rsidRPr="00352A37">
        <w:rPr>
          <w:rFonts w:ascii="Times New Roman" w:hAnsi="Times New Roman"/>
          <w:sz w:val="28"/>
          <w:szCs w:val="28"/>
        </w:rPr>
        <w:t xml:space="preserve"> тыс. рублей, или на 9</w:t>
      </w:r>
      <w:r w:rsidR="00F43A5D">
        <w:rPr>
          <w:rFonts w:ascii="Times New Roman" w:hAnsi="Times New Roman"/>
          <w:sz w:val="28"/>
          <w:szCs w:val="28"/>
        </w:rPr>
        <w:t>8,5</w:t>
      </w:r>
      <w:r w:rsidRPr="00352A37">
        <w:rPr>
          <w:rFonts w:ascii="Times New Roman" w:hAnsi="Times New Roman"/>
          <w:sz w:val="28"/>
          <w:szCs w:val="28"/>
        </w:rPr>
        <w:t>% к уточненным бюджетным назначениям.</w:t>
      </w:r>
      <w:r w:rsidR="003E7774">
        <w:rPr>
          <w:rFonts w:ascii="Times New Roman" w:hAnsi="Times New Roman"/>
          <w:sz w:val="28"/>
          <w:szCs w:val="28"/>
        </w:rPr>
        <w:t xml:space="preserve"> </w:t>
      </w:r>
    </w:p>
    <w:p w:rsidR="001B04F5" w:rsidRDefault="003E7774" w:rsidP="001B0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исполнено </w:t>
      </w:r>
      <w:r w:rsidR="00F43A5D">
        <w:rPr>
          <w:rFonts w:ascii="Times New Roman" w:hAnsi="Times New Roman"/>
          <w:sz w:val="28"/>
          <w:szCs w:val="28"/>
        </w:rPr>
        <w:t>7915,7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E7774" w:rsidRDefault="001B04F5" w:rsidP="001B04F5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целом к уровню 201</w:t>
      </w:r>
      <w:r w:rsidR="00F43A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расходы 20</w:t>
      </w:r>
      <w:r w:rsidR="00F43A5D">
        <w:rPr>
          <w:rFonts w:ascii="Times New Roman" w:hAnsi="Times New Roman"/>
          <w:sz w:val="28"/>
          <w:szCs w:val="28"/>
        </w:rPr>
        <w:t>20 года увеличились на 29465,3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F43A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,2%.</w:t>
      </w:r>
    </w:p>
    <w:p w:rsidR="006F63EF" w:rsidRPr="006F63EF" w:rsidRDefault="00C00611" w:rsidP="006F63EF">
      <w:pPr>
        <w:spacing w:after="0" w:line="240" w:lineRule="auto"/>
        <w:ind w:firstLine="35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Анализ р</w:t>
      </w:r>
      <w:r w:rsidR="006F63EF" w:rsidRPr="006F63EF">
        <w:rPr>
          <w:rFonts w:ascii="Times New Roman" w:hAnsi="Times New Roman"/>
          <w:b/>
          <w:i/>
          <w:sz w:val="28"/>
          <w:szCs w:val="28"/>
        </w:rPr>
        <w:t>асход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="006F63EF" w:rsidRPr="006F63EF">
        <w:rPr>
          <w:rFonts w:ascii="Times New Roman" w:hAnsi="Times New Roman"/>
          <w:b/>
          <w:i/>
          <w:sz w:val="28"/>
          <w:szCs w:val="28"/>
        </w:rPr>
        <w:t xml:space="preserve"> бюджета Малмыжского муниципального района по разделам функциональной классификации расходов за 201</w:t>
      </w:r>
      <w:r w:rsidR="00F43A5D">
        <w:rPr>
          <w:rFonts w:ascii="Times New Roman" w:hAnsi="Times New Roman"/>
          <w:b/>
          <w:i/>
          <w:sz w:val="28"/>
          <w:szCs w:val="28"/>
        </w:rPr>
        <w:t>8</w:t>
      </w:r>
      <w:r w:rsidR="006F63EF" w:rsidRPr="006F63EF">
        <w:rPr>
          <w:rFonts w:ascii="Times New Roman" w:hAnsi="Times New Roman"/>
          <w:b/>
          <w:i/>
          <w:sz w:val="28"/>
          <w:szCs w:val="28"/>
        </w:rPr>
        <w:t>-20</w:t>
      </w:r>
      <w:r w:rsidR="00F43A5D">
        <w:rPr>
          <w:rFonts w:ascii="Times New Roman" w:hAnsi="Times New Roman"/>
          <w:b/>
          <w:i/>
          <w:sz w:val="28"/>
          <w:szCs w:val="28"/>
        </w:rPr>
        <w:t>20</w:t>
      </w:r>
      <w:r w:rsidR="006F63EF" w:rsidRPr="006F63EF">
        <w:rPr>
          <w:rFonts w:ascii="Times New Roman" w:hAnsi="Times New Roman"/>
          <w:b/>
          <w:i/>
          <w:sz w:val="28"/>
          <w:szCs w:val="28"/>
        </w:rPr>
        <w:t xml:space="preserve"> г.г. (тыс. рублей)</w:t>
      </w:r>
    </w:p>
    <w:tbl>
      <w:tblPr>
        <w:tblStyle w:val="ae"/>
        <w:tblW w:w="0" w:type="auto"/>
        <w:tblLayout w:type="fixed"/>
        <w:tblLook w:val="04A0"/>
      </w:tblPr>
      <w:tblGrid>
        <w:gridCol w:w="1792"/>
        <w:gridCol w:w="688"/>
        <w:gridCol w:w="889"/>
        <w:gridCol w:w="992"/>
        <w:gridCol w:w="992"/>
        <w:gridCol w:w="992"/>
        <w:gridCol w:w="993"/>
        <w:gridCol w:w="1134"/>
        <w:gridCol w:w="1099"/>
      </w:tblGrid>
      <w:tr w:rsidR="00C00611" w:rsidRPr="00C9156C" w:rsidTr="007702C4">
        <w:tc>
          <w:tcPr>
            <w:tcW w:w="1792" w:type="dxa"/>
            <w:vMerge w:val="restart"/>
          </w:tcPr>
          <w:p w:rsidR="00C00611" w:rsidRPr="00C9156C" w:rsidRDefault="00C00611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688" w:type="dxa"/>
            <w:vMerge w:val="restart"/>
          </w:tcPr>
          <w:p w:rsidR="00C00611" w:rsidRPr="00C9156C" w:rsidRDefault="00C0061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2873" w:type="dxa"/>
            <w:gridSpan w:val="3"/>
          </w:tcPr>
          <w:p w:rsidR="00C00611" w:rsidRPr="00C9156C" w:rsidRDefault="00C00611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vMerge w:val="restart"/>
          </w:tcPr>
          <w:p w:rsidR="00C00611" w:rsidRPr="00C9156C" w:rsidRDefault="00C00611" w:rsidP="00C006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исполнения уточненного плана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993" w:type="dxa"/>
            <w:vMerge w:val="restart"/>
          </w:tcPr>
          <w:p w:rsidR="00C00611" w:rsidRPr="00C9156C" w:rsidRDefault="00C00611" w:rsidP="00C006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роста (снижения)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 к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году, %</w:t>
            </w:r>
          </w:p>
        </w:tc>
        <w:tc>
          <w:tcPr>
            <w:tcW w:w="1134" w:type="dxa"/>
            <w:vMerge w:val="restart"/>
          </w:tcPr>
          <w:p w:rsidR="00C00611" w:rsidRPr="00C9156C" w:rsidRDefault="00C00611" w:rsidP="00C006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роста (снижения) 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 к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году, %</w:t>
            </w:r>
          </w:p>
        </w:tc>
        <w:tc>
          <w:tcPr>
            <w:tcW w:w="1099" w:type="dxa"/>
            <w:vMerge w:val="restart"/>
          </w:tcPr>
          <w:p w:rsidR="00C00611" w:rsidRPr="00C9156C" w:rsidRDefault="00C00611" w:rsidP="00C006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доля в структуре фактически произведенных 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сходов 2020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00611" w:rsidRPr="00C9156C" w:rsidTr="007702C4">
        <w:tc>
          <w:tcPr>
            <w:tcW w:w="1792" w:type="dxa"/>
            <w:vMerge/>
          </w:tcPr>
          <w:p w:rsidR="00C00611" w:rsidRPr="00C9156C" w:rsidRDefault="00C0061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C00611" w:rsidRPr="00C9156C" w:rsidRDefault="00C0061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Merge/>
          </w:tcPr>
          <w:p w:rsidR="00C00611" w:rsidRPr="00C9156C" w:rsidRDefault="00C0061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00611" w:rsidRPr="00C9156C" w:rsidRDefault="00C0061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0611" w:rsidRPr="00C9156C" w:rsidRDefault="00C0061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C00611" w:rsidRPr="00C9156C" w:rsidRDefault="00C0061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01 00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37956,5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36991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39091,6</w:t>
            </w:r>
          </w:p>
        </w:tc>
        <w:tc>
          <w:tcPr>
            <w:tcW w:w="992" w:type="dxa"/>
          </w:tcPr>
          <w:p w:rsidR="00C00611" w:rsidRPr="00C9156C" w:rsidRDefault="00C00611" w:rsidP="00C00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99,5</w:t>
            </w:r>
          </w:p>
        </w:tc>
        <w:tc>
          <w:tcPr>
            <w:tcW w:w="993" w:type="dxa"/>
          </w:tcPr>
          <w:p w:rsidR="00C00611" w:rsidRPr="00C9156C" w:rsidRDefault="00C00611" w:rsidP="00C00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+5,7,1</w:t>
            </w:r>
          </w:p>
        </w:tc>
        <w:tc>
          <w:tcPr>
            <w:tcW w:w="1134" w:type="dxa"/>
          </w:tcPr>
          <w:p w:rsidR="00C00611" w:rsidRPr="00C9156C" w:rsidRDefault="003A3BCB" w:rsidP="003A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</w:t>
            </w:r>
          </w:p>
        </w:tc>
        <w:tc>
          <w:tcPr>
            <w:tcW w:w="1099" w:type="dxa"/>
          </w:tcPr>
          <w:p w:rsidR="00C00611" w:rsidRPr="00C9156C" w:rsidRDefault="003A3BCB" w:rsidP="003A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C006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02 00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1530,2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1644,6</w:t>
            </w:r>
          </w:p>
        </w:tc>
        <w:tc>
          <w:tcPr>
            <w:tcW w:w="992" w:type="dxa"/>
          </w:tcPr>
          <w:p w:rsidR="00C00611" w:rsidRPr="00C9156C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611" w:rsidRPr="00C9156C" w:rsidRDefault="00C00611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611" w:rsidRPr="00C9156C" w:rsidRDefault="00C00611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</w:t>
            </w:r>
          </w:p>
        </w:tc>
        <w:tc>
          <w:tcPr>
            <w:tcW w:w="1134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</w:t>
            </w:r>
          </w:p>
        </w:tc>
        <w:tc>
          <w:tcPr>
            <w:tcW w:w="1099" w:type="dxa"/>
          </w:tcPr>
          <w:p w:rsidR="00C00611" w:rsidRPr="00C9156C" w:rsidRDefault="003A3BCB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Национальная безопасность 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03 00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967,8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1078,4</w:t>
            </w:r>
          </w:p>
        </w:tc>
        <w:tc>
          <w:tcPr>
            <w:tcW w:w="992" w:type="dxa"/>
          </w:tcPr>
          <w:p w:rsidR="00C00611" w:rsidRPr="00C9156C" w:rsidRDefault="00C00611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1589,6</w:t>
            </w:r>
          </w:p>
        </w:tc>
        <w:tc>
          <w:tcPr>
            <w:tcW w:w="992" w:type="dxa"/>
          </w:tcPr>
          <w:p w:rsidR="00C00611" w:rsidRPr="00C9156C" w:rsidRDefault="00C00611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+47,4</w:t>
            </w:r>
          </w:p>
        </w:tc>
        <w:tc>
          <w:tcPr>
            <w:tcW w:w="993" w:type="dxa"/>
          </w:tcPr>
          <w:p w:rsidR="00C00611" w:rsidRPr="00C9156C" w:rsidRDefault="00C00611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+25,8</w:t>
            </w:r>
          </w:p>
        </w:tc>
        <w:tc>
          <w:tcPr>
            <w:tcW w:w="1134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+64,2</w:t>
            </w:r>
          </w:p>
        </w:tc>
        <w:tc>
          <w:tcPr>
            <w:tcW w:w="1099" w:type="dxa"/>
          </w:tcPr>
          <w:p w:rsidR="00C00611" w:rsidRPr="00C9156C" w:rsidRDefault="00C00611" w:rsidP="003A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A3B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04 00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48258,1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45908,1</w:t>
            </w:r>
          </w:p>
        </w:tc>
        <w:tc>
          <w:tcPr>
            <w:tcW w:w="992" w:type="dxa"/>
          </w:tcPr>
          <w:p w:rsidR="00C00611" w:rsidRPr="00C9156C" w:rsidRDefault="00C00611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49479,1</w:t>
            </w:r>
          </w:p>
        </w:tc>
        <w:tc>
          <w:tcPr>
            <w:tcW w:w="992" w:type="dxa"/>
          </w:tcPr>
          <w:p w:rsidR="00C00611" w:rsidRPr="00C9156C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90,5</w:t>
            </w:r>
          </w:p>
        </w:tc>
        <w:tc>
          <w:tcPr>
            <w:tcW w:w="993" w:type="dxa"/>
          </w:tcPr>
          <w:p w:rsidR="00C00611" w:rsidRPr="00C9156C" w:rsidRDefault="00C00611" w:rsidP="00C00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+7,8</w:t>
            </w:r>
          </w:p>
        </w:tc>
        <w:tc>
          <w:tcPr>
            <w:tcW w:w="1134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+2,5</w:t>
            </w:r>
          </w:p>
        </w:tc>
        <w:tc>
          <w:tcPr>
            <w:tcW w:w="1099" w:type="dxa"/>
          </w:tcPr>
          <w:p w:rsidR="00C00611" w:rsidRPr="00C9156C" w:rsidRDefault="003A3BCB" w:rsidP="003A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9,8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05 00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611" w:rsidRPr="00C9156C" w:rsidRDefault="00C00611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1300</w:t>
            </w:r>
          </w:p>
        </w:tc>
        <w:tc>
          <w:tcPr>
            <w:tcW w:w="992" w:type="dxa"/>
          </w:tcPr>
          <w:p w:rsidR="00C00611" w:rsidRPr="00C9156C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99,5</w:t>
            </w:r>
          </w:p>
        </w:tc>
        <w:tc>
          <w:tcPr>
            <w:tcW w:w="993" w:type="dxa"/>
          </w:tcPr>
          <w:p w:rsidR="00C00611" w:rsidRPr="00C9156C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+100</w:t>
            </w:r>
          </w:p>
        </w:tc>
        <w:tc>
          <w:tcPr>
            <w:tcW w:w="1134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+100</w:t>
            </w:r>
          </w:p>
        </w:tc>
        <w:tc>
          <w:tcPr>
            <w:tcW w:w="1099" w:type="dxa"/>
          </w:tcPr>
          <w:p w:rsidR="00C00611" w:rsidRPr="00C9156C" w:rsidRDefault="003A3BCB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Образование 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07 00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279089,5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282708,8</w:t>
            </w:r>
          </w:p>
        </w:tc>
        <w:tc>
          <w:tcPr>
            <w:tcW w:w="992" w:type="dxa"/>
          </w:tcPr>
          <w:p w:rsidR="00C00611" w:rsidRPr="00C9156C" w:rsidRDefault="00C00611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300744,9</w:t>
            </w:r>
          </w:p>
        </w:tc>
        <w:tc>
          <w:tcPr>
            <w:tcW w:w="992" w:type="dxa"/>
          </w:tcPr>
          <w:p w:rsidR="00C00611" w:rsidRPr="00C9156C" w:rsidRDefault="00C00611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99,8</w:t>
            </w:r>
          </w:p>
        </w:tc>
        <w:tc>
          <w:tcPr>
            <w:tcW w:w="993" w:type="dxa"/>
          </w:tcPr>
          <w:p w:rsidR="00C00611" w:rsidRPr="00C9156C" w:rsidRDefault="00C00611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+6,4</w:t>
            </w:r>
          </w:p>
        </w:tc>
        <w:tc>
          <w:tcPr>
            <w:tcW w:w="1134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+7,8</w:t>
            </w:r>
          </w:p>
        </w:tc>
        <w:tc>
          <w:tcPr>
            <w:tcW w:w="1099" w:type="dxa"/>
          </w:tcPr>
          <w:p w:rsidR="00C00611" w:rsidRPr="00C9156C" w:rsidRDefault="00C00611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</w:t>
            </w:r>
            <w:r w:rsidR="003A3B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08 00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39292,8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38558,8</w:t>
            </w:r>
          </w:p>
        </w:tc>
        <w:tc>
          <w:tcPr>
            <w:tcW w:w="992" w:type="dxa"/>
          </w:tcPr>
          <w:p w:rsidR="00C00611" w:rsidRPr="00C9156C" w:rsidRDefault="00C00611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39399,2</w:t>
            </w:r>
          </w:p>
        </w:tc>
        <w:tc>
          <w:tcPr>
            <w:tcW w:w="992" w:type="dxa"/>
          </w:tcPr>
          <w:p w:rsidR="00C00611" w:rsidRPr="00C9156C" w:rsidRDefault="00C00611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98,8</w:t>
            </w:r>
          </w:p>
        </w:tc>
        <w:tc>
          <w:tcPr>
            <w:tcW w:w="993" w:type="dxa"/>
          </w:tcPr>
          <w:p w:rsidR="00C00611" w:rsidRPr="00C9156C" w:rsidRDefault="00C00611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+2,2</w:t>
            </w:r>
          </w:p>
        </w:tc>
        <w:tc>
          <w:tcPr>
            <w:tcW w:w="1134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+0,3</w:t>
            </w:r>
          </w:p>
        </w:tc>
        <w:tc>
          <w:tcPr>
            <w:tcW w:w="1099" w:type="dxa"/>
          </w:tcPr>
          <w:p w:rsidR="00C00611" w:rsidRPr="00C9156C" w:rsidRDefault="003A3BCB" w:rsidP="003A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C006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F43A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688" w:type="dxa"/>
          </w:tcPr>
          <w:p w:rsidR="00C00611" w:rsidRPr="00C9156C" w:rsidRDefault="00C0061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0900</w:t>
            </w:r>
          </w:p>
        </w:tc>
        <w:tc>
          <w:tcPr>
            <w:tcW w:w="889" w:type="dxa"/>
          </w:tcPr>
          <w:p w:rsidR="00C00611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611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305,2</w:t>
            </w:r>
          </w:p>
        </w:tc>
        <w:tc>
          <w:tcPr>
            <w:tcW w:w="992" w:type="dxa"/>
          </w:tcPr>
          <w:p w:rsidR="00C00611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C00611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+100</w:t>
            </w:r>
          </w:p>
        </w:tc>
        <w:tc>
          <w:tcPr>
            <w:tcW w:w="1134" w:type="dxa"/>
          </w:tcPr>
          <w:p w:rsidR="00C00611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+100</w:t>
            </w:r>
          </w:p>
        </w:tc>
        <w:tc>
          <w:tcPr>
            <w:tcW w:w="1099" w:type="dxa"/>
          </w:tcPr>
          <w:p w:rsidR="00C00611" w:rsidRDefault="003A3BCB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26811,8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20955,9</w:t>
            </w:r>
          </w:p>
        </w:tc>
        <w:tc>
          <w:tcPr>
            <w:tcW w:w="992" w:type="dxa"/>
          </w:tcPr>
          <w:p w:rsidR="00C00611" w:rsidRPr="00C9156C" w:rsidRDefault="00C00611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21038,1</w:t>
            </w:r>
          </w:p>
        </w:tc>
        <w:tc>
          <w:tcPr>
            <w:tcW w:w="992" w:type="dxa"/>
          </w:tcPr>
          <w:p w:rsidR="00C00611" w:rsidRPr="00C9156C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+0,4</w:t>
            </w:r>
          </w:p>
        </w:tc>
        <w:tc>
          <w:tcPr>
            <w:tcW w:w="1134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-21,5</w:t>
            </w:r>
          </w:p>
        </w:tc>
        <w:tc>
          <w:tcPr>
            <w:tcW w:w="1099" w:type="dxa"/>
          </w:tcPr>
          <w:p w:rsidR="00C00611" w:rsidRPr="00C9156C" w:rsidRDefault="003A3BCB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11 00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992" w:type="dxa"/>
          </w:tcPr>
          <w:p w:rsidR="00C00611" w:rsidRPr="00C9156C" w:rsidRDefault="00C00611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3028</w:t>
            </w:r>
          </w:p>
        </w:tc>
        <w:tc>
          <w:tcPr>
            <w:tcW w:w="992" w:type="dxa"/>
          </w:tcPr>
          <w:p w:rsidR="00C00611" w:rsidRPr="00C9156C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C00611" w:rsidRPr="00C9156C" w:rsidRDefault="003A3BCB" w:rsidP="003A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+2928,3</w:t>
            </w:r>
          </w:p>
        </w:tc>
        <w:tc>
          <w:tcPr>
            <w:tcW w:w="1134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+2928</w:t>
            </w:r>
          </w:p>
        </w:tc>
        <w:tc>
          <w:tcPr>
            <w:tcW w:w="1099" w:type="dxa"/>
          </w:tcPr>
          <w:p w:rsidR="00C00611" w:rsidRPr="00C9156C" w:rsidRDefault="005F521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13 01</w:t>
            </w:r>
          </w:p>
        </w:tc>
        <w:tc>
          <w:tcPr>
            <w:tcW w:w="889" w:type="dxa"/>
          </w:tcPr>
          <w:p w:rsidR="00C00611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C00611" w:rsidRPr="00C9156C" w:rsidRDefault="00C00611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0611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00611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0611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C00611" w:rsidRDefault="00C00611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14 00</w:t>
            </w:r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33724,1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46026</w:t>
            </w:r>
          </w:p>
        </w:tc>
        <w:tc>
          <w:tcPr>
            <w:tcW w:w="992" w:type="dxa"/>
          </w:tcPr>
          <w:p w:rsidR="00C00611" w:rsidRPr="00C9156C" w:rsidRDefault="00C00611" w:rsidP="004A5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47461,3</w:t>
            </w:r>
          </w:p>
        </w:tc>
        <w:tc>
          <w:tcPr>
            <w:tcW w:w="992" w:type="dxa"/>
          </w:tcPr>
          <w:p w:rsidR="00C00611" w:rsidRPr="00C9156C" w:rsidRDefault="00C00611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C00611" w:rsidRPr="00C9156C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3A3BCB"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C00611" w:rsidRPr="00C9156C" w:rsidRDefault="003A3BCB" w:rsidP="001B0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+40,7</w:t>
            </w:r>
          </w:p>
        </w:tc>
        <w:tc>
          <w:tcPr>
            <w:tcW w:w="1099" w:type="dxa"/>
          </w:tcPr>
          <w:p w:rsidR="00C00611" w:rsidRPr="00C9156C" w:rsidRDefault="005F521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9,4</w:t>
            </w:r>
          </w:p>
        </w:tc>
      </w:tr>
      <w:tr w:rsidR="00C00611" w:rsidRPr="00C9156C" w:rsidTr="007702C4">
        <w:tc>
          <w:tcPr>
            <w:tcW w:w="1792" w:type="dxa"/>
          </w:tcPr>
          <w:p w:rsidR="00C00611" w:rsidRPr="00C9156C" w:rsidRDefault="00C0061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8" w:type="dxa"/>
          </w:tcPr>
          <w:p w:rsidR="00C00611" w:rsidRPr="00C9156C" w:rsidRDefault="00C0061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9" w:type="dxa"/>
          </w:tcPr>
          <w:p w:rsidR="00C00611" w:rsidRPr="00C9156C" w:rsidRDefault="00C0061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463730,7</w:t>
            </w:r>
          </w:p>
        </w:tc>
        <w:tc>
          <w:tcPr>
            <w:tcW w:w="992" w:type="dxa"/>
          </w:tcPr>
          <w:p w:rsidR="00C00611" w:rsidRPr="00C9156C" w:rsidRDefault="00C0061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473971,6</w:t>
            </w:r>
          </w:p>
        </w:tc>
        <w:tc>
          <w:tcPr>
            <w:tcW w:w="992" w:type="dxa"/>
          </w:tcPr>
          <w:p w:rsidR="00C00611" w:rsidRPr="00C9156C" w:rsidRDefault="00C0061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503437</w:t>
            </w:r>
          </w:p>
        </w:tc>
        <w:tc>
          <w:tcPr>
            <w:tcW w:w="992" w:type="dxa"/>
          </w:tcPr>
          <w:p w:rsidR="00C00611" w:rsidRPr="00C9156C" w:rsidRDefault="00C00611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98,5</w:t>
            </w:r>
          </w:p>
        </w:tc>
        <w:tc>
          <w:tcPr>
            <w:tcW w:w="993" w:type="dxa"/>
          </w:tcPr>
          <w:p w:rsidR="00C00611" w:rsidRPr="00C9156C" w:rsidRDefault="003A3BCB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+6,2</w:t>
            </w:r>
          </w:p>
        </w:tc>
        <w:tc>
          <w:tcPr>
            <w:tcW w:w="1134" w:type="dxa"/>
          </w:tcPr>
          <w:p w:rsidR="00C00611" w:rsidRPr="00C9156C" w:rsidRDefault="003A3BC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+8,6</w:t>
            </w:r>
          </w:p>
        </w:tc>
        <w:tc>
          <w:tcPr>
            <w:tcW w:w="1099" w:type="dxa"/>
          </w:tcPr>
          <w:p w:rsidR="00C00611" w:rsidRPr="00C9156C" w:rsidRDefault="00C00611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7702C4" w:rsidRPr="00352A37" w:rsidRDefault="007702C4" w:rsidP="00EF57E9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подробный анализ </w:t>
      </w:r>
      <w:r w:rsidRPr="00352A37">
        <w:rPr>
          <w:rFonts w:ascii="Times New Roman" w:hAnsi="Times New Roman"/>
          <w:sz w:val="28"/>
          <w:szCs w:val="28"/>
        </w:rPr>
        <w:t xml:space="preserve">произведенных расходов в разрезе разделов </w:t>
      </w:r>
      <w:r>
        <w:rPr>
          <w:rFonts w:ascii="Times New Roman" w:hAnsi="Times New Roman"/>
          <w:sz w:val="28"/>
          <w:szCs w:val="28"/>
        </w:rPr>
        <w:t xml:space="preserve">и подразделов </w:t>
      </w:r>
      <w:r w:rsidRPr="00352A37">
        <w:rPr>
          <w:rFonts w:ascii="Times New Roman" w:hAnsi="Times New Roman"/>
          <w:sz w:val="28"/>
          <w:szCs w:val="28"/>
        </w:rPr>
        <w:t xml:space="preserve">за последние три года </w:t>
      </w:r>
      <w:r>
        <w:rPr>
          <w:rFonts w:ascii="Times New Roman" w:hAnsi="Times New Roman"/>
          <w:sz w:val="28"/>
          <w:szCs w:val="28"/>
        </w:rPr>
        <w:t>приведен в</w:t>
      </w:r>
      <w:r w:rsidRPr="00352A37">
        <w:rPr>
          <w:rFonts w:ascii="Times New Roman" w:hAnsi="Times New Roman"/>
          <w:sz w:val="28"/>
          <w:szCs w:val="28"/>
        </w:rPr>
        <w:t xml:space="preserve"> Приложении №</w:t>
      </w:r>
      <w:r>
        <w:rPr>
          <w:rFonts w:ascii="Times New Roman" w:hAnsi="Times New Roman"/>
          <w:sz w:val="28"/>
          <w:szCs w:val="28"/>
        </w:rPr>
        <w:t>2</w:t>
      </w:r>
      <w:r w:rsidRPr="00352A37">
        <w:rPr>
          <w:rFonts w:ascii="Times New Roman" w:hAnsi="Times New Roman"/>
          <w:sz w:val="28"/>
          <w:szCs w:val="28"/>
        </w:rPr>
        <w:t xml:space="preserve"> к заключению контрольно-счетной комиссии Малмыжского района о внешней проверке отчета об исполнении бюджета Малмыжского района за 20</w:t>
      </w:r>
      <w:r w:rsidR="005F521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52A37">
        <w:rPr>
          <w:rFonts w:ascii="Times New Roman" w:hAnsi="Times New Roman"/>
          <w:sz w:val="28"/>
          <w:szCs w:val="28"/>
        </w:rPr>
        <w:t xml:space="preserve">. </w:t>
      </w:r>
    </w:p>
    <w:p w:rsidR="006F63EF" w:rsidRPr="00E6412C" w:rsidRDefault="001D0CB9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Неизменно приоритетными расходными обязательствами </w:t>
      </w:r>
      <w:r w:rsidR="0012580C">
        <w:rPr>
          <w:rFonts w:ascii="Times New Roman" w:hAnsi="Times New Roman"/>
          <w:sz w:val="28"/>
          <w:szCs w:val="28"/>
        </w:rPr>
        <w:t xml:space="preserve">при исполнении бюджета </w:t>
      </w:r>
      <w:r>
        <w:rPr>
          <w:rFonts w:ascii="Times New Roman" w:hAnsi="Times New Roman"/>
          <w:sz w:val="28"/>
          <w:szCs w:val="28"/>
        </w:rPr>
        <w:t>20</w:t>
      </w:r>
      <w:r w:rsidR="005F521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2580C">
        <w:rPr>
          <w:rFonts w:ascii="Times New Roman" w:hAnsi="Times New Roman"/>
          <w:sz w:val="28"/>
          <w:szCs w:val="28"/>
        </w:rPr>
        <w:t>а оставались расходы</w:t>
      </w:r>
      <w:r w:rsidR="006F63EF" w:rsidRPr="00E6412C">
        <w:rPr>
          <w:rFonts w:ascii="Times New Roman" w:hAnsi="Times New Roman"/>
          <w:sz w:val="28"/>
          <w:szCs w:val="28"/>
        </w:rPr>
        <w:t>:</w:t>
      </w:r>
    </w:p>
    <w:p w:rsidR="005F521F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12C">
        <w:rPr>
          <w:rFonts w:ascii="Times New Roman" w:hAnsi="Times New Roman"/>
          <w:sz w:val="28"/>
          <w:szCs w:val="28"/>
        </w:rPr>
        <w:t xml:space="preserve">- </w:t>
      </w:r>
      <w:r w:rsidR="0012580C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образование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 w:rsidR="001D0CB9">
        <w:rPr>
          <w:rFonts w:ascii="Times New Roman" w:hAnsi="Times New Roman"/>
          <w:sz w:val="28"/>
          <w:szCs w:val="28"/>
        </w:rPr>
        <w:t>59,7% всех расходов, составивши</w:t>
      </w:r>
      <w:r w:rsidR="004A5994">
        <w:rPr>
          <w:rFonts w:ascii="Times New Roman" w:hAnsi="Times New Roman"/>
          <w:sz w:val="28"/>
          <w:szCs w:val="28"/>
        </w:rPr>
        <w:t>е</w:t>
      </w:r>
      <w:r w:rsidR="001D0CB9">
        <w:rPr>
          <w:rFonts w:ascii="Times New Roman" w:hAnsi="Times New Roman"/>
          <w:sz w:val="28"/>
          <w:szCs w:val="28"/>
        </w:rPr>
        <w:t xml:space="preserve"> </w:t>
      </w:r>
      <w:r w:rsidR="005F521F">
        <w:rPr>
          <w:rFonts w:ascii="Times New Roman" w:hAnsi="Times New Roman"/>
          <w:sz w:val="28"/>
          <w:szCs w:val="28"/>
        </w:rPr>
        <w:t>300744,9</w:t>
      </w:r>
      <w:r w:rsidRPr="00E6412C">
        <w:rPr>
          <w:rFonts w:ascii="Times New Roman" w:hAnsi="Times New Roman"/>
          <w:sz w:val="28"/>
          <w:szCs w:val="28"/>
        </w:rPr>
        <w:t xml:space="preserve"> тыс. рублей,</w:t>
      </w:r>
      <w:r w:rsidR="007702C4">
        <w:rPr>
          <w:rFonts w:ascii="Times New Roman" w:hAnsi="Times New Roman"/>
          <w:sz w:val="28"/>
          <w:szCs w:val="28"/>
        </w:rPr>
        <w:t xml:space="preserve"> из них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общее образование – 4</w:t>
      </w:r>
      <w:r w:rsidR="005F521F">
        <w:rPr>
          <w:rFonts w:ascii="Times New Roman" w:hAnsi="Times New Roman"/>
          <w:sz w:val="28"/>
          <w:szCs w:val="28"/>
        </w:rPr>
        <w:t>1,2</w:t>
      </w:r>
      <w:r w:rsidR="007702C4">
        <w:rPr>
          <w:rFonts w:ascii="Times New Roman" w:hAnsi="Times New Roman"/>
          <w:sz w:val="28"/>
          <w:szCs w:val="28"/>
        </w:rPr>
        <w:t xml:space="preserve">%,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дошкольное образование – 13</w:t>
      </w:r>
      <w:r w:rsidR="005F521F">
        <w:rPr>
          <w:rFonts w:ascii="Times New Roman" w:hAnsi="Times New Roman"/>
          <w:sz w:val="28"/>
          <w:szCs w:val="28"/>
        </w:rPr>
        <w:t>,9</w:t>
      </w:r>
      <w:r w:rsidR="007702C4">
        <w:rPr>
          <w:rFonts w:ascii="Times New Roman" w:hAnsi="Times New Roman"/>
          <w:sz w:val="28"/>
          <w:szCs w:val="28"/>
        </w:rPr>
        <w:t xml:space="preserve">%,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 xml:space="preserve">дополнительное образование (ДЮСШ, ДДТ, ДШИ) – </w:t>
      </w:r>
      <w:r w:rsidR="001D0CB9">
        <w:rPr>
          <w:rFonts w:ascii="Times New Roman" w:hAnsi="Times New Roman"/>
          <w:sz w:val="28"/>
          <w:szCs w:val="28"/>
        </w:rPr>
        <w:t>3,</w:t>
      </w:r>
      <w:r w:rsidR="005F521F">
        <w:rPr>
          <w:rFonts w:ascii="Times New Roman" w:hAnsi="Times New Roman"/>
          <w:sz w:val="28"/>
          <w:szCs w:val="28"/>
        </w:rPr>
        <w:t>5</w:t>
      </w:r>
      <w:r w:rsidR="007702C4">
        <w:rPr>
          <w:rFonts w:ascii="Times New Roman" w:hAnsi="Times New Roman"/>
          <w:sz w:val="28"/>
          <w:szCs w:val="28"/>
        </w:rPr>
        <w:t>%</w:t>
      </w:r>
      <w:r w:rsidR="005F521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F63EF" w:rsidRPr="00E6412C" w:rsidRDefault="005F521F" w:rsidP="005F521F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их к уровню 2019 года составил 18036,1 тыс. рублей или 6,4%</w:t>
      </w:r>
      <w:r w:rsidR="003F53CA">
        <w:rPr>
          <w:rFonts w:ascii="Times New Roman" w:hAnsi="Times New Roman"/>
          <w:sz w:val="28"/>
          <w:szCs w:val="28"/>
        </w:rPr>
        <w:t xml:space="preserve"> за счет роста заработной платы и расходов на ремонтные работы</w:t>
      </w:r>
      <w:r>
        <w:rPr>
          <w:rFonts w:ascii="Times New Roman" w:hAnsi="Times New Roman"/>
          <w:sz w:val="28"/>
          <w:szCs w:val="28"/>
        </w:rPr>
        <w:t>;</w:t>
      </w:r>
    </w:p>
    <w:p w:rsidR="00EF57E9" w:rsidRDefault="006F63EF" w:rsidP="005F52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12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2580C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н</w:t>
      </w:r>
      <w:r w:rsidRPr="00E6412C">
        <w:rPr>
          <w:rFonts w:ascii="Times New Roman" w:hAnsi="Times New Roman"/>
          <w:sz w:val="28"/>
          <w:szCs w:val="28"/>
        </w:rPr>
        <w:t>ациональн</w:t>
      </w:r>
      <w:r w:rsidR="0012580C">
        <w:rPr>
          <w:rFonts w:ascii="Times New Roman" w:hAnsi="Times New Roman"/>
          <w:sz w:val="28"/>
          <w:szCs w:val="28"/>
        </w:rPr>
        <w:t>ую</w:t>
      </w:r>
      <w:r w:rsidRPr="00E6412C">
        <w:rPr>
          <w:rFonts w:ascii="Times New Roman" w:hAnsi="Times New Roman"/>
          <w:sz w:val="28"/>
          <w:szCs w:val="28"/>
        </w:rPr>
        <w:t xml:space="preserve"> экономик</w:t>
      </w:r>
      <w:r w:rsidR="0012580C">
        <w:rPr>
          <w:rFonts w:ascii="Times New Roman" w:hAnsi="Times New Roman"/>
          <w:sz w:val="28"/>
          <w:szCs w:val="28"/>
        </w:rPr>
        <w:t>у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 w:rsidR="00226A48">
        <w:rPr>
          <w:rFonts w:ascii="Times New Roman" w:hAnsi="Times New Roman"/>
          <w:sz w:val="28"/>
          <w:szCs w:val="28"/>
        </w:rPr>
        <w:t>–</w:t>
      </w:r>
      <w:r w:rsidR="00BB5A29">
        <w:rPr>
          <w:rFonts w:ascii="Times New Roman" w:hAnsi="Times New Roman"/>
          <w:sz w:val="28"/>
          <w:szCs w:val="28"/>
        </w:rPr>
        <w:t xml:space="preserve"> </w:t>
      </w:r>
      <w:r w:rsidR="00226A48">
        <w:rPr>
          <w:rFonts w:ascii="Times New Roman" w:hAnsi="Times New Roman"/>
          <w:sz w:val="28"/>
          <w:szCs w:val="28"/>
        </w:rPr>
        <w:t>9,</w:t>
      </w:r>
      <w:r w:rsidR="005F521F">
        <w:rPr>
          <w:rFonts w:ascii="Times New Roman" w:hAnsi="Times New Roman"/>
          <w:sz w:val="28"/>
          <w:szCs w:val="28"/>
        </w:rPr>
        <w:t>8</w:t>
      </w:r>
      <w:r w:rsidR="00226A48">
        <w:rPr>
          <w:rFonts w:ascii="Times New Roman" w:hAnsi="Times New Roman"/>
          <w:sz w:val="28"/>
          <w:szCs w:val="28"/>
        </w:rPr>
        <w:t>% всех расходов, составивши</w:t>
      </w:r>
      <w:r w:rsidR="004A5994">
        <w:rPr>
          <w:rFonts w:ascii="Times New Roman" w:hAnsi="Times New Roman"/>
          <w:sz w:val="28"/>
          <w:szCs w:val="28"/>
        </w:rPr>
        <w:t>е</w:t>
      </w:r>
      <w:r w:rsidR="00226A48">
        <w:rPr>
          <w:rFonts w:ascii="Times New Roman" w:hAnsi="Times New Roman"/>
          <w:sz w:val="28"/>
          <w:szCs w:val="28"/>
        </w:rPr>
        <w:t xml:space="preserve"> </w:t>
      </w:r>
      <w:r w:rsidR="005F521F">
        <w:rPr>
          <w:rFonts w:ascii="Times New Roman" w:hAnsi="Times New Roman"/>
          <w:sz w:val="28"/>
          <w:szCs w:val="28"/>
        </w:rPr>
        <w:t>49479,1</w:t>
      </w:r>
      <w:r w:rsidR="00226A48" w:rsidRPr="00E6412C">
        <w:rPr>
          <w:rFonts w:ascii="Times New Roman" w:hAnsi="Times New Roman"/>
          <w:sz w:val="28"/>
          <w:szCs w:val="28"/>
        </w:rPr>
        <w:t xml:space="preserve"> тыс. рублей</w:t>
      </w:r>
      <w:r w:rsidR="00C16694">
        <w:rPr>
          <w:rFonts w:ascii="Times New Roman" w:hAnsi="Times New Roman"/>
          <w:sz w:val="28"/>
          <w:szCs w:val="28"/>
        </w:rPr>
        <w:t>,</w:t>
      </w:r>
      <w:r w:rsidR="00BB5A29" w:rsidRPr="00BB5A29">
        <w:rPr>
          <w:rFonts w:ascii="Times New Roman" w:hAnsi="Times New Roman"/>
          <w:sz w:val="28"/>
          <w:szCs w:val="28"/>
        </w:rPr>
        <w:t xml:space="preserve"> </w:t>
      </w:r>
      <w:r w:rsidR="00BB5A29">
        <w:rPr>
          <w:rFonts w:ascii="Times New Roman" w:hAnsi="Times New Roman"/>
          <w:sz w:val="28"/>
          <w:szCs w:val="28"/>
        </w:rPr>
        <w:t>из них</w:t>
      </w:r>
      <w:r w:rsidR="00BB5A29" w:rsidRPr="00E6412C">
        <w:rPr>
          <w:rFonts w:ascii="Times New Roman" w:hAnsi="Times New Roman"/>
          <w:sz w:val="28"/>
          <w:szCs w:val="28"/>
        </w:rPr>
        <w:t xml:space="preserve"> </w:t>
      </w:r>
      <w:r w:rsidR="0012580C">
        <w:rPr>
          <w:rFonts w:ascii="Times New Roman" w:hAnsi="Times New Roman"/>
          <w:sz w:val="28"/>
          <w:szCs w:val="28"/>
        </w:rPr>
        <w:t xml:space="preserve">на </w:t>
      </w:r>
      <w:r w:rsidR="00BB5A29">
        <w:rPr>
          <w:rFonts w:ascii="Times New Roman" w:hAnsi="Times New Roman"/>
          <w:sz w:val="28"/>
          <w:szCs w:val="28"/>
        </w:rPr>
        <w:t xml:space="preserve">содержание дорожно-транспортной инфраструктуры – </w:t>
      </w:r>
      <w:r w:rsidR="005F521F">
        <w:rPr>
          <w:rFonts w:ascii="Times New Roman" w:hAnsi="Times New Roman"/>
          <w:sz w:val="28"/>
          <w:szCs w:val="28"/>
        </w:rPr>
        <w:t>9</w:t>
      </w:r>
      <w:r w:rsidR="00BB5A29">
        <w:rPr>
          <w:rFonts w:ascii="Times New Roman" w:hAnsi="Times New Roman"/>
          <w:sz w:val="28"/>
          <w:szCs w:val="28"/>
        </w:rPr>
        <w:t>%,</w:t>
      </w:r>
      <w:r w:rsidR="00BB5A29" w:rsidRPr="00E6412C">
        <w:rPr>
          <w:rFonts w:ascii="Times New Roman" w:hAnsi="Times New Roman"/>
          <w:sz w:val="28"/>
          <w:szCs w:val="28"/>
        </w:rPr>
        <w:t xml:space="preserve">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BB5A29">
        <w:rPr>
          <w:rFonts w:ascii="Times New Roman" w:hAnsi="Times New Roman"/>
          <w:sz w:val="28"/>
          <w:szCs w:val="28"/>
        </w:rPr>
        <w:t>поддержк</w:t>
      </w:r>
      <w:r w:rsidR="0012580C">
        <w:rPr>
          <w:rFonts w:ascii="Times New Roman" w:hAnsi="Times New Roman"/>
          <w:sz w:val="28"/>
          <w:szCs w:val="28"/>
        </w:rPr>
        <w:t>у</w:t>
      </w:r>
      <w:r w:rsidR="00BB5A29">
        <w:rPr>
          <w:rFonts w:ascii="Times New Roman" w:hAnsi="Times New Roman"/>
          <w:sz w:val="28"/>
          <w:szCs w:val="28"/>
        </w:rPr>
        <w:t xml:space="preserve"> </w:t>
      </w:r>
      <w:r w:rsidR="00BB5A29" w:rsidRPr="00E6412C">
        <w:rPr>
          <w:rFonts w:ascii="Times New Roman" w:hAnsi="Times New Roman"/>
          <w:sz w:val="28"/>
          <w:szCs w:val="28"/>
        </w:rPr>
        <w:t>сельско</w:t>
      </w:r>
      <w:r w:rsidR="00BB5A29">
        <w:rPr>
          <w:rFonts w:ascii="Times New Roman" w:hAnsi="Times New Roman"/>
          <w:sz w:val="28"/>
          <w:szCs w:val="28"/>
        </w:rPr>
        <w:t>го</w:t>
      </w:r>
      <w:r w:rsidR="00BB5A29" w:rsidRPr="00E6412C">
        <w:rPr>
          <w:rFonts w:ascii="Times New Roman" w:hAnsi="Times New Roman"/>
          <w:sz w:val="28"/>
          <w:szCs w:val="28"/>
        </w:rPr>
        <w:t xml:space="preserve"> хозяйств</w:t>
      </w:r>
      <w:r w:rsidR="00BB5A29">
        <w:rPr>
          <w:rFonts w:ascii="Times New Roman" w:hAnsi="Times New Roman"/>
          <w:sz w:val="28"/>
          <w:szCs w:val="28"/>
        </w:rPr>
        <w:t>а</w:t>
      </w:r>
      <w:r w:rsidR="00BB5A29" w:rsidRPr="00E6412C">
        <w:rPr>
          <w:rFonts w:ascii="Times New Roman" w:hAnsi="Times New Roman"/>
          <w:sz w:val="28"/>
          <w:szCs w:val="28"/>
        </w:rPr>
        <w:t xml:space="preserve"> </w:t>
      </w:r>
      <w:r w:rsidR="00BB5A29">
        <w:rPr>
          <w:rFonts w:ascii="Times New Roman" w:hAnsi="Times New Roman"/>
          <w:sz w:val="28"/>
          <w:szCs w:val="28"/>
        </w:rPr>
        <w:t xml:space="preserve">– </w:t>
      </w:r>
      <w:r w:rsidR="00C16694">
        <w:rPr>
          <w:rFonts w:ascii="Times New Roman" w:hAnsi="Times New Roman"/>
          <w:sz w:val="28"/>
          <w:szCs w:val="28"/>
        </w:rPr>
        <w:t>0,</w:t>
      </w:r>
      <w:r w:rsidR="005F521F">
        <w:rPr>
          <w:rFonts w:ascii="Times New Roman" w:hAnsi="Times New Roman"/>
          <w:sz w:val="28"/>
          <w:szCs w:val="28"/>
        </w:rPr>
        <w:t>2</w:t>
      </w:r>
      <w:r w:rsidR="0012580C">
        <w:rPr>
          <w:rFonts w:ascii="Times New Roman" w:hAnsi="Times New Roman"/>
          <w:sz w:val="28"/>
          <w:szCs w:val="28"/>
        </w:rPr>
        <w:t xml:space="preserve">%,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12580C">
        <w:rPr>
          <w:rFonts w:ascii="Times New Roman" w:hAnsi="Times New Roman"/>
          <w:sz w:val="28"/>
          <w:szCs w:val="28"/>
        </w:rPr>
        <w:t>поддержку</w:t>
      </w:r>
      <w:r w:rsidR="00BB5A29">
        <w:rPr>
          <w:rFonts w:ascii="Times New Roman" w:hAnsi="Times New Roman"/>
          <w:sz w:val="28"/>
          <w:szCs w:val="28"/>
        </w:rPr>
        <w:t xml:space="preserve"> МУП «Малмыж ПАТ» -</w:t>
      </w:r>
      <w:r w:rsidR="0016486B">
        <w:rPr>
          <w:rFonts w:ascii="Times New Roman" w:hAnsi="Times New Roman"/>
          <w:sz w:val="28"/>
          <w:szCs w:val="28"/>
        </w:rPr>
        <w:t xml:space="preserve"> </w:t>
      </w:r>
      <w:r w:rsidR="00BB5A29">
        <w:rPr>
          <w:rFonts w:ascii="Times New Roman" w:hAnsi="Times New Roman"/>
          <w:sz w:val="28"/>
          <w:szCs w:val="28"/>
        </w:rPr>
        <w:t>0,</w:t>
      </w:r>
      <w:r w:rsidR="005F521F">
        <w:rPr>
          <w:rFonts w:ascii="Times New Roman" w:hAnsi="Times New Roman"/>
          <w:sz w:val="28"/>
          <w:szCs w:val="28"/>
        </w:rPr>
        <w:t>6%.</w:t>
      </w:r>
      <w:proofErr w:type="gramEnd"/>
    </w:p>
    <w:p w:rsidR="006F63EF" w:rsidRPr="00E6412C" w:rsidRDefault="005F521F" w:rsidP="00EF57E9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их к уровню 2019 года составил 3571 тыс. рублей или 7,8%</w:t>
      </w:r>
      <w:r w:rsidR="00DD7C8F">
        <w:rPr>
          <w:rFonts w:ascii="Times New Roman" w:hAnsi="Times New Roman"/>
          <w:sz w:val="28"/>
          <w:szCs w:val="28"/>
        </w:rPr>
        <w:t>, что обусловлено дополнительными средс</w:t>
      </w:r>
      <w:r w:rsidR="00F83E54">
        <w:rPr>
          <w:rFonts w:ascii="Times New Roman" w:hAnsi="Times New Roman"/>
          <w:sz w:val="28"/>
          <w:szCs w:val="28"/>
        </w:rPr>
        <w:t>т</w:t>
      </w:r>
      <w:r w:rsidR="00DD7C8F">
        <w:rPr>
          <w:rFonts w:ascii="Times New Roman" w:hAnsi="Times New Roman"/>
          <w:sz w:val="28"/>
          <w:szCs w:val="28"/>
        </w:rPr>
        <w:t>вами вышестоящих бюджетов на осуществление дорожной деятельности в отношении мес</w:t>
      </w:r>
      <w:r w:rsidR="00F83E54">
        <w:rPr>
          <w:rFonts w:ascii="Times New Roman" w:hAnsi="Times New Roman"/>
          <w:sz w:val="28"/>
          <w:szCs w:val="28"/>
        </w:rPr>
        <w:t>т</w:t>
      </w:r>
      <w:r w:rsidR="00DD7C8F">
        <w:rPr>
          <w:rFonts w:ascii="Times New Roman" w:hAnsi="Times New Roman"/>
          <w:sz w:val="28"/>
          <w:szCs w:val="28"/>
        </w:rPr>
        <w:t>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EF57E9" w:rsidRDefault="006F63EF" w:rsidP="00EF57E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 xml:space="preserve">- </w:t>
      </w:r>
      <w:r w:rsidR="0012580C">
        <w:rPr>
          <w:rFonts w:ascii="Times New Roman" w:hAnsi="Times New Roman"/>
          <w:sz w:val="28"/>
          <w:szCs w:val="28"/>
        </w:rPr>
        <w:t xml:space="preserve">на </w:t>
      </w:r>
      <w:r w:rsidRPr="00E6412C">
        <w:rPr>
          <w:rFonts w:ascii="Times New Roman" w:hAnsi="Times New Roman"/>
          <w:sz w:val="28"/>
          <w:szCs w:val="28"/>
        </w:rPr>
        <w:t>культур</w:t>
      </w:r>
      <w:r w:rsidR="0012580C">
        <w:rPr>
          <w:rFonts w:ascii="Times New Roman" w:hAnsi="Times New Roman"/>
          <w:sz w:val="28"/>
          <w:szCs w:val="28"/>
        </w:rPr>
        <w:t>у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 w:rsidR="005F521F">
        <w:rPr>
          <w:rFonts w:ascii="Times New Roman" w:hAnsi="Times New Roman"/>
          <w:sz w:val="28"/>
          <w:szCs w:val="28"/>
        </w:rPr>
        <w:t>7,8</w:t>
      </w:r>
      <w:r w:rsidR="0012580C">
        <w:rPr>
          <w:rFonts w:ascii="Times New Roman" w:hAnsi="Times New Roman"/>
          <w:sz w:val="28"/>
          <w:szCs w:val="28"/>
        </w:rPr>
        <w:t>% всех расходов, составивши</w:t>
      </w:r>
      <w:r w:rsidR="004A5994">
        <w:rPr>
          <w:rFonts w:ascii="Times New Roman" w:hAnsi="Times New Roman"/>
          <w:sz w:val="28"/>
          <w:szCs w:val="28"/>
        </w:rPr>
        <w:t>е</w:t>
      </w:r>
      <w:r w:rsidR="0012580C">
        <w:rPr>
          <w:rFonts w:ascii="Times New Roman" w:hAnsi="Times New Roman"/>
          <w:sz w:val="28"/>
          <w:szCs w:val="28"/>
        </w:rPr>
        <w:t xml:space="preserve"> </w:t>
      </w:r>
      <w:r w:rsidR="005F521F">
        <w:rPr>
          <w:rFonts w:ascii="Times New Roman" w:hAnsi="Times New Roman"/>
          <w:sz w:val="28"/>
          <w:szCs w:val="28"/>
        </w:rPr>
        <w:t>39399,2</w:t>
      </w:r>
      <w:r w:rsidR="0012580C" w:rsidRPr="00E6412C">
        <w:rPr>
          <w:rFonts w:ascii="Times New Roman" w:hAnsi="Times New Roman"/>
          <w:sz w:val="28"/>
          <w:szCs w:val="28"/>
        </w:rPr>
        <w:t xml:space="preserve"> тыс. рублей</w:t>
      </w:r>
      <w:r w:rsidR="00941A0F">
        <w:rPr>
          <w:rFonts w:ascii="Times New Roman" w:hAnsi="Times New Roman"/>
          <w:sz w:val="28"/>
          <w:szCs w:val="28"/>
        </w:rPr>
        <w:t>, и</w:t>
      </w:r>
      <w:r w:rsidR="005F521F">
        <w:rPr>
          <w:rFonts w:ascii="Times New Roman" w:hAnsi="Times New Roman"/>
          <w:sz w:val="28"/>
          <w:szCs w:val="28"/>
        </w:rPr>
        <w:t>з них на учреждения культуры 7,2</w:t>
      </w:r>
      <w:r w:rsidR="00941A0F">
        <w:rPr>
          <w:rFonts w:ascii="Times New Roman" w:hAnsi="Times New Roman"/>
          <w:sz w:val="28"/>
          <w:szCs w:val="28"/>
        </w:rPr>
        <w:t>%.</w:t>
      </w:r>
    </w:p>
    <w:p w:rsidR="006F63EF" w:rsidRDefault="00EF57E9" w:rsidP="00EF57E9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их к уровню 2019 года составил 840,4 тыс. рублей или 2,2%</w:t>
      </w:r>
      <w:r w:rsidR="00AC6D6B" w:rsidRPr="00AC6D6B">
        <w:rPr>
          <w:rFonts w:ascii="Times New Roman" w:hAnsi="Times New Roman"/>
          <w:sz w:val="28"/>
          <w:szCs w:val="28"/>
        </w:rPr>
        <w:t xml:space="preserve"> </w:t>
      </w:r>
      <w:r w:rsidR="00AC6D6B">
        <w:rPr>
          <w:rFonts w:ascii="Times New Roman" w:hAnsi="Times New Roman"/>
          <w:sz w:val="28"/>
          <w:szCs w:val="28"/>
        </w:rPr>
        <w:t>за счет роста заработной платы</w:t>
      </w:r>
      <w:r>
        <w:rPr>
          <w:rFonts w:ascii="Times New Roman" w:hAnsi="Times New Roman"/>
          <w:sz w:val="28"/>
          <w:szCs w:val="28"/>
        </w:rPr>
        <w:t>;</w:t>
      </w:r>
    </w:p>
    <w:p w:rsidR="003448B5" w:rsidRDefault="00941A0F" w:rsidP="00E536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увеличением </w:t>
      </w:r>
      <w:r w:rsidR="009F7528">
        <w:rPr>
          <w:rFonts w:ascii="Times New Roman" w:hAnsi="Times New Roman"/>
          <w:sz w:val="28"/>
          <w:szCs w:val="28"/>
        </w:rPr>
        <w:t>в 20</w:t>
      </w:r>
      <w:r w:rsidR="005F521F">
        <w:rPr>
          <w:rFonts w:ascii="Times New Roman" w:hAnsi="Times New Roman"/>
          <w:sz w:val="28"/>
          <w:szCs w:val="28"/>
        </w:rPr>
        <w:t>20</w:t>
      </w:r>
      <w:r w:rsidR="009F7528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видов и размеров межбюджетных трансфертов, передаваемых муниципальным образованиям Малмыжского района </w:t>
      </w:r>
      <w:r w:rsidR="009F7528">
        <w:rPr>
          <w:rFonts w:ascii="Times New Roman" w:hAnsi="Times New Roman"/>
          <w:sz w:val="28"/>
          <w:szCs w:val="28"/>
        </w:rPr>
        <w:t xml:space="preserve">(поселениям), </w:t>
      </w:r>
      <w:r w:rsidR="005F521F">
        <w:rPr>
          <w:rFonts w:ascii="Times New Roman" w:hAnsi="Times New Roman"/>
          <w:sz w:val="28"/>
          <w:szCs w:val="28"/>
        </w:rPr>
        <w:t xml:space="preserve">составивших 47461,3 тыс. рублей </w:t>
      </w:r>
      <w:r w:rsidR="009F7528">
        <w:rPr>
          <w:rFonts w:ascii="Times New Roman" w:hAnsi="Times New Roman"/>
          <w:sz w:val="28"/>
          <w:szCs w:val="28"/>
        </w:rPr>
        <w:t>их доля увеличилась в общем объеме расходов до 9,</w:t>
      </w:r>
      <w:r w:rsidR="005F521F">
        <w:rPr>
          <w:rFonts w:ascii="Times New Roman" w:hAnsi="Times New Roman"/>
          <w:sz w:val="28"/>
          <w:szCs w:val="28"/>
        </w:rPr>
        <w:t>4</w:t>
      </w:r>
      <w:r w:rsidR="009F7528">
        <w:rPr>
          <w:rFonts w:ascii="Times New Roman" w:hAnsi="Times New Roman"/>
          <w:sz w:val="28"/>
          <w:szCs w:val="28"/>
        </w:rPr>
        <w:t>%. Рост по отношению к 201</w:t>
      </w:r>
      <w:r w:rsidR="005F521F">
        <w:rPr>
          <w:rFonts w:ascii="Times New Roman" w:hAnsi="Times New Roman"/>
          <w:sz w:val="28"/>
          <w:szCs w:val="28"/>
        </w:rPr>
        <w:t>9</w:t>
      </w:r>
      <w:r w:rsidR="009F7528">
        <w:rPr>
          <w:rFonts w:ascii="Times New Roman" w:hAnsi="Times New Roman"/>
          <w:sz w:val="28"/>
          <w:szCs w:val="28"/>
        </w:rPr>
        <w:t xml:space="preserve"> году составил 1</w:t>
      </w:r>
      <w:r w:rsidR="005F521F">
        <w:rPr>
          <w:rFonts w:ascii="Times New Roman" w:hAnsi="Times New Roman"/>
          <w:sz w:val="28"/>
          <w:szCs w:val="28"/>
        </w:rPr>
        <w:t>435,3</w:t>
      </w:r>
      <w:r w:rsidR="009F7528">
        <w:rPr>
          <w:rFonts w:ascii="Times New Roman" w:hAnsi="Times New Roman"/>
          <w:sz w:val="28"/>
          <w:szCs w:val="28"/>
        </w:rPr>
        <w:t xml:space="preserve"> тыс. рублей или 3</w:t>
      </w:r>
      <w:r w:rsidR="005F521F">
        <w:rPr>
          <w:rFonts w:ascii="Times New Roman" w:hAnsi="Times New Roman"/>
          <w:sz w:val="28"/>
          <w:szCs w:val="28"/>
        </w:rPr>
        <w:t>,1</w:t>
      </w:r>
      <w:r w:rsidR="009F7528">
        <w:rPr>
          <w:rFonts w:ascii="Times New Roman" w:hAnsi="Times New Roman"/>
          <w:sz w:val="28"/>
          <w:szCs w:val="28"/>
        </w:rPr>
        <w:t>%.</w:t>
      </w:r>
    </w:p>
    <w:p w:rsidR="00EF57E9" w:rsidRDefault="003448B5" w:rsidP="00EF57E9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направлялись, как и в предыдущие годы в виде дотаций на выравнивание бюджетной обеспеченности субъектов, субвенци</w:t>
      </w:r>
      <w:r w:rsidR="00A309E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309EC">
        <w:rPr>
          <w:rFonts w:ascii="Times New Roman" w:hAnsi="Times New Roman"/>
          <w:sz w:val="28"/>
          <w:szCs w:val="28"/>
        </w:rPr>
        <w:t>создани</w:t>
      </w:r>
      <w:r w:rsidR="005F521F">
        <w:rPr>
          <w:rFonts w:ascii="Times New Roman" w:hAnsi="Times New Roman"/>
          <w:sz w:val="28"/>
          <w:szCs w:val="28"/>
        </w:rPr>
        <w:t>е</w:t>
      </w:r>
      <w:r w:rsidR="00A309EC">
        <w:rPr>
          <w:rFonts w:ascii="Times New Roman" w:hAnsi="Times New Roman"/>
          <w:sz w:val="28"/>
          <w:szCs w:val="28"/>
        </w:rPr>
        <w:t xml:space="preserve"> и деятельност</w:t>
      </w:r>
      <w:r w:rsidR="005F521F">
        <w:rPr>
          <w:rFonts w:ascii="Times New Roman" w:hAnsi="Times New Roman"/>
          <w:sz w:val="28"/>
          <w:szCs w:val="28"/>
        </w:rPr>
        <w:t>ь</w:t>
      </w:r>
      <w:r w:rsidR="00A309EC">
        <w:rPr>
          <w:rFonts w:ascii="Times New Roman" w:hAnsi="Times New Roman"/>
          <w:sz w:val="28"/>
          <w:szCs w:val="28"/>
        </w:rPr>
        <w:t xml:space="preserve"> в городском поселении административной комиссии, </w:t>
      </w:r>
      <w:r>
        <w:rPr>
          <w:rFonts w:ascii="Times New Roman" w:hAnsi="Times New Roman"/>
          <w:sz w:val="28"/>
          <w:szCs w:val="28"/>
        </w:rPr>
        <w:t>межбюджет</w:t>
      </w:r>
      <w:r w:rsidR="00A309EC">
        <w:rPr>
          <w:rFonts w:ascii="Times New Roman" w:hAnsi="Times New Roman"/>
          <w:sz w:val="28"/>
          <w:szCs w:val="28"/>
        </w:rPr>
        <w:t xml:space="preserve">ных трансфертов на </w:t>
      </w:r>
      <w:r w:rsidR="00182DA8">
        <w:rPr>
          <w:rFonts w:ascii="Times New Roman" w:hAnsi="Times New Roman"/>
          <w:sz w:val="28"/>
          <w:szCs w:val="28"/>
        </w:rPr>
        <w:t xml:space="preserve">поддержку мер по обеспечению </w:t>
      </w:r>
      <w:r w:rsidR="00A309EC">
        <w:rPr>
          <w:rFonts w:ascii="Times New Roman" w:hAnsi="Times New Roman"/>
          <w:sz w:val="28"/>
          <w:szCs w:val="28"/>
        </w:rPr>
        <w:t>сбалансированност</w:t>
      </w:r>
      <w:r w:rsidR="00182DA8">
        <w:rPr>
          <w:rFonts w:ascii="Times New Roman" w:hAnsi="Times New Roman"/>
          <w:sz w:val="28"/>
          <w:szCs w:val="28"/>
        </w:rPr>
        <w:t xml:space="preserve">и бюджетов, на активизацию работы ОМС поселений по введению самообложения граждан. </w:t>
      </w:r>
      <w:r w:rsidR="00182DA8" w:rsidRPr="00DD7C8F">
        <w:rPr>
          <w:rFonts w:ascii="Times New Roman" w:hAnsi="Times New Roman"/>
          <w:sz w:val="28"/>
          <w:szCs w:val="28"/>
        </w:rPr>
        <w:t>А также в ряде поселений финансировались мероприятия ППМИ</w:t>
      </w:r>
      <w:r w:rsidR="00EA0556" w:rsidRPr="00DD7C8F">
        <w:rPr>
          <w:rFonts w:ascii="Times New Roman" w:hAnsi="Times New Roman"/>
          <w:sz w:val="28"/>
          <w:szCs w:val="28"/>
        </w:rPr>
        <w:t xml:space="preserve"> 201</w:t>
      </w:r>
      <w:r w:rsidR="00DD7C8F" w:rsidRPr="00DD7C8F">
        <w:rPr>
          <w:rFonts w:ascii="Times New Roman" w:hAnsi="Times New Roman"/>
          <w:sz w:val="28"/>
          <w:szCs w:val="28"/>
        </w:rPr>
        <w:t>9</w:t>
      </w:r>
      <w:r w:rsidR="00EA0556" w:rsidRPr="00DD7C8F">
        <w:rPr>
          <w:rFonts w:ascii="Times New Roman" w:hAnsi="Times New Roman"/>
          <w:sz w:val="28"/>
          <w:szCs w:val="28"/>
        </w:rPr>
        <w:t xml:space="preserve"> года</w:t>
      </w:r>
      <w:r w:rsidR="00182DA8" w:rsidRPr="00DD7C8F">
        <w:rPr>
          <w:rFonts w:ascii="Times New Roman" w:hAnsi="Times New Roman"/>
          <w:sz w:val="28"/>
          <w:szCs w:val="28"/>
        </w:rPr>
        <w:t>, создани</w:t>
      </w:r>
      <w:r w:rsidR="00EA0556" w:rsidRPr="00DD7C8F">
        <w:rPr>
          <w:rFonts w:ascii="Times New Roman" w:hAnsi="Times New Roman"/>
          <w:sz w:val="28"/>
          <w:szCs w:val="28"/>
        </w:rPr>
        <w:t>е</w:t>
      </w:r>
      <w:r w:rsidR="00182DA8" w:rsidRPr="00DD7C8F">
        <w:rPr>
          <w:rFonts w:ascii="Times New Roman" w:hAnsi="Times New Roman"/>
          <w:sz w:val="28"/>
          <w:szCs w:val="28"/>
        </w:rPr>
        <w:t xml:space="preserve"> площадок накопления ТКО, </w:t>
      </w:r>
      <w:r w:rsidR="00DD7C8F" w:rsidRPr="00DD7C8F">
        <w:rPr>
          <w:rFonts w:ascii="Times New Roman" w:hAnsi="Times New Roman"/>
          <w:sz w:val="28"/>
          <w:szCs w:val="28"/>
        </w:rPr>
        <w:t xml:space="preserve">повышение уровня профессиональной подготовки муниципальных служащих, </w:t>
      </w:r>
      <w:r w:rsidR="00182DA8" w:rsidRPr="00DD7C8F">
        <w:rPr>
          <w:rFonts w:ascii="Times New Roman" w:hAnsi="Times New Roman"/>
          <w:sz w:val="28"/>
          <w:szCs w:val="28"/>
        </w:rPr>
        <w:t xml:space="preserve">городскому поселению </w:t>
      </w:r>
      <w:r w:rsidR="00DD7C8F" w:rsidRPr="00DD7C8F">
        <w:rPr>
          <w:rFonts w:ascii="Times New Roman" w:hAnsi="Times New Roman"/>
          <w:sz w:val="28"/>
          <w:szCs w:val="28"/>
        </w:rPr>
        <w:t xml:space="preserve">на </w:t>
      </w:r>
      <w:r w:rsidR="00182DA8" w:rsidRPr="00DD7C8F">
        <w:rPr>
          <w:rFonts w:ascii="Times New Roman" w:hAnsi="Times New Roman"/>
          <w:sz w:val="28"/>
          <w:szCs w:val="28"/>
        </w:rPr>
        <w:t xml:space="preserve">ремонт </w:t>
      </w:r>
      <w:r w:rsidR="00DD7C8F" w:rsidRPr="00DD7C8F">
        <w:rPr>
          <w:rFonts w:ascii="Times New Roman" w:hAnsi="Times New Roman"/>
          <w:sz w:val="28"/>
          <w:szCs w:val="28"/>
        </w:rPr>
        <w:t xml:space="preserve">городских </w:t>
      </w:r>
      <w:r w:rsidR="00182DA8" w:rsidRPr="00DD7C8F">
        <w:rPr>
          <w:rFonts w:ascii="Times New Roman" w:hAnsi="Times New Roman"/>
          <w:sz w:val="28"/>
          <w:szCs w:val="28"/>
        </w:rPr>
        <w:t>дорог</w:t>
      </w:r>
      <w:r w:rsidR="00DD7C8F" w:rsidRPr="00DD7C8F">
        <w:rPr>
          <w:rFonts w:ascii="Times New Roman" w:hAnsi="Times New Roman"/>
          <w:sz w:val="28"/>
          <w:szCs w:val="28"/>
        </w:rPr>
        <w:t xml:space="preserve"> с твердым покрытием</w:t>
      </w:r>
      <w:r w:rsidR="003157E6" w:rsidRPr="00DD7C8F">
        <w:rPr>
          <w:rFonts w:ascii="Times New Roman" w:hAnsi="Times New Roman"/>
          <w:sz w:val="28"/>
          <w:szCs w:val="28"/>
        </w:rPr>
        <w:t xml:space="preserve"> (Приложения №7 – 16)</w:t>
      </w:r>
      <w:r w:rsidR="00182DA8" w:rsidRPr="00DD7C8F">
        <w:rPr>
          <w:rFonts w:ascii="Times New Roman" w:hAnsi="Times New Roman"/>
          <w:sz w:val="28"/>
          <w:szCs w:val="28"/>
        </w:rPr>
        <w:t>.</w:t>
      </w:r>
    </w:p>
    <w:p w:rsidR="005A2D4E" w:rsidRDefault="00EF57E9" w:rsidP="007152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04997">
        <w:rPr>
          <w:rFonts w:ascii="Times New Roman" w:hAnsi="Times New Roman"/>
          <w:sz w:val="28"/>
          <w:szCs w:val="28"/>
        </w:rPr>
        <w:t>асходы</w:t>
      </w:r>
      <w:r w:rsidR="00E5364E">
        <w:rPr>
          <w:rFonts w:ascii="Times New Roman" w:hAnsi="Times New Roman"/>
          <w:sz w:val="28"/>
          <w:szCs w:val="28"/>
        </w:rPr>
        <w:t xml:space="preserve"> на с</w:t>
      </w:r>
      <w:r w:rsidR="00E5364E" w:rsidRPr="00E6412C">
        <w:rPr>
          <w:rFonts w:ascii="Times New Roman" w:hAnsi="Times New Roman"/>
          <w:sz w:val="28"/>
          <w:szCs w:val="28"/>
        </w:rPr>
        <w:t xml:space="preserve">одержание органов местного самоуправления </w:t>
      </w:r>
      <w:r w:rsidR="00E5364E">
        <w:rPr>
          <w:rFonts w:ascii="Times New Roman" w:hAnsi="Times New Roman"/>
          <w:sz w:val="28"/>
          <w:szCs w:val="28"/>
        </w:rPr>
        <w:t>Малмыжского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="00304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составившие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целом 39091,6 тыс. рублей увеличились к предыдущему году на 2100,6 тыс. рублей или 5,7%</w:t>
      </w:r>
      <w:r w:rsidR="005A2D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Рост</w:t>
      </w:r>
      <w:r w:rsidR="0071524C">
        <w:rPr>
          <w:rFonts w:ascii="Times New Roman" w:hAnsi="Times New Roman"/>
          <w:sz w:val="28"/>
          <w:szCs w:val="28"/>
        </w:rPr>
        <w:t xml:space="preserve"> обусловлен</w:t>
      </w:r>
      <w:r>
        <w:rPr>
          <w:rFonts w:ascii="Times New Roman" w:hAnsi="Times New Roman"/>
          <w:sz w:val="28"/>
          <w:szCs w:val="28"/>
        </w:rPr>
        <w:t xml:space="preserve"> в первую очередь ростом заработной платы</w:t>
      </w:r>
      <w:r w:rsidR="005A2D4E">
        <w:rPr>
          <w:rFonts w:ascii="Times New Roman" w:hAnsi="Times New Roman"/>
          <w:sz w:val="28"/>
          <w:szCs w:val="28"/>
        </w:rPr>
        <w:t>.</w:t>
      </w:r>
    </w:p>
    <w:p w:rsidR="006A7580" w:rsidRDefault="006A7580" w:rsidP="006411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 расходов по их видам и направлениям демонстрирует изменения 2020 года к отчетному 2019 году (100</w:t>
      </w:r>
      <w:r w:rsidR="00972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9724B8">
        <w:rPr>
          <w:rFonts w:ascii="Times New Roman" w:hAnsi="Times New Roman"/>
          <w:sz w:val="28"/>
          <w:szCs w:val="28"/>
        </w:rPr>
        <w:t xml:space="preserve">выплата персоналу, 200 – закупка товаров, работ, услуг, 300 – социальное обеспечение и иные выплаты населению, 400 – капитальные вложения в объекты муниципальной собственности, 500 – межбюджетные трансферты, 600 </w:t>
      </w:r>
      <w:r w:rsidR="00641158">
        <w:rPr>
          <w:rFonts w:ascii="Times New Roman" w:hAnsi="Times New Roman"/>
          <w:sz w:val="28"/>
          <w:szCs w:val="28"/>
        </w:rPr>
        <w:t>–</w:t>
      </w:r>
      <w:r w:rsidR="009724B8">
        <w:rPr>
          <w:rFonts w:ascii="Times New Roman" w:hAnsi="Times New Roman"/>
          <w:sz w:val="28"/>
          <w:szCs w:val="28"/>
        </w:rPr>
        <w:t xml:space="preserve"> </w:t>
      </w:r>
      <w:r w:rsidR="00641158">
        <w:rPr>
          <w:rFonts w:ascii="Times New Roman" w:hAnsi="Times New Roman"/>
          <w:sz w:val="28"/>
          <w:szCs w:val="28"/>
        </w:rPr>
        <w:t>предоставление субсидий бюджетным, автономным и иным некоммерческим учреждениям, 700 – обслуживание муниципального долга, 800 - иные бюджетные ассигнования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Style w:val="ae"/>
        <w:tblW w:w="0" w:type="auto"/>
        <w:tblLayout w:type="fixed"/>
        <w:tblLook w:val="04A0"/>
      </w:tblPr>
      <w:tblGrid>
        <w:gridCol w:w="3201"/>
        <w:gridCol w:w="821"/>
        <w:gridCol w:w="764"/>
        <w:gridCol w:w="992"/>
        <w:gridCol w:w="993"/>
        <w:gridCol w:w="850"/>
        <w:gridCol w:w="992"/>
        <w:gridCol w:w="958"/>
      </w:tblGrid>
      <w:tr w:rsidR="006A7580" w:rsidRPr="006420F1" w:rsidTr="008C0DFE">
        <w:tc>
          <w:tcPr>
            <w:tcW w:w="3201" w:type="dxa"/>
            <w:vMerge w:val="restart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821" w:type="dxa"/>
            <w:vMerge w:val="restart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64" w:type="dxa"/>
            <w:vMerge w:val="restart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985" w:type="dxa"/>
            <w:gridSpan w:val="2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842" w:type="dxa"/>
            <w:gridSpan w:val="2"/>
          </w:tcPr>
          <w:p w:rsidR="006A7580" w:rsidRPr="006420F1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958" w:type="dxa"/>
            <w:vMerge w:val="restart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вес</w:t>
            </w:r>
            <w:r w:rsidR="008C0DFE">
              <w:rPr>
                <w:rFonts w:ascii="Times New Roman" w:hAnsi="Times New Roman"/>
                <w:b/>
                <w:sz w:val="20"/>
                <w:szCs w:val="20"/>
              </w:rPr>
              <w:t xml:space="preserve"> в составе расходов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6420F1" w:rsidRDefault="006A7580" w:rsidP="00715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6420F1" w:rsidRDefault="006A7580" w:rsidP="00715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6A7580" w:rsidRPr="006420F1" w:rsidRDefault="006A7580" w:rsidP="00715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580" w:rsidRPr="006420F1" w:rsidRDefault="006A7580" w:rsidP="00641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6A7580" w:rsidRPr="006420F1" w:rsidRDefault="006A7580" w:rsidP="00641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6A7580" w:rsidRPr="006420F1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 xml:space="preserve"> тыс</w:t>
            </w:r>
            <w:proofErr w:type="gramStart"/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641158" w:rsidRDefault="00641158" w:rsidP="00715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7580" w:rsidRPr="006420F1" w:rsidRDefault="006A7580" w:rsidP="008C0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6A7580" w:rsidRPr="006420F1" w:rsidRDefault="006A7580" w:rsidP="00715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0F1" w:rsidRPr="006420F1" w:rsidTr="008C0DFE">
        <w:tc>
          <w:tcPr>
            <w:tcW w:w="3201" w:type="dxa"/>
            <w:vMerge w:val="restart"/>
          </w:tcPr>
          <w:p w:rsidR="006420F1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21" w:type="dxa"/>
            <w:vMerge w:val="restart"/>
          </w:tcPr>
          <w:p w:rsidR="006420F1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01 00</w:t>
            </w:r>
          </w:p>
        </w:tc>
        <w:tc>
          <w:tcPr>
            <w:tcW w:w="764" w:type="dxa"/>
          </w:tcPr>
          <w:p w:rsidR="006420F1" w:rsidRPr="006420F1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420F1" w:rsidRPr="008C0DFE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30131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993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32240,8</w:t>
            </w:r>
          </w:p>
        </w:tc>
        <w:tc>
          <w:tcPr>
            <w:tcW w:w="850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+2109,7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+7%</w:t>
            </w:r>
          </w:p>
        </w:tc>
        <w:tc>
          <w:tcPr>
            <w:tcW w:w="958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82,5%</w:t>
            </w:r>
          </w:p>
        </w:tc>
      </w:tr>
      <w:tr w:rsidR="006420F1" w:rsidRPr="006420F1" w:rsidTr="008C0DFE">
        <w:tc>
          <w:tcPr>
            <w:tcW w:w="3201" w:type="dxa"/>
            <w:vMerge/>
          </w:tcPr>
          <w:p w:rsidR="006420F1" w:rsidRPr="00C9156C" w:rsidRDefault="006420F1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420F1" w:rsidRPr="006420F1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6438,3</w:t>
            </w:r>
          </w:p>
        </w:tc>
        <w:tc>
          <w:tcPr>
            <w:tcW w:w="993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6204,9</w:t>
            </w:r>
          </w:p>
        </w:tc>
        <w:tc>
          <w:tcPr>
            <w:tcW w:w="850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-233,4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-3,6%</w:t>
            </w:r>
          </w:p>
        </w:tc>
        <w:tc>
          <w:tcPr>
            <w:tcW w:w="958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15,9%</w:t>
            </w:r>
          </w:p>
        </w:tc>
      </w:tr>
      <w:tr w:rsidR="006420F1" w:rsidRPr="006420F1" w:rsidTr="008C0DFE">
        <w:tc>
          <w:tcPr>
            <w:tcW w:w="3201" w:type="dxa"/>
            <w:vMerge/>
          </w:tcPr>
          <w:p w:rsidR="006420F1" w:rsidRPr="00C9156C" w:rsidRDefault="006420F1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420F1" w:rsidRPr="006420F1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155,7</w:t>
            </w:r>
          </w:p>
        </w:tc>
        <w:tc>
          <w:tcPr>
            <w:tcW w:w="993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850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-63,4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-40,7%</w:t>
            </w:r>
          </w:p>
        </w:tc>
        <w:tc>
          <w:tcPr>
            <w:tcW w:w="958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0,2%</w:t>
            </w:r>
          </w:p>
        </w:tc>
      </w:tr>
      <w:tr w:rsidR="006420F1" w:rsidRPr="006420F1" w:rsidTr="008C0DFE">
        <w:tc>
          <w:tcPr>
            <w:tcW w:w="3201" w:type="dxa"/>
            <w:vMerge/>
          </w:tcPr>
          <w:p w:rsidR="006420F1" w:rsidRPr="00C9156C" w:rsidRDefault="006420F1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420F1" w:rsidRPr="006420F1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265,9</w:t>
            </w:r>
          </w:p>
        </w:tc>
        <w:tc>
          <w:tcPr>
            <w:tcW w:w="993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550,5</w:t>
            </w:r>
          </w:p>
        </w:tc>
        <w:tc>
          <w:tcPr>
            <w:tcW w:w="850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+284,6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+107%</w:t>
            </w:r>
          </w:p>
        </w:tc>
        <w:tc>
          <w:tcPr>
            <w:tcW w:w="958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1,4%</w:t>
            </w:r>
          </w:p>
        </w:tc>
      </w:tr>
      <w:tr w:rsidR="006420F1" w:rsidRPr="006420F1" w:rsidTr="008C0DFE">
        <w:tc>
          <w:tcPr>
            <w:tcW w:w="3201" w:type="dxa"/>
          </w:tcPr>
          <w:p w:rsidR="006420F1" w:rsidRPr="00C9156C" w:rsidRDefault="006420F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821" w:type="dxa"/>
          </w:tcPr>
          <w:p w:rsidR="006420F1" w:rsidRPr="00C9156C" w:rsidRDefault="006420F1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02 0</w:t>
            </w:r>
            <w:r w:rsidR="006A758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64" w:type="dxa"/>
          </w:tcPr>
          <w:p w:rsidR="006420F1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580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16455,6</w:t>
            </w:r>
          </w:p>
        </w:tc>
        <w:tc>
          <w:tcPr>
            <w:tcW w:w="993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-1644,6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7580" w:rsidRPr="006420F1" w:rsidTr="008C0DFE">
        <w:tc>
          <w:tcPr>
            <w:tcW w:w="3201" w:type="dxa"/>
            <w:vMerge w:val="restart"/>
          </w:tcPr>
          <w:p w:rsidR="006A7580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6A7580" w:rsidRPr="00C9156C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21" w:type="dxa"/>
            <w:vMerge w:val="restart"/>
          </w:tcPr>
          <w:p w:rsidR="006A7580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03 00</w:t>
            </w: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1021,3</w:t>
            </w:r>
          </w:p>
        </w:tc>
        <w:tc>
          <w:tcPr>
            <w:tcW w:w="993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1518,3</w:t>
            </w:r>
          </w:p>
        </w:tc>
        <w:tc>
          <w:tcPr>
            <w:tcW w:w="850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+497</w:t>
            </w:r>
          </w:p>
        </w:tc>
        <w:tc>
          <w:tcPr>
            <w:tcW w:w="992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ED7DB0">
              <w:rPr>
                <w:rFonts w:ascii="Times New Roman" w:hAnsi="Times New Roman"/>
                <w:sz w:val="20"/>
                <w:szCs w:val="20"/>
              </w:rPr>
              <w:t>48,7%</w:t>
            </w:r>
          </w:p>
        </w:tc>
        <w:tc>
          <w:tcPr>
            <w:tcW w:w="958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993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850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</w:t>
            </w:r>
          </w:p>
        </w:tc>
        <w:tc>
          <w:tcPr>
            <w:tcW w:w="992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+24,5%</w:t>
            </w:r>
          </w:p>
        </w:tc>
        <w:tc>
          <w:tcPr>
            <w:tcW w:w="958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+0,2</w:t>
            </w:r>
          </w:p>
        </w:tc>
        <w:tc>
          <w:tcPr>
            <w:tcW w:w="992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6A7580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7580" w:rsidRPr="006420F1" w:rsidTr="008C0DFE">
        <w:tc>
          <w:tcPr>
            <w:tcW w:w="3201" w:type="dxa"/>
            <w:vMerge w:val="restart"/>
          </w:tcPr>
          <w:p w:rsidR="006A7580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6A7580" w:rsidRPr="00C9156C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vMerge w:val="restart"/>
          </w:tcPr>
          <w:p w:rsidR="006A7580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04 00</w:t>
            </w: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35736,2</w:t>
            </w:r>
          </w:p>
        </w:tc>
        <w:tc>
          <w:tcPr>
            <w:tcW w:w="993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30922,7</w:t>
            </w:r>
          </w:p>
        </w:tc>
        <w:tc>
          <w:tcPr>
            <w:tcW w:w="850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-4813,5</w:t>
            </w:r>
          </w:p>
        </w:tc>
        <w:tc>
          <w:tcPr>
            <w:tcW w:w="992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-13,5%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1192,1</w:t>
            </w:r>
          </w:p>
        </w:tc>
        <w:tc>
          <w:tcPr>
            <w:tcW w:w="993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850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-714,1</w:t>
            </w:r>
          </w:p>
        </w:tc>
        <w:tc>
          <w:tcPr>
            <w:tcW w:w="992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-59,9%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3048,3</w:t>
            </w:r>
          </w:p>
        </w:tc>
        <w:tc>
          <w:tcPr>
            <w:tcW w:w="993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13966</w:t>
            </w:r>
          </w:p>
        </w:tc>
        <w:tc>
          <w:tcPr>
            <w:tcW w:w="850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+10917,7</w:t>
            </w:r>
          </w:p>
        </w:tc>
        <w:tc>
          <w:tcPr>
            <w:tcW w:w="992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+358,1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5931,5</w:t>
            </w:r>
          </w:p>
        </w:tc>
        <w:tc>
          <w:tcPr>
            <w:tcW w:w="993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4112,4</w:t>
            </w:r>
          </w:p>
        </w:tc>
        <w:tc>
          <w:tcPr>
            <w:tcW w:w="850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-1819,1</w:t>
            </w:r>
          </w:p>
        </w:tc>
        <w:tc>
          <w:tcPr>
            <w:tcW w:w="992" w:type="dxa"/>
          </w:tcPr>
          <w:p w:rsidR="006A7580" w:rsidRPr="006420F1" w:rsidRDefault="00ED7DB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-30,7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8,3%</w:t>
            </w:r>
          </w:p>
        </w:tc>
      </w:tr>
      <w:tr w:rsidR="006420F1" w:rsidRPr="006420F1" w:rsidTr="008C0DFE">
        <w:tc>
          <w:tcPr>
            <w:tcW w:w="3201" w:type="dxa"/>
          </w:tcPr>
          <w:p w:rsidR="006420F1" w:rsidRPr="00C9156C" w:rsidRDefault="006420F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</w:tcPr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05 00</w:t>
            </w:r>
          </w:p>
        </w:tc>
        <w:tc>
          <w:tcPr>
            <w:tcW w:w="764" w:type="dxa"/>
          </w:tcPr>
          <w:p w:rsidR="006420F1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1300,5</w:t>
            </w:r>
          </w:p>
        </w:tc>
        <w:tc>
          <w:tcPr>
            <w:tcW w:w="850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+1300,5</w:t>
            </w:r>
          </w:p>
        </w:tc>
        <w:tc>
          <w:tcPr>
            <w:tcW w:w="992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6420F1" w:rsidRPr="006420F1" w:rsidRDefault="008C0DFE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6A7580" w:rsidRPr="006420F1" w:rsidTr="008C0DFE">
        <w:tc>
          <w:tcPr>
            <w:tcW w:w="3201" w:type="dxa"/>
            <w:vMerge w:val="restart"/>
          </w:tcPr>
          <w:p w:rsidR="006A7580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6A7580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6A7580" w:rsidRDefault="006A7580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6A7580" w:rsidRPr="00C9156C" w:rsidRDefault="006A7580" w:rsidP="0064115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vMerge w:val="restart"/>
          </w:tcPr>
          <w:p w:rsidR="006A7580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7580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7580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07 00</w:t>
            </w: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203742,5</w:t>
            </w:r>
          </w:p>
        </w:tc>
        <w:tc>
          <w:tcPr>
            <w:tcW w:w="993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218464,8</w:t>
            </w:r>
          </w:p>
        </w:tc>
        <w:tc>
          <w:tcPr>
            <w:tcW w:w="850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+14722,3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+7,2%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74405,3</w:t>
            </w:r>
          </w:p>
        </w:tc>
        <w:tc>
          <w:tcPr>
            <w:tcW w:w="993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77336,1</w:t>
            </w:r>
          </w:p>
        </w:tc>
        <w:tc>
          <w:tcPr>
            <w:tcW w:w="850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+2930,8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+3,9%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850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+31,9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0,05%-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993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355,4</w:t>
            </w:r>
          </w:p>
        </w:tc>
        <w:tc>
          <w:tcPr>
            <w:tcW w:w="850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+257,6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+263,4%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  <w:tc>
          <w:tcPr>
            <w:tcW w:w="850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+43,1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850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+193,3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  <w:tr w:rsidR="006A7580" w:rsidRPr="006420F1" w:rsidTr="008C0DFE">
        <w:tc>
          <w:tcPr>
            <w:tcW w:w="3201" w:type="dxa"/>
            <w:vMerge/>
          </w:tcPr>
          <w:p w:rsidR="006A7580" w:rsidRPr="00C9156C" w:rsidRDefault="006A7580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A7580" w:rsidRPr="00C9156C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A7580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4463,2</w:t>
            </w:r>
          </w:p>
        </w:tc>
        <w:tc>
          <w:tcPr>
            <w:tcW w:w="993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4320,2</w:t>
            </w:r>
          </w:p>
        </w:tc>
        <w:tc>
          <w:tcPr>
            <w:tcW w:w="850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-143</w:t>
            </w:r>
          </w:p>
        </w:tc>
        <w:tc>
          <w:tcPr>
            <w:tcW w:w="992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-3,2%</w:t>
            </w:r>
          </w:p>
        </w:tc>
        <w:tc>
          <w:tcPr>
            <w:tcW w:w="958" w:type="dxa"/>
          </w:tcPr>
          <w:p w:rsidR="006A7580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1,4%</w:t>
            </w:r>
          </w:p>
        </w:tc>
      </w:tr>
      <w:tr w:rsidR="00641158" w:rsidRPr="006420F1" w:rsidTr="008C0DFE">
        <w:tc>
          <w:tcPr>
            <w:tcW w:w="3201" w:type="dxa"/>
            <w:vMerge w:val="restart"/>
          </w:tcPr>
          <w:p w:rsidR="00641158" w:rsidRDefault="00641158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641158" w:rsidRPr="00C9156C" w:rsidRDefault="00641158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1" w:type="dxa"/>
            <w:vMerge w:val="restart"/>
          </w:tcPr>
          <w:p w:rsidR="00641158" w:rsidRDefault="00641158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1158" w:rsidRPr="00C9156C" w:rsidRDefault="00641158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08 00</w:t>
            </w:r>
          </w:p>
        </w:tc>
        <w:tc>
          <w:tcPr>
            <w:tcW w:w="764" w:type="dxa"/>
          </w:tcPr>
          <w:p w:rsidR="00641158" w:rsidRPr="006A7580" w:rsidRDefault="00641158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41158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30947,6</w:t>
            </w:r>
          </w:p>
        </w:tc>
        <w:tc>
          <w:tcPr>
            <w:tcW w:w="993" w:type="dxa"/>
          </w:tcPr>
          <w:p w:rsidR="00641158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32097,6</w:t>
            </w:r>
          </w:p>
        </w:tc>
        <w:tc>
          <w:tcPr>
            <w:tcW w:w="850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+1150</w:t>
            </w:r>
          </w:p>
        </w:tc>
        <w:tc>
          <w:tcPr>
            <w:tcW w:w="992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3,7%</w:t>
            </w:r>
          </w:p>
        </w:tc>
        <w:tc>
          <w:tcPr>
            <w:tcW w:w="958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81,5%</w:t>
            </w:r>
          </w:p>
        </w:tc>
      </w:tr>
      <w:tr w:rsidR="00641158" w:rsidRPr="006420F1" w:rsidTr="008C0DFE">
        <w:tc>
          <w:tcPr>
            <w:tcW w:w="3201" w:type="dxa"/>
            <w:vMerge/>
          </w:tcPr>
          <w:p w:rsidR="00641158" w:rsidRPr="00C9156C" w:rsidRDefault="00641158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41158" w:rsidRPr="00C9156C" w:rsidRDefault="00641158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41158" w:rsidRPr="006A7580" w:rsidRDefault="00641158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41158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7278,2</w:t>
            </w:r>
          </w:p>
        </w:tc>
        <w:tc>
          <w:tcPr>
            <w:tcW w:w="993" w:type="dxa"/>
          </w:tcPr>
          <w:p w:rsidR="00641158" w:rsidRPr="006420F1" w:rsidRDefault="004355E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6849,8</w:t>
            </w:r>
          </w:p>
        </w:tc>
        <w:tc>
          <w:tcPr>
            <w:tcW w:w="850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-428,4</w:t>
            </w:r>
          </w:p>
        </w:tc>
        <w:tc>
          <w:tcPr>
            <w:tcW w:w="992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-5,9%</w:t>
            </w:r>
          </w:p>
        </w:tc>
        <w:tc>
          <w:tcPr>
            <w:tcW w:w="958" w:type="dxa"/>
          </w:tcPr>
          <w:p w:rsidR="00641158" w:rsidRPr="006420F1" w:rsidRDefault="00847231" w:rsidP="0084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17,4%</w:t>
            </w:r>
          </w:p>
        </w:tc>
      </w:tr>
      <w:tr w:rsidR="00641158" w:rsidRPr="006420F1" w:rsidTr="008C0DFE">
        <w:tc>
          <w:tcPr>
            <w:tcW w:w="3201" w:type="dxa"/>
            <w:vMerge/>
          </w:tcPr>
          <w:p w:rsidR="00641158" w:rsidRPr="00C9156C" w:rsidRDefault="00641158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641158" w:rsidRPr="00C9156C" w:rsidRDefault="00641158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641158" w:rsidRPr="006A7580" w:rsidRDefault="00641158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993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  <w:tc>
          <w:tcPr>
            <w:tcW w:w="850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+118,8</w:t>
            </w:r>
          </w:p>
        </w:tc>
        <w:tc>
          <w:tcPr>
            <w:tcW w:w="992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+35,7%</w:t>
            </w:r>
          </w:p>
        </w:tc>
        <w:tc>
          <w:tcPr>
            <w:tcW w:w="958" w:type="dxa"/>
          </w:tcPr>
          <w:p w:rsidR="00641158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1,1%</w:t>
            </w:r>
          </w:p>
        </w:tc>
      </w:tr>
      <w:tr w:rsidR="006420F1" w:rsidRPr="006420F1" w:rsidTr="008C0DFE">
        <w:tc>
          <w:tcPr>
            <w:tcW w:w="3201" w:type="dxa"/>
          </w:tcPr>
          <w:p w:rsidR="006420F1" w:rsidRPr="00C9156C" w:rsidRDefault="006420F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821" w:type="dxa"/>
          </w:tcPr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0900</w:t>
            </w:r>
          </w:p>
        </w:tc>
        <w:tc>
          <w:tcPr>
            <w:tcW w:w="764" w:type="dxa"/>
          </w:tcPr>
          <w:p w:rsidR="006420F1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420F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420F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305,2</w:t>
            </w:r>
          </w:p>
        </w:tc>
        <w:tc>
          <w:tcPr>
            <w:tcW w:w="850" w:type="dxa"/>
          </w:tcPr>
          <w:p w:rsidR="006420F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+305,2</w:t>
            </w:r>
          </w:p>
        </w:tc>
        <w:tc>
          <w:tcPr>
            <w:tcW w:w="992" w:type="dxa"/>
          </w:tcPr>
          <w:p w:rsidR="006420F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6420F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47231" w:rsidRPr="006420F1" w:rsidTr="008C0DFE">
        <w:tc>
          <w:tcPr>
            <w:tcW w:w="3201" w:type="dxa"/>
            <w:vMerge w:val="restart"/>
          </w:tcPr>
          <w:p w:rsidR="0084723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84723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847231" w:rsidRPr="00C9156C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vMerge w:val="restart"/>
          </w:tcPr>
          <w:p w:rsidR="00847231" w:rsidRDefault="0084723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7231" w:rsidRDefault="0084723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7231" w:rsidRPr="00C9156C" w:rsidRDefault="0084723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10 00</w:t>
            </w:r>
          </w:p>
        </w:tc>
        <w:tc>
          <w:tcPr>
            <w:tcW w:w="764" w:type="dxa"/>
          </w:tcPr>
          <w:p w:rsidR="00847231" w:rsidRPr="006A7580" w:rsidRDefault="00847231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7052,1</w:t>
            </w:r>
          </w:p>
        </w:tc>
        <w:tc>
          <w:tcPr>
            <w:tcW w:w="993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7055,6</w:t>
            </w:r>
          </w:p>
        </w:tc>
        <w:tc>
          <w:tcPr>
            <w:tcW w:w="850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+3,5</w:t>
            </w:r>
          </w:p>
        </w:tc>
        <w:tc>
          <w:tcPr>
            <w:tcW w:w="992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33,5%</w:t>
            </w:r>
          </w:p>
        </w:tc>
      </w:tr>
      <w:tr w:rsidR="00847231" w:rsidRPr="006420F1" w:rsidTr="008C0DFE">
        <w:tc>
          <w:tcPr>
            <w:tcW w:w="3201" w:type="dxa"/>
            <w:vMerge/>
          </w:tcPr>
          <w:p w:rsidR="00847231" w:rsidRPr="00C9156C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847231" w:rsidRPr="00C9156C" w:rsidRDefault="0084723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847231" w:rsidRPr="006A7580" w:rsidRDefault="00847231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143,5</w:t>
            </w:r>
          </w:p>
        </w:tc>
        <w:tc>
          <w:tcPr>
            <w:tcW w:w="993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291,4</w:t>
            </w:r>
          </w:p>
        </w:tc>
        <w:tc>
          <w:tcPr>
            <w:tcW w:w="850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+147,9</w:t>
            </w:r>
          </w:p>
        </w:tc>
        <w:tc>
          <w:tcPr>
            <w:tcW w:w="992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+103,1%</w:t>
            </w:r>
          </w:p>
        </w:tc>
        <w:tc>
          <w:tcPr>
            <w:tcW w:w="958" w:type="dxa"/>
          </w:tcPr>
          <w:p w:rsidR="00847231" w:rsidRPr="006420F1" w:rsidRDefault="00847231" w:rsidP="00341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416A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47231" w:rsidRPr="006420F1" w:rsidTr="008C0DFE">
        <w:tc>
          <w:tcPr>
            <w:tcW w:w="3201" w:type="dxa"/>
            <w:vMerge/>
          </w:tcPr>
          <w:p w:rsidR="00847231" w:rsidRPr="00C9156C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847231" w:rsidRPr="00C9156C" w:rsidRDefault="0084723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847231" w:rsidRPr="006A7580" w:rsidRDefault="00847231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10848,2</w:t>
            </w:r>
          </w:p>
        </w:tc>
        <w:tc>
          <w:tcPr>
            <w:tcW w:w="993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10779,1</w:t>
            </w:r>
          </w:p>
        </w:tc>
        <w:tc>
          <w:tcPr>
            <w:tcW w:w="850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-69,1</w:t>
            </w:r>
          </w:p>
        </w:tc>
        <w:tc>
          <w:tcPr>
            <w:tcW w:w="992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-0,6%</w:t>
            </w:r>
          </w:p>
        </w:tc>
        <w:tc>
          <w:tcPr>
            <w:tcW w:w="958" w:type="dxa"/>
          </w:tcPr>
          <w:p w:rsidR="00847231" w:rsidRPr="006420F1" w:rsidRDefault="003416AA" w:rsidP="00341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  <w:r w:rsidR="008472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47231" w:rsidRPr="006420F1" w:rsidTr="008C0DFE">
        <w:tc>
          <w:tcPr>
            <w:tcW w:w="3201" w:type="dxa"/>
            <w:vMerge/>
          </w:tcPr>
          <w:p w:rsidR="00847231" w:rsidRPr="00C9156C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847231" w:rsidRPr="00C9156C" w:rsidRDefault="0084723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847231" w:rsidRPr="006A7580" w:rsidRDefault="00847231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2822</w:t>
            </w:r>
          </w:p>
        </w:tc>
        <w:tc>
          <w:tcPr>
            <w:tcW w:w="993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2822</w:t>
            </w:r>
          </w:p>
        </w:tc>
        <w:tc>
          <w:tcPr>
            <w:tcW w:w="850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13,4%</w:t>
            </w:r>
          </w:p>
        </w:tc>
      </w:tr>
      <w:tr w:rsidR="00847231" w:rsidRPr="006420F1" w:rsidTr="008C0DFE">
        <w:tc>
          <w:tcPr>
            <w:tcW w:w="3201" w:type="dxa"/>
            <w:vMerge/>
          </w:tcPr>
          <w:p w:rsidR="00847231" w:rsidRPr="00C9156C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847231" w:rsidRPr="00C9156C" w:rsidRDefault="0084723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847231" w:rsidRDefault="00847231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847231" w:rsidRPr="006420F1" w:rsidRDefault="00847231" w:rsidP="0084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847231" w:rsidRPr="006420F1" w:rsidRDefault="00847231" w:rsidP="0084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847231" w:rsidRPr="006420F1" w:rsidRDefault="00847231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0,4%</w:t>
            </w:r>
          </w:p>
        </w:tc>
      </w:tr>
      <w:tr w:rsidR="006420F1" w:rsidRPr="006420F1" w:rsidTr="008C0DFE">
        <w:tc>
          <w:tcPr>
            <w:tcW w:w="3201" w:type="dxa"/>
          </w:tcPr>
          <w:p w:rsidR="006420F1" w:rsidRPr="00C9156C" w:rsidRDefault="006420F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</w:tcPr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11 00</w:t>
            </w:r>
          </w:p>
        </w:tc>
        <w:tc>
          <w:tcPr>
            <w:tcW w:w="764" w:type="dxa"/>
          </w:tcPr>
          <w:p w:rsidR="006420F1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3028</w:t>
            </w:r>
          </w:p>
        </w:tc>
        <w:tc>
          <w:tcPr>
            <w:tcW w:w="850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+2928</w:t>
            </w:r>
          </w:p>
        </w:tc>
        <w:tc>
          <w:tcPr>
            <w:tcW w:w="992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+2928%</w:t>
            </w:r>
          </w:p>
        </w:tc>
        <w:tc>
          <w:tcPr>
            <w:tcW w:w="958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6420F1" w:rsidRPr="006420F1" w:rsidTr="008C0DFE">
        <w:tc>
          <w:tcPr>
            <w:tcW w:w="3201" w:type="dxa"/>
          </w:tcPr>
          <w:p w:rsidR="006420F1" w:rsidRPr="00C9156C" w:rsidRDefault="006420F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1" w:type="dxa"/>
          </w:tcPr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13 01</w:t>
            </w:r>
          </w:p>
        </w:tc>
        <w:tc>
          <w:tcPr>
            <w:tcW w:w="764" w:type="dxa"/>
          </w:tcPr>
          <w:p w:rsidR="006420F1" w:rsidRPr="006A7580" w:rsidRDefault="00641158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A758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3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-0,02</w:t>
            </w:r>
          </w:p>
        </w:tc>
        <w:tc>
          <w:tcPr>
            <w:tcW w:w="992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0F1" w:rsidRPr="006420F1" w:rsidTr="008C0DFE">
        <w:tc>
          <w:tcPr>
            <w:tcW w:w="3201" w:type="dxa"/>
          </w:tcPr>
          <w:p w:rsidR="006420F1" w:rsidRPr="00C9156C" w:rsidRDefault="006420F1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1" w:type="dxa"/>
          </w:tcPr>
          <w:p w:rsidR="006420F1" w:rsidRPr="00C9156C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14 00</w:t>
            </w:r>
          </w:p>
        </w:tc>
        <w:tc>
          <w:tcPr>
            <w:tcW w:w="764" w:type="dxa"/>
          </w:tcPr>
          <w:p w:rsidR="006420F1" w:rsidRPr="006A7580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46026</w:t>
            </w:r>
          </w:p>
        </w:tc>
        <w:tc>
          <w:tcPr>
            <w:tcW w:w="993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47461,3</w:t>
            </w:r>
          </w:p>
        </w:tc>
        <w:tc>
          <w:tcPr>
            <w:tcW w:w="850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+1435,3</w:t>
            </w:r>
          </w:p>
        </w:tc>
        <w:tc>
          <w:tcPr>
            <w:tcW w:w="992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+3,1%</w:t>
            </w:r>
          </w:p>
        </w:tc>
        <w:tc>
          <w:tcPr>
            <w:tcW w:w="958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6420F1" w:rsidRPr="006420F1" w:rsidTr="008C0DFE">
        <w:tc>
          <w:tcPr>
            <w:tcW w:w="3201" w:type="dxa"/>
          </w:tcPr>
          <w:p w:rsidR="006420F1" w:rsidRPr="00C9156C" w:rsidRDefault="006420F1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1" w:type="dxa"/>
          </w:tcPr>
          <w:p w:rsidR="006420F1" w:rsidRPr="006420F1" w:rsidRDefault="006420F1" w:rsidP="0064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</w:tcPr>
          <w:p w:rsidR="006420F1" w:rsidRPr="006A7580" w:rsidRDefault="00641158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473971,7</w:t>
            </w:r>
          </w:p>
        </w:tc>
        <w:tc>
          <w:tcPr>
            <w:tcW w:w="993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503437</w:t>
            </w:r>
          </w:p>
        </w:tc>
        <w:tc>
          <w:tcPr>
            <w:tcW w:w="850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+29465,3</w:t>
            </w:r>
          </w:p>
        </w:tc>
        <w:tc>
          <w:tcPr>
            <w:tcW w:w="992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+6,2%</w:t>
            </w:r>
          </w:p>
        </w:tc>
        <w:tc>
          <w:tcPr>
            <w:tcW w:w="958" w:type="dxa"/>
          </w:tcPr>
          <w:p w:rsidR="006420F1" w:rsidRPr="006420F1" w:rsidRDefault="003416AA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663215" w:rsidRDefault="00663215" w:rsidP="0066321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наибольший удельный вес в структуре видов расходов по всем разделам занимают расходы на выплату персоналу, в общем 57,9%, в</w:t>
      </w:r>
      <w:r w:rsidR="00DD7C8F">
        <w:rPr>
          <w:rFonts w:ascii="Times New Roman" w:hAnsi="Times New Roman"/>
          <w:sz w:val="28"/>
          <w:szCs w:val="28"/>
        </w:rPr>
        <w:t xml:space="preserve"> том числе в</w:t>
      </w:r>
      <w:r>
        <w:rPr>
          <w:rFonts w:ascii="Times New Roman" w:hAnsi="Times New Roman"/>
          <w:sz w:val="28"/>
          <w:szCs w:val="28"/>
        </w:rPr>
        <w:t xml:space="preserve"> образовании – 72,6%, в культуре - 81,5%, в общегосударственных расходах (администрация, управленческий персонал отраслевых структур, Служба хозяйственного обеспечения, Дума) – 82,5%, в службе ГО ЧС – 95,2%.</w:t>
      </w:r>
    </w:p>
    <w:p w:rsidR="006420F1" w:rsidRDefault="00663215" w:rsidP="0066321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и рос</w:t>
      </w:r>
      <w:r w:rsidR="00940844">
        <w:rPr>
          <w:rFonts w:ascii="Times New Roman" w:hAnsi="Times New Roman"/>
          <w:sz w:val="28"/>
          <w:szCs w:val="28"/>
        </w:rPr>
        <w:t xml:space="preserve">т расходов в 2020 году </w:t>
      </w:r>
      <w:r w:rsidR="00A737E4">
        <w:rPr>
          <w:rFonts w:ascii="Times New Roman" w:hAnsi="Times New Roman"/>
          <w:sz w:val="28"/>
          <w:szCs w:val="28"/>
        </w:rPr>
        <w:t>обусловлен,</w:t>
      </w:r>
      <w:r>
        <w:rPr>
          <w:rFonts w:ascii="Times New Roman" w:hAnsi="Times New Roman"/>
          <w:sz w:val="28"/>
          <w:szCs w:val="28"/>
        </w:rPr>
        <w:t xml:space="preserve"> прежде всего</w:t>
      </w:r>
      <w:r w:rsidR="00A737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D7C8F">
        <w:rPr>
          <w:rFonts w:ascii="Times New Roman" w:hAnsi="Times New Roman"/>
          <w:sz w:val="28"/>
          <w:szCs w:val="28"/>
        </w:rPr>
        <w:t>повышением</w:t>
      </w:r>
      <w:r w:rsidR="00940844">
        <w:rPr>
          <w:rFonts w:ascii="Times New Roman" w:hAnsi="Times New Roman"/>
          <w:sz w:val="28"/>
          <w:szCs w:val="28"/>
        </w:rPr>
        <w:t xml:space="preserve"> заработной платы с 01 октября 2019 года и МРОТ с 01 января 2020 года.</w:t>
      </w:r>
    </w:p>
    <w:p w:rsidR="00745C5B" w:rsidRDefault="00A737E4" w:rsidP="0094084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в рамках дорожного фонда района</w:t>
      </w:r>
      <w:r w:rsidR="00143A6D">
        <w:rPr>
          <w:rFonts w:ascii="Times New Roman" w:hAnsi="Times New Roman"/>
          <w:sz w:val="28"/>
          <w:szCs w:val="28"/>
        </w:rPr>
        <w:t xml:space="preserve"> составили 45317,37 тыс. рублей, что выше к уровню 2019 года на 5893,9 тыс. рублей или на 15%.</w:t>
      </w:r>
    </w:p>
    <w:p w:rsidR="00143A6D" w:rsidRDefault="006E29C7" w:rsidP="007152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Снизились расходы</w:t>
      </w:r>
      <w:r w:rsidRPr="006E29C7">
        <w:rPr>
          <w:rFonts w:ascii="Times New Roman" w:hAnsi="Times New Roman"/>
          <w:sz w:val="28"/>
          <w:szCs w:val="28"/>
        </w:rPr>
        <w:t xml:space="preserve"> </w:t>
      </w:r>
      <w:r w:rsidR="00143A6D">
        <w:rPr>
          <w:rFonts w:ascii="Times New Roman" w:hAnsi="Times New Roman"/>
          <w:sz w:val="28"/>
          <w:szCs w:val="28"/>
        </w:rPr>
        <w:t>на</w:t>
      </w:r>
      <w:r w:rsidR="00904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</w:t>
      </w:r>
      <w:r w:rsidR="00143A6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сельского хозяйства на </w:t>
      </w:r>
      <w:r w:rsidR="00904372">
        <w:rPr>
          <w:rFonts w:ascii="Times New Roman" w:hAnsi="Times New Roman"/>
          <w:sz w:val="28"/>
          <w:szCs w:val="28"/>
        </w:rPr>
        <w:t>23</w:t>
      </w:r>
      <w:r w:rsidR="00143A6D">
        <w:rPr>
          <w:rFonts w:ascii="Times New Roman" w:hAnsi="Times New Roman"/>
          <w:sz w:val="28"/>
          <w:szCs w:val="28"/>
        </w:rPr>
        <w:t>16,2</w:t>
      </w:r>
      <w:r w:rsidR="00904372">
        <w:rPr>
          <w:rFonts w:ascii="Times New Roman" w:hAnsi="Times New Roman"/>
          <w:sz w:val="28"/>
          <w:szCs w:val="28"/>
        </w:rPr>
        <w:t xml:space="preserve"> тыс. рублей (</w:t>
      </w:r>
      <w:r w:rsidR="00143A6D">
        <w:rPr>
          <w:rFonts w:ascii="Times New Roman" w:hAnsi="Times New Roman"/>
          <w:sz w:val="28"/>
          <w:szCs w:val="28"/>
        </w:rPr>
        <w:t>68,9</w:t>
      </w:r>
      <w:r w:rsidR="00904372">
        <w:rPr>
          <w:rFonts w:ascii="Times New Roman" w:hAnsi="Times New Roman"/>
          <w:sz w:val="28"/>
          <w:szCs w:val="28"/>
        </w:rPr>
        <w:t xml:space="preserve">%), составившие </w:t>
      </w:r>
      <w:r w:rsidR="00143A6D">
        <w:rPr>
          <w:rFonts w:ascii="Times New Roman" w:hAnsi="Times New Roman"/>
          <w:sz w:val="28"/>
          <w:szCs w:val="28"/>
        </w:rPr>
        <w:t>1047,8 тыс. рублей</w:t>
      </w:r>
      <w:r w:rsidR="00DD7C8F">
        <w:rPr>
          <w:rFonts w:ascii="Times New Roman" w:hAnsi="Times New Roman"/>
          <w:sz w:val="28"/>
          <w:szCs w:val="28"/>
        </w:rPr>
        <w:t xml:space="preserve">, что в первую очередь связано с оптимизацией управления сельского хозяйства и снижением </w:t>
      </w:r>
      <w:r w:rsidR="00DD7C8F">
        <w:rPr>
          <w:rFonts w:ascii="Times New Roman" w:hAnsi="Times New Roman"/>
          <w:sz w:val="28"/>
          <w:szCs w:val="28"/>
        </w:rPr>
        <w:lastRenderedPageBreak/>
        <w:t>субсидирования задолженности сельскохозяйственных организаций по кредитам ввиду их закрытия</w:t>
      </w:r>
      <w:r w:rsidR="00143A6D">
        <w:rPr>
          <w:rFonts w:ascii="Times New Roman" w:hAnsi="Times New Roman"/>
          <w:sz w:val="28"/>
          <w:szCs w:val="28"/>
        </w:rPr>
        <w:t>.</w:t>
      </w:r>
    </w:p>
    <w:p w:rsidR="00000DB5" w:rsidRDefault="00000DB5" w:rsidP="00934312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Увеличились на </w:t>
      </w:r>
      <w:r w:rsidR="00143A6D">
        <w:rPr>
          <w:rFonts w:ascii="Times New Roman" w:hAnsi="Times New Roman"/>
          <w:sz w:val="28"/>
          <w:szCs w:val="28"/>
        </w:rPr>
        <w:t>25,8</w:t>
      </w:r>
      <w:r>
        <w:rPr>
          <w:rFonts w:ascii="Times New Roman" w:hAnsi="Times New Roman"/>
          <w:sz w:val="28"/>
          <w:szCs w:val="28"/>
        </w:rPr>
        <w:t xml:space="preserve">% расходы или на </w:t>
      </w:r>
      <w:r w:rsidR="00143A6D">
        <w:rPr>
          <w:rFonts w:ascii="Times New Roman" w:hAnsi="Times New Roman"/>
          <w:sz w:val="28"/>
          <w:szCs w:val="28"/>
        </w:rPr>
        <w:t>628,7</w:t>
      </w:r>
      <w:r>
        <w:rPr>
          <w:rFonts w:ascii="Times New Roman" w:hAnsi="Times New Roman"/>
          <w:sz w:val="28"/>
          <w:szCs w:val="28"/>
        </w:rPr>
        <w:t xml:space="preserve"> тыс. рублей на предоставление субсидии МУП «Малмыж ПАТ», </w:t>
      </w:r>
      <w:r w:rsidR="00143A6D">
        <w:rPr>
          <w:rFonts w:ascii="Times New Roman" w:hAnsi="Times New Roman"/>
          <w:sz w:val="28"/>
          <w:szCs w:val="28"/>
        </w:rPr>
        <w:t>которые составили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143A6D">
        <w:rPr>
          <w:rFonts w:ascii="Times New Roman" w:hAnsi="Times New Roman"/>
          <w:sz w:val="28"/>
          <w:szCs w:val="28"/>
        </w:rPr>
        <w:t>20 году 3067,56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DD7C8F">
        <w:rPr>
          <w:rFonts w:ascii="Times New Roman" w:hAnsi="Times New Roman"/>
          <w:sz w:val="28"/>
          <w:szCs w:val="28"/>
        </w:rPr>
        <w:t xml:space="preserve"> Основная доля предоставленных средств направляется на покрытие задолженности предприятия по налогам и заработной плате.</w:t>
      </w:r>
    </w:p>
    <w:p w:rsidR="006F63EF" w:rsidRPr="0096264B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264B">
        <w:rPr>
          <w:rFonts w:ascii="Times New Roman" w:hAnsi="Times New Roman"/>
          <w:sz w:val="28"/>
          <w:szCs w:val="28"/>
        </w:rPr>
        <w:t xml:space="preserve">Расходы района на капитальные вложения в муниципальную собственность </w:t>
      </w:r>
      <w:r w:rsidR="004B1C87">
        <w:rPr>
          <w:rFonts w:ascii="Times New Roman" w:hAnsi="Times New Roman"/>
          <w:sz w:val="28"/>
          <w:szCs w:val="28"/>
        </w:rPr>
        <w:t xml:space="preserve">в размере 3655,25 тыс. рублей </w:t>
      </w:r>
      <w:r w:rsidRPr="0096264B">
        <w:rPr>
          <w:rFonts w:ascii="Times New Roman" w:hAnsi="Times New Roman"/>
          <w:sz w:val="28"/>
          <w:szCs w:val="28"/>
        </w:rPr>
        <w:t>осуществлялись по 2 муниципальным программам:</w:t>
      </w:r>
    </w:p>
    <w:p w:rsidR="006F63EF" w:rsidRPr="00597017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7017">
        <w:rPr>
          <w:rFonts w:ascii="Times New Roman" w:hAnsi="Times New Roman"/>
          <w:sz w:val="28"/>
          <w:szCs w:val="28"/>
        </w:rPr>
        <w:t xml:space="preserve">- «Развитие образования в Малмыжском районе» </w:t>
      </w:r>
      <w:r w:rsidR="00182DA8" w:rsidRPr="00597017"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hAnsi="Times New Roman"/>
          <w:sz w:val="28"/>
          <w:szCs w:val="28"/>
        </w:rPr>
        <w:t xml:space="preserve">за счет средств субвенции из областного бюджета </w:t>
      </w:r>
      <w:r w:rsidR="004B1C87" w:rsidRPr="00597017">
        <w:rPr>
          <w:rFonts w:ascii="Times New Roman" w:hAnsi="Times New Roman"/>
          <w:sz w:val="28"/>
          <w:szCs w:val="28"/>
        </w:rPr>
        <w:t xml:space="preserve">администрацией Малмыжского района </w:t>
      </w:r>
      <w:r w:rsidRPr="00597017">
        <w:rPr>
          <w:rFonts w:ascii="Times New Roman" w:hAnsi="Times New Roman"/>
          <w:sz w:val="28"/>
          <w:szCs w:val="28"/>
        </w:rPr>
        <w:t>приобретен</w:t>
      </w:r>
      <w:r w:rsidR="004B1C87" w:rsidRPr="00597017">
        <w:rPr>
          <w:rFonts w:ascii="Times New Roman" w:hAnsi="Times New Roman"/>
          <w:sz w:val="28"/>
          <w:szCs w:val="28"/>
        </w:rPr>
        <w:t>ы</w:t>
      </w:r>
      <w:r w:rsidRPr="00597017">
        <w:rPr>
          <w:rFonts w:ascii="Times New Roman" w:hAnsi="Times New Roman"/>
          <w:sz w:val="28"/>
          <w:szCs w:val="28"/>
        </w:rPr>
        <w:t xml:space="preserve"> </w:t>
      </w:r>
      <w:r w:rsidR="00182DA8" w:rsidRPr="00597017">
        <w:rPr>
          <w:rFonts w:ascii="Times New Roman" w:hAnsi="Times New Roman"/>
          <w:sz w:val="28"/>
          <w:szCs w:val="28"/>
        </w:rPr>
        <w:t>4</w:t>
      </w:r>
      <w:r w:rsidRPr="00597017">
        <w:rPr>
          <w:rFonts w:ascii="Times New Roman" w:hAnsi="Times New Roman"/>
          <w:sz w:val="28"/>
          <w:szCs w:val="28"/>
        </w:rPr>
        <w:t xml:space="preserve"> жилых помещени</w:t>
      </w:r>
      <w:r w:rsidR="00182DA8" w:rsidRPr="00597017">
        <w:rPr>
          <w:rFonts w:ascii="Times New Roman" w:hAnsi="Times New Roman"/>
          <w:sz w:val="28"/>
          <w:szCs w:val="28"/>
        </w:rPr>
        <w:t>я</w:t>
      </w:r>
      <w:r w:rsidRPr="00597017">
        <w:rPr>
          <w:rFonts w:ascii="Times New Roman" w:hAnsi="Times New Roman"/>
          <w:sz w:val="28"/>
          <w:szCs w:val="28"/>
        </w:rPr>
        <w:t xml:space="preserve"> детям - сиротам общей стоимостью </w:t>
      </w:r>
      <w:r w:rsidR="00182DA8" w:rsidRPr="00597017">
        <w:rPr>
          <w:rFonts w:ascii="Times New Roman" w:hAnsi="Times New Roman"/>
          <w:sz w:val="28"/>
          <w:szCs w:val="28"/>
        </w:rPr>
        <w:t>2822,04</w:t>
      </w:r>
      <w:r w:rsidRPr="00597017">
        <w:rPr>
          <w:rFonts w:ascii="Times New Roman" w:hAnsi="Times New Roman"/>
          <w:sz w:val="28"/>
          <w:szCs w:val="28"/>
        </w:rPr>
        <w:t xml:space="preserve"> тыс. рублей</w:t>
      </w:r>
      <w:r w:rsidR="00182DA8" w:rsidRPr="00597017">
        <w:rPr>
          <w:rFonts w:ascii="Times New Roman" w:hAnsi="Times New Roman"/>
          <w:sz w:val="28"/>
          <w:szCs w:val="28"/>
        </w:rPr>
        <w:t xml:space="preserve"> и </w:t>
      </w:r>
      <w:r w:rsidR="009F2B52" w:rsidRPr="00597017">
        <w:rPr>
          <w:rFonts w:ascii="Times New Roman" w:hAnsi="Times New Roman"/>
          <w:sz w:val="28"/>
          <w:szCs w:val="28"/>
        </w:rPr>
        <w:t>за счет средств местного бюджета отремонтирована крыша в школе с. Рожки на сумму 355,41 тыс. рублей.</w:t>
      </w:r>
    </w:p>
    <w:p w:rsidR="006F63EF" w:rsidRPr="00196C98" w:rsidRDefault="00401E14" w:rsidP="00182D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96C98">
        <w:rPr>
          <w:rFonts w:ascii="Times New Roman" w:hAnsi="Times New Roman"/>
          <w:sz w:val="28"/>
          <w:szCs w:val="28"/>
        </w:rPr>
        <w:t>- «</w:t>
      </w:r>
      <w:r w:rsidR="00182DA8" w:rsidRPr="00196C98">
        <w:rPr>
          <w:rFonts w:ascii="Times New Roman" w:hAnsi="Times New Roman"/>
          <w:sz w:val="28"/>
          <w:szCs w:val="28"/>
        </w:rPr>
        <w:t>Развитие транспортной системы в Малмыжском районе</w:t>
      </w:r>
      <w:r w:rsidRPr="00196C98">
        <w:rPr>
          <w:rFonts w:ascii="Times New Roman" w:hAnsi="Times New Roman"/>
          <w:sz w:val="28"/>
          <w:szCs w:val="28"/>
        </w:rPr>
        <w:t>»</w:t>
      </w:r>
      <w:r w:rsidR="004B1C87" w:rsidRPr="00196C98">
        <w:rPr>
          <w:rFonts w:ascii="Times New Roman" w:hAnsi="Times New Roman"/>
          <w:sz w:val="28"/>
          <w:szCs w:val="28"/>
        </w:rPr>
        <w:t xml:space="preserve"> администрацией Малмыжского района</w:t>
      </w:r>
      <w:r w:rsidR="00EB3DA1" w:rsidRPr="00196C98">
        <w:rPr>
          <w:rFonts w:ascii="Times New Roman" w:hAnsi="Times New Roman"/>
          <w:sz w:val="28"/>
          <w:szCs w:val="28"/>
        </w:rPr>
        <w:t xml:space="preserve"> </w:t>
      </w:r>
      <w:r w:rsidR="004B1C87" w:rsidRPr="00196C98">
        <w:rPr>
          <w:rFonts w:ascii="Times New Roman" w:hAnsi="Times New Roman"/>
          <w:sz w:val="28"/>
          <w:szCs w:val="28"/>
        </w:rPr>
        <w:t xml:space="preserve">осуществлены расходы </w:t>
      </w:r>
      <w:r w:rsidR="00EB3DA1" w:rsidRPr="00196C98">
        <w:rPr>
          <w:rFonts w:ascii="Times New Roman" w:hAnsi="Times New Roman"/>
          <w:sz w:val="28"/>
          <w:szCs w:val="28"/>
        </w:rPr>
        <w:t xml:space="preserve">в размере </w:t>
      </w:r>
      <w:r w:rsidR="006D55A4" w:rsidRPr="00196C98">
        <w:rPr>
          <w:rFonts w:ascii="Times New Roman" w:hAnsi="Times New Roman"/>
          <w:sz w:val="28"/>
          <w:szCs w:val="28"/>
        </w:rPr>
        <w:t>477,98</w:t>
      </w:r>
      <w:r w:rsidR="00EB3DA1" w:rsidRPr="00196C98">
        <w:rPr>
          <w:rFonts w:ascii="Times New Roman" w:hAnsi="Times New Roman"/>
          <w:sz w:val="28"/>
          <w:szCs w:val="28"/>
        </w:rPr>
        <w:t xml:space="preserve"> тыс. рублей</w:t>
      </w:r>
      <w:r w:rsidR="00196C98" w:rsidRPr="00196C98">
        <w:rPr>
          <w:rFonts w:ascii="Times New Roman" w:hAnsi="Times New Roman"/>
          <w:sz w:val="28"/>
          <w:szCs w:val="28"/>
        </w:rPr>
        <w:t xml:space="preserve"> (кредиторская задолженность) </w:t>
      </w:r>
      <w:r w:rsidR="00182DA8" w:rsidRPr="00196C98">
        <w:rPr>
          <w:rFonts w:ascii="Times New Roman" w:hAnsi="Times New Roman"/>
          <w:sz w:val="28"/>
          <w:szCs w:val="28"/>
        </w:rPr>
        <w:t>оплачены дополнительно возникшие расходы по строительству дороги Порез-Пукшинерь за счет средств местного бюджета.</w:t>
      </w:r>
    </w:p>
    <w:p w:rsidR="00000DFA" w:rsidRPr="003157E6" w:rsidRDefault="00000DFA" w:rsidP="00000D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7E6">
        <w:rPr>
          <w:rFonts w:ascii="Times New Roman" w:hAnsi="Times New Roman"/>
          <w:sz w:val="28"/>
          <w:szCs w:val="28"/>
        </w:rPr>
        <w:t>Расходы бюджета района на реализацию публичны</w:t>
      </w:r>
      <w:r w:rsidR="006D55A4">
        <w:rPr>
          <w:rFonts w:ascii="Times New Roman" w:hAnsi="Times New Roman"/>
          <w:sz w:val="28"/>
          <w:szCs w:val="28"/>
        </w:rPr>
        <w:t>х нормативных обязательств в 2020</w:t>
      </w:r>
      <w:r w:rsidRPr="003157E6">
        <w:rPr>
          <w:rFonts w:ascii="Times New Roman" w:hAnsi="Times New Roman"/>
          <w:sz w:val="28"/>
          <w:szCs w:val="28"/>
        </w:rPr>
        <w:t xml:space="preserve"> году составили </w:t>
      </w:r>
      <w:r w:rsidR="00D84A3A" w:rsidRPr="003157E6">
        <w:rPr>
          <w:rFonts w:ascii="Times New Roman" w:hAnsi="Times New Roman"/>
          <w:sz w:val="28"/>
          <w:szCs w:val="28"/>
        </w:rPr>
        <w:t>6</w:t>
      </w:r>
      <w:r w:rsidR="006D55A4">
        <w:rPr>
          <w:rFonts w:ascii="Times New Roman" w:hAnsi="Times New Roman"/>
          <w:sz w:val="28"/>
          <w:szCs w:val="28"/>
        </w:rPr>
        <w:t>7</w:t>
      </w:r>
      <w:r w:rsidR="00D84A3A" w:rsidRPr="003157E6">
        <w:rPr>
          <w:rFonts w:ascii="Times New Roman" w:hAnsi="Times New Roman"/>
          <w:sz w:val="28"/>
          <w:szCs w:val="28"/>
        </w:rPr>
        <w:t>8</w:t>
      </w:r>
      <w:r w:rsidR="006D55A4">
        <w:rPr>
          <w:rFonts w:ascii="Times New Roman" w:hAnsi="Times New Roman"/>
          <w:sz w:val="28"/>
          <w:szCs w:val="28"/>
        </w:rPr>
        <w:t>9,8</w:t>
      </w:r>
      <w:r w:rsidRPr="003157E6">
        <w:rPr>
          <w:rFonts w:ascii="Times New Roman" w:hAnsi="Times New Roman"/>
          <w:sz w:val="28"/>
          <w:szCs w:val="28"/>
        </w:rPr>
        <w:t xml:space="preserve"> тыс. рублей (Приложение №6 к Отчету об исполнении бюджета Малмыжского муниципального района за 20</w:t>
      </w:r>
      <w:r w:rsidR="006D55A4">
        <w:rPr>
          <w:rFonts w:ascii="Times New Roman" w:hAnsi="Times New Roman"/>
          <w:sz w:val="28"/>
          <w:szCs w:val="28"/>
        </w:rPr>
        <w:t>20</w:t>
      </w:r>
      <w:r w:rsidRPr="003157E6">
        <w:rPr>
          <w:rFonts w:ascii="Times New Roman" w:hAnsi="Times New Roman"/>
          <w:sz w:val="28"/>
          <w:szCs w:val="28"/>
        </w:rPr>
        <w:t xml:space="preserve"> год), в том числе:</w:t>
      </w:r>
    </w:p>
    <w:p w:rsidR="00000DFA" w:rsidRPr="003157E6" w:rsidRDefault="00000DFA" w:rsidP="00000D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7E6">
        <w:rPr>
          <w:rFonts w:ascii="Times New Roman" w:hAnsi="Times New Roman"/>
          <w:sz w:val="28"/>
          <w:szCs w:val="28"/>
        </w:rPr>
        <w:t>-</w:t>
      </w:r>
      <w:r w:rsidR="006D55A4">
        <w:rPr>
          <w:rFonts w:ascii="Times New Roman" w:hAnsi="Times New Roman"/>
          <w:sz w:val="28"/>
          <w:szCs w:val="28"/>
        </w:rPr>
        <w:t xml:space="preserve"> на компенсацию</w:t>
      </w:r>
      <w:r w:rsidRPr="003157E6">
        <w:rPr>
          <w:rFonts w:ascii="Times New Roman" w:hAnsi="Times New Roman"/>
          <w:sz w:val="28"/>
          <w:szCs w:val="28"/>
        </w:rPr>
        <w:t xml:space="preserve"> части родительской платы за содержание детей в детских дошкольных учреждениях в сумме </w:t>
      </w:r>
      <w:r w:rsidR="006D55A4">
        <w:rPr>
          <w:rFonts w:ascii="Times New Roman" w:hAnsi="Times New Roman"/>
          <w:sz w:val="28"/>
          <w:szCs w:val="28"/>
        </w:rPr>
        <w:t xml:space="preserve">1237,33 </w:t>
      </w:r>
      <w:r w:rsidR="00D84A3A" w:rsidRPr="003157E6">
        <w:rPr>
          <w:rFonts w:ascii="Times New Roman" w:hAnsi="Times New Roman"/>
          <w:sz w:val="28"/>
          <w:szCs w:val="28"/>
        </w:rPr>
        <w:t>тыс. рублей</w:t>
      </w:r>
      <w:r w:rsidRPr="003157E6">
        <w:rPr>
          <w:rFonts w:ascii="Times New Roman" w:hAnsi="Times New Roman"/>
          <w:sz w:val="28"/>
          <w:szCs w:val="28"/>
        </w:rPr>
        <w:t xml:space="preserve">, </w:t>
      </w:r>
      <w:r w:rsidR="00D84A3A" w:rsidRPr="003157E6">
        <w:rPr>
          <w:rFonts w:ascii="Times New Roman" w:hAnsi="Times New Roman"/>
          <w:sz w:val="28"/>
          <w:szCs w:val="28"/>
        </w:rPr>
        <w:t>снизившаяся</w:t>
      </w:r>
      <w:r w:rsidRPr="003157E6">
        <w:rPr>
          <w:rFonts w:ascii="Times New Roman" w:hAnsi="Times New Roman"/>
          <w:sz w:val="28"/>
          <w:szCs w:val="28"/>
        </w:rPr>
        <w:t xml:space="preserve"> к уровню 201</w:t>
      </w:r>
      <w:r w:rsidR="00933762">
        <w:rPr>
          <w:rFonts w:ascii="Times New Roman" w:hAnsi="Times New Roman"/>
          <w:sz w:val="28"/>
          <w:szCs w:val="28"/>
        </w:rPr>
        <w:t>9</w:t>
      </w:r>
      <w:r w:rsidRPr="003157E6">
        <w:rPr>
          <w:rFonts w:ascii="Times New Roman" w:hAnsi="Times New Roman"/>
          <w:sz w:val="28"/>
          <w:szCs w:val="28"/>
        </w:rPr>
        <w:t xml:space="preserve"> года на </w:t>
      </w:r>
      <w:r w:rsidR="006D55A4">
        <w:rPr>
          <w:rFonts w:ascii="Times New Roman" w:hAnsi="Times New Roman"/>
          <w:sz w:val="28"/>
          <w:szCs w:val="28"/>
        </w:rPr>
        <w:t>635,14 тыс</w:t>
      </w:r>
      <w:proofErr w:type="gramStart"/>
      <w:r w:rsidR="006D55A4">
        <w:rPr>
          <w:rFonts w:ascii="Times New Roman" w:hAnsi="Times New Roman"/>
          <w:sz w:val="28"/>
          <w:szCs w:val="28"/>
        </w:rPr>
        <w:t>.р</w:t>
      </w:r>
      <w:proofErr w:type="gramEnd"/>
      <w:r w:rsidR="006D55A4">
        <w:rPr>
          <w:rFonts w:ascii="Times New Roman" w:hAnsi="Times New Roman"/>
          <w:sz w:val="28"/>
          <w:szCs w:val="28"/>
        </w:rPr>
        <w:t>ублей</w:t>
      </w:r>
      <w:r w:rsidR="00544646">
        <w:rPr>
          <w:rFonts w:ascii="Times New Roman" w:hAnsi="Times New Roman"/>
          <w:sz w:val="28"/>
          <w:szCs w:val="28"/>
        </w:rPr>
        <w:t xml:space="preserve"> (33,9%)</w:t>
      </w:r>
      <w:r w:rsidRPr="003157E6">
        <w:rPr>
          <w:rFonts w:ascii="Times New Roman" w:hAnsi="Times New Roman"/>
          <w:sz w:val="28"/>
          <w:szCs w:val="28"/>
        </w:rPr>
        <w:t>,</w:t>
      </w:r>
    </w:p>
    <w:p w:rsidR="00000DFA" w:rsidRPr="003157E6" w:rsidRDefault="00000DFA" w:rsidP="00D84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7E6">
        <w:rPr>
          <w:rFonts w:ascii="Times New Roman" w:hAnsi="Times New Roman"/>
          <w:sz w:val="28"/>
          <w:szCs w:val="28"/>
        </w:rPr>
        <w:t>- ежемесячные денежные выплаты детям-сиротам и детям, оставшимся без попечения родителей в сумме</w:t>
      </w:r>
      <w:r w:rsidR="00933762">
        <w:rPr>
          <w:rFonts w:ascii="Times New Roman" w:hAnsi="Times New Roman"/>
          <w:sz w:val="28"/>
          <w:szCs w:val="28"/>
        </w:rPr>
        <w:t xml:space="preserve"> </w:t>
      </w:r>
      <w:r w:rsidR="00544646">
        <w:rPr>
          <w:rFonts w:ascii="Times New Roman" w:hAnsi="Times New Roman"/>
          <w:sz w:val="28"/>
          <w:szCs w:val="28"/>
        </w:rPr>
        <w:t>5552,48</w:t>
      </w:r>
      <w:r w:rsidRPr="003157E6">
        <w:rPr>
          <w:rFonts w:ascii="Times New Roman" w:hAnsi="Times New Roman"/>
          <w:sz w:val="28"/>
          <w:szCs w:val="28"/>
        </w:rPr>
        <w:t xml:space="preserve"> тыс. рублей, </w:t>
      </w:r>
      <w:r w:rsidR="00D84A3A" w:rsidRPr="003157E6">
        <w:rPr>
          <w:rFonts w:ascii="Times New Roman" w:hAnsi="Times New Roman"/>
          <w:sz w:val="28"/>
          <w:szCs w:val="28"/>
        </w:rPr>
        <w:t xml:space="preserve">выросшие </w:t>
      </w:r>
      <w:r w:rsidRPr="003157E6">
        <w:rPr>
          <w:rFonts w:ascii="Times New Roman" w:hAnsi="Times New Roman"/>
          <w:sz w:val="28"/>
          <w:szCs w:val="28"/>
        </w:rPr>
        <w:t>к уровню 201</w:t>
      </w:r>
      <w:r w:rsidR="00933762">
        <w:rPr>
          <w:rFonts w:ascii="Times New Roman" w:hAnsi="Times New Roman"/>
          <w:sz w:val="28"/>
          <w:szCs w:val="28"/>
        </w:rPr>
        <w:t>9</w:t>
      </w:r>
      <w:r w:rsidRPr="003157E6">
        <w:rPr>
          <w:rFonts w:ascii="Times New Roman" w:hAnsi="Times New Roman"/>
          <w:sz w:val="28"/>
          <w:szCs w:val="28"/>
        </w:rPr>
        <w:t xml:space="preserve"> года на </w:t>
      </w:r>
      <w:r w:rsidR="00933762">
        <w:rPr>
          <w:rFonts w:ascii="Times New Roman" w:hAnsi="Times New Roman"/>
          <w:sz w:val="28"/>
          <w:szCs w:val="28"/>
        </w:rPr>
        <w:t>549,69 тыс. рублей (11</w:t>
      </w:r>
      <w:r w:rsidRPr="003157E6">
        <w:rPr>
          <w:rFonts w:ascii="Times New Roman" w:hAnsi="Times New Roman"/>
          <w:sz w:val="28"/>
          <w:szCs w:val="28"/>
        </w:rPr>
        <w:t>%</w:t>
      </w:r>
      <w:r w:rsidR="00933762">
        <w:rPr>
          <w:rFonts w:ascii="Times New Roman" w:hAnsi="Times New Roman"/>
          <w:sz w:val="28"/>
          <w:szCs w:val="28"/>
        </w:rPr>
        <w:t>)</w:t>
      </w:r>
      <w:r w:rsidRPr="003157E6">
        <w:rPr>
          <w:rFonts w:ascii="Times New Roman" w:hAnsi="Times New Roman"/>
          <w:sz w:val="28"/>
          <w:szCs w:val="28"/>
        </w:rPr>
        <w:t>.</w:t>
      </w:r>
    </w:p>
    <w:p w:rsidR="006B245E" w:rsidRDefault="00372CE3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BB1">
        <w:rPr>
          <w:rFonts w:ascii="Times New Roman" w:hAnsi="Times New Roman"/>
          <w:sz w:val="28"/>
          <w:szCs w:val="28"/>
        </w:rPr>
        <w:t>С</w:t>
      </w:r>
      <w:r w:rsidR="00A720BE" w:rsidRPr="00FF6BB1">
        <w:rPr>
          <w:rFonts w:ascii="Times New Roman" w:hAnsi="Times New Roman"/>
          <w:sz w:val="28"/>
          <w:szCs w:val="28"/>
        </w:rPr>
        <w:t xml:space="preserve">огласно </w:t>
      </w:r>
      <w:r w:rsidRPr="00FF6BB1">
        <w:rPr>
          <w:rFonts w:ascii="Times New Roman" w:hAnsi="Times New Roman"/>
          <w:sz w:val="28"/>
          <w:szCs w:val="28"/>
        </w:rPr>
        <w:t xml:space="preserve">Балансу </w:t>
      </w:r>
      <w:r w:rsidR="00934312">
        <w:rPr>
          <w:rFonts w:ascii="Times New Roman" w:hAnsi="Times New Roman"/>
          <w:sz w:val="28"/>
          <w:szCs w:val="28"/>
        </w:rPr>
        <w:t xml:space="preserve">исполнения бюджета </w:t>
      </w:r>
      <w:r w:rsidRPr="00FF6BB1">
        <w:rPr>
          <w:rFonts w:ascii="Times New Roman" w:hAnsi="Times New Roman"/>
          <w:sz w:val="28"/>
          <w:szCs w:val="28"/>
        </w:rPr>
        <w:t>(ф.05031</w:t>
      </w:r>
      <w:r w:rsidR="00934312">
        <w:rPr>
          <w:rFonts w:ascii="Times New Roman" w:hAnsi="Times New Roman"/>
          <w:sz w:val="28"/>
          <w:szCs w:val="28"/>
        </w:rPr>
        <w:t>2</w:t>
      </w:r>
      <w:r w:rsidRPr="00FF6BB1">
        <w:rPr>
          <w:rFonts w:ascii="Times New Roman" w:hAnsi="Times New Roman"/>
          <w:sz w:val="28"/>
          <w:szCs w:val="28"/>
        </w:rPr>
        <w:t xml:space="preserve">0) и </w:t>
      </w:r>
      <w:r w:rsidR="00A720BE" w:rsidRPr="00FF6BB1">
        <w:rPr>
          <w:rFonts w:ascii="Times New Roman" w:hAnsi="Times New Roman"/>
          <w:sz w:val="28"/>
          <w:szCs w:val="28"/>
        </w:rPr>
        <w:t>Сведений о движении нефинансовых активов (ф.0503168), входящих в сводный годовой отчет Малмыжского муниципального района</w:t>
      </w:r>
      <w:r w:rsidRPr="00FF6BB1">
        <w:rPr>
          <w:rFonts w:ascii="Times New Roman" w:hAnsi="Times New Roman"/>
          <w:sz w:val="28"/>
          <w:szCs w:val="28"/>
        </w:rPr>
        <w:t xml:space="preserve">, </w:t>
      </w:r>
      <w:r w:rsidR="006F63EF" w:rsidRPr="00FF6BB1">
        <w:rPr>
          <w:rFonts w:ascii="Times New Roman" w:hAnsi="Times New Roman"/>
          <w:sz w:val="28"/>
          <w:szCs w:val="28"/>
        </w:rPr>
        <w:t xml:space="preserve">стоимость </w:t>
      </w:r>
      <w:r w:rsidRPr="00FF6BB1">
        <w:rPr>
          <w:rFonts w:ascii="Times New Roman" w:hAnsi="Times New Roman"/>
          <w:sz w:val="28"/>
          <w:szCs w:val="28"/>
        </w:rPr>
        <w:t>муниципального имущества Малмыжского района по состоянию на 01.01.20</w:t>
      </w:r>
      <w:r w:rsidR="003157E6" w:rsidRPr="00FF6BB1">
        <w:rPr>
          <w:rFonts w:ascii="Times New Roman" w:hAnsi="Times New Roman"/>
          <w:sz w:val="28"/>
          <w:szCs w:val="28"/>
        </w:rPr>
        <w:t>2</w:t>
      </w:r>
      <w:r w:rsidR="00934312">
        <w:rPr>
          <w:rFonts w:ascii="Times New Roman" w:hAnsi="Times New Roman"/>
          <w:sz w:val="28"/>
          <w:szCs w:val="28"/>
        </w:rPr>
        <w:t>1</w:t>
      </w:r>
      <w:r w:rsidRPr="00FF6BB1">
        <w:rPr>
          <w:rFonts w:ascii="Times New Roman" w:hAnsi="Times New Roman"/>
          <w:sz w:val="28"/>
          <w:szCs w:val="28"/>
        </w:rPr>
        <w:t xml:space="preserve"> года составляет </w:t>
      </w:r>
      <w:r w:rsidR="00934312">
        <w:rPr>
          <w:rFonts w:ascii="Times New Roman" w:hAnsi="Times New Roman"/>
          <w:sz w:val="28"/>
          <w:szCs w:val="28"/>
        </w:rPr>
        <w:t>1 7</w:t>
      </w:r>
      <w:r w:rsidR="005E3873">
        <w:rPr>
          <w:rFonts w:ascii="Times New Roman" w:hAnsi="Times New Roman"/>
          <w:sz w:val="28"/>
          <w:szCs w:val="28"/>
        </w:rPr>
        <w:t>57 160 934,49</w:t>
      </w:r>
      <w:r w:rsidR="004117AB">
        <w:rPr>
          <w:rFonts w:ascii="Times New Roman" w:hAnsi="Times New Roman"/>
          <w:sz w:val="28"/>
          <w:szCs w:val="28"/>
        </w:rPr>
        <w:t xml:space="preserve"> </w:t>
      </w:r>
      <w:r w:rsidR="0096154C" w:rsidRPr="00FF6BB1">
        <w:rPr>
          <w:rFonts w:ascii="Times New Roman" w:hAnsi="Times New Roman"/>
          <w:sz w:val="28"/>
          <w:szCs w:val="28"/>
        </w:rPr>
        <w:t xml:space="preserve">рублей, в том числе </w:t>
      </w:r>
      <w:r w:rsidR="006F63EF" w:rsidRPr="00FF6BB1">
        <w:rPr>
          <w:rFonts w:ascii="Times New Roman" w:hAnsi="Times New Roman"/>
          <w:sz w:val="28"/>
          <w:szCs w:val="28"/>
        </w:rPr>
        <w:t>основны</w:t>
      </w:r>
      <w:r w:rsidR="0096154C" w:rsidRPr="00FF6BB1">
        <w:rPr>
          <w:rFonts w:ascii="Times New Roman" w:hAnsi="Times New Roman"/>
          <w:sz w:val="28"/>
          <w:szCs w:val="28"/>
        </w:rPr>
        <w:t>е</w:t>
      </w:r>
      <w:r w:rsidR="006F63EF" w:rsidRPr="00FF6BB1">
        <w:rPr>
          <w:rFonts w:ascii="Times New Roman" w:hAnsi="Times New Roman"/>
          <w:sz w:val="28"/>
          <w:szCs w:val="28"/>
        </w:rPr>
        <w:t xml:space="preserve"> средств</w:t>
      </w:r>
      <w:r w:rsidR="0096154C" w:rsidRPr="00FF6BB1">
        <w:rPr>
          <w:rFonts w:ascii="Times New Roman" w:hAnsi="Times New Roman"/>
          <w:sz w:val="28"/>
          <w:szCs w:val="28"/>
        </w:rPr>
        <w:t>а, переданные в</w:t>
      </w:r>
      <w:r w:rsidR="0096154C">
        <w:rPr>
          <w:rFonts w:ascii="Times New Roman" w:hAnsi="Times New Roman"/>
          <w:sz w:val="28"/>
          <w:szCs w:val="28"/>
        </w:rPr>
        <w:t xml:space="preserve"> оперативное управление муниципальных учреждений </w:t>
      </w:r>
      <w:r w:rsidR="00934312">
        <w:rPr>
          <w:rFonts w:ascii="Times New Roman" w:hAnsi="Times New Roman"/>
          <w:sz w:val="28"/>
          <w:szCs w:val="28"/>
        </w:rPr>
        <w:t>883 514 607,42</w:t>
      </w:r>
      <w:r w:rsidR="006B29CA">
        <w:rPr>
          <w:rFonts w:ascii="Times New Roman" w:hAnsi="Times New Roman"/>
          <w:sz w:val="28"/>
          <w:szCs w:val="28"/>
        </w:rPr>
        <w:t xml:space="preserve"> </w:t>
      </w:r>
      <w:r w:rsidR="0096154C">
        <w:rPr>
          <w:rFonts w:ascii="Times New Roman" w:hAnsi="Times New Roman"/>
          <w:sz w:val="28"/>
          <w:szCs w:val="28"/>
        </w:rPr>
        <w:t>рублей</w:t>
      </w:r>
      <w:r w:rsidR="00835E8F">
        <w:rPr>
          <w:rFonts w:ascii="Times New Roman" w:hAnsi="Times New Roman"/>
          <w:sz w:val="28"/>
          <w:szCs w:val="28"/>
        </w:rPr>
        <w:t xml:space="preserve"> с износом </w:t>
      </w:r>
      <w:r w:rsidR="00934312">
        <w:rPr>
          <w:rFonts w:ascii="Times New Roman" w:hAnsi="Times New Roman"/>
          <w:sz w:val="28"/>
          <w:szCs w:val="28"/>
        </w:rPr>
        <w:t>70,5</w:t>
      </w:r>
      <w:r w:rsidR="00835E8F">
        <w:rPr>
          <w:rFonts w:ascii="Times New Roman" w:hAnsi="Times New Roman"/>
          <w:sz w:val="28"/>
          <w:szCs w:val="28"/>
        </w:rPr>
        <w:t>%</w:t>
      </w:r>
      <w:r w:rsidR="0096154C">
        <w:rPr>
          <w:rFonts w:ascii="Times New Roman" w:hAnsi="Times New Roman"/>
          <w:sz w:val="28"/>
          <w:szCs w:val="28"/>
        </w:rPr>
        <w:t xml:space="preserve">, имущество в казне </w:t>
      </w:r>
      <w:r w:rsidR="00A95470">
        <w:rPr>
          <w:rFonts w:ascii="Times New Roman" w:hAnsi="Times New Roman"/>
          <w:sz w:val="28"/>
          <w:szCs w:val="28"/>
        </w:rPr>
        <w:t>2</w:t>
      </w:r>
      <w:r w:rsidR="005E3873">
        <w:rPr>
          <w:rFonts w:ascii="Times New Roman" w:hAnsi="Times New Roman"/>
          <w:sz w:val="28"/>
          <w:szCs w:val="28"/>
        </w:rPr>
        <w:t>95</w:t>
      </w:r>
      <w:proofErr w:type="gramEnd"/>
      <w:r w:rsidR="005E3873">
        <w:rPr>
          <w:rFonts w:ascii="Times New Roman" w:hAnsi="Times New Roman"/>
          <w:sz w:val="28"/>
          <w:szCs w:val="28"/>
        </w:rPr>
        <w:t> 608 283,87</w:t>
      </w:r>
      <w:r w:rsidR="00BD109B">
        <w:rPr>
          <w:rFonts w:ascii="Times New Roman" w:hAnsi="Times New Roman"/>
          <w:sz w:val="28"/>
          <w:szCs w:val="28"/>
        </w:rPr>
        <w:t xml:space="preserve"> </w:t>
      </w:r>
      <w:r w:rsidR="0096154C">
        <w:rPr>
          <w:rFonts w:ascii="Times New Roman" w:hAnsi="Times New Roman"/>
          <w:sz w:val="28"/>
          <w:szCs w:val="28"/>
        </w:rPr>
        <w:t>рублей, земельные участки, переданные в постоянное бессрочное пользование муниципальным учреждениям</w:t>
      </w:r>
      <w:r w:rsidR="00377730">
        <w:rPr>
          <w:rFonts w:ascii="Times New Roman" w:hAnsi="Times New Roman"/>
          <w:sz w:val="28"/>
          <w:szCs w:val="28"/>
        </w:rPr>
        <w:t xml:space="preserve"> </w:t>
      </w:r>
      <w:r w:rsidR="00251421">
        <w:rPr>
          <w:rFonts w:ascii="Times New Roman" w:hAnsi="Times New Roman"/>
          <w:sz w:val="28"/>
          <w:szCs w:val="28"/>
        </w:rPr>
        <w:t>97 132 382,</w:t>
      </w:r>
      <w:r w:rsidR="00251421" w:rsidRPr="00EB5AD5">
        <w:rPr>
          <w:rFonts w:ascii="Times New Roman" w:hAnsi="Times New Roman"/>
          <w:sz w:val="28"/>
          <w:szCs w:val="28"/>
        </w:rPr>
        <w:t>96</w:t>
      </w:r>
      <w:r w:rsidR="0096154C" w:rsidRPr="00EB5AD5">
        <w:rPr>
          <w:rFonts w:ascii="Times New Roman" w:hAnsi="Times New Roman"/>
          <w:sz w:val="28"/>
          <w:szCs w:val="28"/>
        </w:rPr>
        <w:t xml:space="preserve"> рублей</w:t>
      </w:r>
      <w:r w:rsidR="0096154C">
        <w:rPr>
          <w:rFonts w:ascii="Times New Roman" w:hAnsi="Times New Roman"/>
          <w:sz w:val="28"/>
          <w:szCs w:val="28"/>
        </w:rPr>
        <w:t xml:space="preserve">, </w:t>
      </w:r>
      <w:r w:rsidR="00835E8F">
        <w:rPr>
          <w:rFonts w:ascii="Times New Roman" w:hAnsi="Times New Roman"/>
          <w:sz w:val="28"/>
          <w:szCs w:val="28"/>
        </w:rPr>
        <w:t>нематериальные активы 10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835E8F">
        <w:rPr>
          <w:rFonts w:ascii="Times New Roman" w:hAnsi="Times New Roman"/>
          <w:sz w:val="28"/>
          <w:szCs w:val="28"/>
        </w:rPr>
        <w:t>000 рублей</w:t>
      </w:r>
      <w:r w:rsidR="00FF6BB1">
        <w:rPr>
          <w:rFonts w:ascii="Times New Roman" w:hAnsi="Times New Roman"/>
          <w:sz w:val="28"/>
          <w:szCs w:val="28"/>
        </w:rPr>
        <w:t>,</w:t>
      </w:r>
      <w:r w:rsidR="00835E8F">
        <w:rPr>
          <w:rFonts w:ascii="Times New Roman" w:hAnsi="Times New Roman"/>
          <w:sz w:val="28"/>
          <w:szCs w:val="28"/>
        </w:rPr>
        <w:t xml:space="preserve">  материальные запасы </w:t>
      </w:r>
      <w:r w:rsidR="00251421">
        <w:rPr>
          <w:rFonts w:ascii="Times New Roman" w:hAnsi="Times New Roman"/>
          <w:sz w:val="28"/>
          <w:szCs w:val="28"/>
        </w:rPr>
        <w:t>8 277 646,53</w:t>
      </w:r>
      <w:r w:rsidR="00EB5AD5">
        <w:rPr>
          <w:rFonts w:ascii="Times New Roman" w:hAnsi="Times New Roman"/>
          <w:sz w:val="28"/>
          <w:szCs w:val="28"/>
        </w:rPr>
        <w:t xml:space="preserve"> </w:t>
      </w:r>
      <w:r w:rsidR="00835E8F">
        <w:rPr>
          <w:rFonts w:ascii="Times New Roman" w:hAnsi="Times New Roman"/>
          <w:sz w:val="28"/>
          <w:szCs w:val="28"/>
        </w:rPr>
        <w:t>рублей,</w:t>
      </w:r>
      <w:r w:rsidR="006B245E">
        <w:rPr>
          <w:rFonts w:ascii="Times New Roman" w:hAnsi="Times New Roman"/>
          <w:sz w:val="28"/>
          <w:szCs w:val="28"/>
        </w:rPr>
        <w:t xml:space="preserve"> земельные участки, вовлеченные в аренду, до разграничения  права собственности 4</w:t>
      </w:r>
      <w:r w:rsidR="00EB5AD5">
        <w:rPr>
          <w:rFonts w:ascii="Times New Roman" w:hAnsi="Times New Roman"/>
          <w:sz w:val="28"/>
          <w:szCs w:val="28"/>
        </w:rPr>
        <w:t>72 618 013,71</w:t>
      </w:r>
      <w:r w:rsidR="006B245E">
        <w:rPr>
          <w:rFonts w:ascii="Times New Roman" w:hAnsi="Times New Roman"/>
          <w:sz w:val="28"/>
          <w:szCs w:val="28"/>
        </w:rPr>
        <w:t xml:space="preserve"> рублей</w:t>
      </w:r>
      <w:r w:rsidR="007620F0">
        <w:rPr>
          <w:rFonts w:ascii="Times New Roman" w:hAnsi="Times New Roman"/>
          <w:sz w:val="28"/>
          <w:szCs w:val="28"/>
        </w:rPr>
        <w:t>.</w:t>
      </w:r>
    </w:p>
    <w:p w:rsidR="00755A47" w:rsidRPr="00EB5AD5" w:rsidRDefault="006B245E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2B52">
        <w:rPr>
          <w:rFonts w:ascii="Times New Roman" w:hAnsi="Times New Roman"/>
          <w:sz w:val="28"/>
          <w:szCs w:val="28"/>
        </w:rPr>
        <w:t xml:space="preserve">Стоимость имущества </w:t>
      </w:r>
      <w:r w:rsidR="00755A47" w:rsidRPr="009F2B52">
        <w:rPr>
          <w:rFonts w:ascii="Times New Roman" w:hAnsi="Times New Roman"/>
          <w:sz w:val="28"/>
          <w:szCs w:val="28"/>
        </w:rPr>
        <w:t>на начало 20</w:t>
      </w:r>
      <w:r w:rsidR="004117AB" w:rsidRPr="009F2B52">
        <w:rPr>
          <w:rFonts w:ascii="Times New Roman" w:hAnsi="Times New Roman"/>
          <w:sz w:val="28"/>
          <w:szCs w:val="28"/>
        </w:rPr>
        <w:t>20</w:t>
      </w:r>
      <w:r w:rsidR="00755A47" w:rsidRPr="009F2B52">
        <w:rPr>
          <w:rFonts w:ascii="Times New Roman" w:hAnsi="Times New Roman"/>
          <w:sz w:val="28"/>
          <w:szCs w:val="28"/>
        </w:rPr>
        <w:t xml:space="preserve"> года </w:t>
      </w:r>
      <w:r w:rsidR="004117AB" w:rsidRPr="009F2B52">
        <w:rPr>
          <w:rFonts w:ascii="Times New Roman" w:hAnsi="Times New Roman"/>
          <w:sz w:val="28"/>
          <w:szCs w:val="28"/>
        </w:rPr>
        <w:t>снизилась</w:t>
      </w:r>
      <w:r w:rsidRPr="009F2B52">
        <w:rPr>
          <w:rFonts w:ascii="Times New Roman" w:hAnsi="Times New Roman"/>
          <w:sz w:val="28"/>
          <w:szCs w:val="28"/>
        </w:rPr>
        <w:t xml:space="preserve"> </w:t>
      </w:r>
      <w:r w:rsidR="00755A47" w:rsidRPr="009F2B52">
        <w:rPr>
          <w:rFonts w:ascii="Times New Roman" w:hAnsi="Times New Roman"/>
          <w:sz w:val="28"/>
          <w:szCs w:val="28"/>
        </w:rPr>
        <w:t xml:space="preserve">на сумму </w:t>
      </w:r>
      <w:r w:rsidR="004117AB" w:rsidRPr="009F2B52">
        <w:rPr>
          <w:rFonts w:ascii="Times New Roman" w:hAnsi="Times New Roman"/>
          <w:sz w:val="28"/>
          <w:szCs w:val="28"/>
        </w:rPr>
        <w:t>45336</w:t>
      </w:r>
      <w:r w:rsidR="00755A47" w:rsidRPr="009F2B52">
        <w:rPr>
          <w:rFonts w:ascii="Times New Roman" w:hAnsi="Times New Roman"/>
          <w:sz w:val="28"/>
          <w:szCs w:val="28"/>
        </w:rPr>
        <w:t xml:space="preserve"> рублей</w:t>
      </w:r>
      <w:r w:rsidR="004117AB" w:rsidRPr="009F2B52">
        <w:rPr>
          <w:rFonts w:ascii="Times New Roman" w:hAnsi="Times New Roman"/>
          <w:sz w:val="28"/>
          <w:szCs w:val="28"/>
        </w:rPr>
        <w:t xml:space="preserve"> в части непроизведенных активов</w:t>
      </w:r>
      <w:proofErr w:type="gramStart"/>
      <w:r w:rsidR="00755A47" w:rsidRPr="009F2B52">
        <w:rPr>
          <w:rFonts w:ascii="Times New Roman" w:hAnsi="Times New Roman"/>
          <w:sz w:val="28"/>
          <w:szCs w:val="28"/>
        </w:rPr>
        <w:t>.</w:t>
      </w:r>
      <w:proofErr w:type="gramEnd"/>
      <w:r w:rsidR="004117AB" w:rsidRPr="009F2B5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117AB" w:rsidRPr="00EB5AD5">
        <w:rPr>
          <w:rFonts w:ascii="Times New Roman" w:hAnsi="Times New Roman"/>
          <w:sz w:val="28"/>
          <w:szCs w:val="28"/>
        </w:rPr>
        <w:t>ф</w:t>
      </w:r>
      <w:proofErr w:type="gramEnd"/>
      <w:r w:rsidR="004117AB" w:rsidRPr="00EB5AD5">
        <w:rPr>
          <w:rFonts w:ascii="Times New Roman" w:hAnsi="Times New Roman"/>
          <w:sz w:val="28"/>
          <w:szCs w:val="28"/>
        </w:rPr>
        <w:t>. 0503173 «Сведения об изменении остатков валюты баланса)</w:t>
      </w:r>
      <w:r w:rsidR="00EB5AD5">
        <w:rPr>
          <w:rFonts w:ascii="Times New Roman" w:hAnsi="Times New Roman"/>
          <w:sz w:val="28"/>
          <w:szCs w:val="28"/>
        </w:rPr>
        <w:t>.</w:t>
      </w:r>
    </w:p>
    <w:p w:rsidR="00F55456" w:rsidRDefault="00AA6148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25F4B">
        <w:rPr>
          <w:rFonts w:ascii="Times New Roman" w:hAnsi="Times New Roman"/>
          <w:sz w:val="28"/>
          <w:szCs w:val="28"/>
        </w:rPr>
        <w:lastRenderedPageBreak/>
        <w:t>В</w:t>
      </w:r>
      <w:r w:rsidR="008F3F31" w:rsidRPr="00B25F4B">
        <w:rPr>
          <w:rFonts w:ascii="Times New Roman" w:hAnsi="Times New Roman"/>
          <w:sz w:val="28"/>
          <w:szCs w:val="28"/>
        </w:rPr>
        <w:t xml:space="preserve"> 20</w:t>
      </w:r>
      <w:r w:rsidR="00251421">
        <w:rPr>
          <w:rFonts w:ascii="Times New Roman" w:hAnsi="Times New Roman"/>
          <w:sz w:val="28"/>
          <w:szCs w:val="28"/>
        </w:rPr>
        <w:t>20</w:t>
      </w:r>
      <w:r w:rsidR="008F3F31" w:rsidRPr="00B25F4B">
        <w:rPr>
          <w:rFonts w:ascii="Times New Roman" w:hAnsi="Times New Roman"/>
          <w:sz w:val="28"/>
          <w:szCs w:val="28"/>
        </w:rPr>
        <w:t xml:space="preserve"> году </w:t>
      </w:r>
      <w:r w:rsidRPr="00B25F4B">
        <w:rPr>
          <w:rFonts w:ascii="Times New Roman" w:hAnsi="Times New Roman"/>
          <w:sz w:val="28"/>
          <w:szCs w:val="28"/>
        </w:rPr>
        <w:t xml:space="preserve">муниципальное имущество Малмыжского района </w:t>
      </w:r>
      <w:r w:rsidR="00860A4D">
        <w:rPr>
          <w:rFonts w:ascii="Times New Roman" w:hAnsi="Times New Roman"/>
          <w:sz w:val="28"/>
          <w:szCs w:val="28"/>
        </w:rPr>
        <w:t>выросло</w:t>
      </w:r>
      <w:r w:rsidR="00F55456" w:rsidRPr="00B25F4B">
        <w:rPr>
          <w:rFonts w:ascii="Times New Roman" w:hAnsi="Times New Roman"/>
          <w:sz w:val="28"/>
          <w:szCs w:val="28"/>
        </w:rPr>
        <w:t xml:space="preserve"> на 1</w:t>
      </w:r>
      <w:r w:rsidR="005E3873">
        <w:rPr>
          <w:rFonts w:ascii="Times New Roman" w:hAnsi="Times New Roman"/>
          <w:sz w:val="28"/>
          <w:szCs w:val="28"/>
        </w:rPr>
        <w:t>46 894 769,19</w:t>
      </w:r>
      <w:r w:rsidR="00F55456" w:rsidRPr="00B25F4B">
        <w:rPr>
          <w:rFonts w:ascii="Times New Roman" w:hAnsi="Times New Roman"/>
          <w:sz w:val="28"/>
          <w:szCs w:val="28"/>
        </w:rPr>
        <w:t xml:space="preserve"> рублей, в том числе безвозмездно </w:t>
      </w:r>
      <w:r w:rsidR="00B25F4B">
        <w:rPr>
          <w:rFonts w:ascii="Times New Roman" w:hAnsi="Times New Roman"/>
          <w:sz w:val="28"/>
          <w:szCs w:val="28"/>
        </w:rPr>
        <w:t xml:space="preserve">на </w:t>
      </w:r>
      <w:r w:rsidR="005E3873">
        <w:rPr>
          <w:rFonts w:ascii="Times New Roman" w:hAnsi="Times New Roman"/>
          <w:sz w:val="28"/>
          <w:szCs w:val="28"/>
        </w:rPr>
        <w:t>86 291 485,48</w:t>
      </w:r>
      <w:r w:rsidR="00F55456" w:rsidRPr="00B25F4B">
        <w:rPr>
          <w:rFonts w:ascii="Times New Roman" w:hAnsi="Times New Roman"/>
          <w:sz w:val="28"/>
          <w:szCs w:val="28"/>
        </w:rPr>
        <w:t xml:space="preserve"> рублей. При этом выбыло </w:t>
      </w:r>
      <w:r w:rsidR="005E3873">
        <w:rPr>
          <w:rFonts w:ascii="Times New Roman" w:hAnsi="Times New Roman"/>
          <w:sz w:val="28"/>
          <w:szCs w:val="28"/>
        </w:rPr>
        <w:t>146 157 336</w:t>
      </w:r>
      <w:r w:rsidR="00F55456" w:rsidRPr="00B25F4B">
        <w:rPr>
          <w:rFonts w:ascii="Times New Roman" w:hAnsi="Times New Roman"/>
          <w:sz w:val="28"/>
          <w:szCs w:val="28"/>
        </w:rPr>
        <w:t xml:space="preserve"> рублей, в том числе безвозмездно </w:t>
      </w:r>
      <w:r w:rsidR="005E3873">
        <w:rPr>
          <w:rFonts w:ascii="Times New Roman" w:hAnsi="Times New Roman"/>
          <w:sz w:val="28"/>
          <w:szCs w:val="28"/>
        </w:rPr>
        <w:t>86 191 566,51</w:t>
      </w:r>
      <w:r w:rsidR="00F55456" w:rsidRPr="00B25F4B">
        <w:rPr>
          <w:rFonts w:ascii="Times New Roman" w:hAnsi="Times New Roman"/>
          <w:sz w:val="28"/>
          <w:szCs w:val="28"/>
        </w:rPr>
        <w:t xml:space="preserve"> рублей.</w:t>
      </w:r>
    </w:p>
    <w:tbl>
      <w:tblPr>
        <w:tblStyle w:val="ae"/>
        <w:tblW w:w="0" w:type="auto"/>
        <w:tblLayout w:type="fixed"/>
        <w:tblLook w:val="04A0"/>
      </w:tblPr>
      <w:tblGrid>
        <w:gridCol w:w="1749"/>
        <w:gridCol w:w="1383"/>
        <w:gridCol w:w="1289"/>
        <w:gridCol w:w="1286"/>
        <w:gridCol w:w="1347"/>
        <w:gridCol w:w="1135"/>
        <w:gridCol w:w="1382"/>
      </w:tblGrid>
      <w:tr w:rsidR="00AE7DA3" w:rsidTr="00AE7DA3">
        <w:tc>
          <w:tcPr>
            <w:tcW w:w="1749" w:type="dxa"/>
          </w:tcPr>
          <w:p w:rsidR="00F23E82" w:rsidRPr="00625AF4" w:rsidRDefault="00F23E82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Наименование активов</w:t>
            </w:r>
          </w:p>
        </w:tc>
        <w:tc>
          <w:tcPr>
            <w:tcW w:w="1383" w:type="dxa"/>
          </w:tcPr>
          <w:p w:rsidR="00F23E82" w:rsidRPr="00625AF4" w:rsidRDefault="00FB0A9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89" w:type="dxa"/>
          </w:tcPr>
          <w:p w:rsidR="00F23E82" w:rsidRPr="00625AF4" w:rsidRDefault="00FB0A9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поступило</w:t>
            </w:r>
          </w:p>
        </w:tc>
        <w:tc>
          <w:tcPr>
            <w:tcW w:w="1286" w:type="dxa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в т.ч. безвозмездно</w:t>
            </w:r>
          </w:p>
        </w:tc>
        <w:tc>
          <w:tcPr>
            <w:tcW w:w="1347" w:type="dxa"/>
          </w:tcPr>
          <w:p w:rsidR="00F23E82" w:rsidRPr="00625AF4" w:rsidRDefault="00FB0A9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выбыло</w:t>
            </w:r>
          </w:p>
        </w:tc>
        <w:tc>
          <w:tcPr>
            <w:tcW w:w="1135" w:type="dxa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в т.ч. безвозмездно</w:t>
            </w:r>
          </w:p>
        </w:tc>
        <w:tc>
          <w:tcPr>
            <w:tcW w:w="1382" w:type="dxa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Основные средства, в т.ч.</w:t>
            </w:r>
          </w:p>
        </w:tc>
        <w:tc>
          <w:tcPr>
            <w:tcW w:w="1383" w:type="dxa"/>
          </w:tcPr>
          <w:p w:rsidR="00EB5AD5" w:rsidRPr="006B142B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875093441,37</w:t>
            </w:r>
          </w:p>
        </w:tc>
        <w:tc>
          <w:tcPr>
            <w:tcW w:w="1289" w:type="dxa"/>
          </w:tcPr>
          <w:p w:rsidR="00EB5AD5" w:rsidRPr="006B142B" w:rsidRDefault="00AF496E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14962289,1</w:t>
            </w:r>
          </w:p>
        </w:tc>
        <w:tc>
          <w:tcPr>
            <w:tcW w:w="1286" w:type="dxa"/>
          </w:tcPr>
          <w:p w:rsidR="00EB5AD5" w:rsidRPr="006B142B" w:rsidRDefault="00AF496E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1563274,79</w:t>
            </w:r>
          </w:p>
        </w:tc>
        <w:tc>
          <w:tcPr>
            <w:tcW w:w="1347" w:type="dxa"/>
          </w:tcPr>
          <w:p w:rsidR="00EB5AD5" w:rsidRPr="006B142B" w:rsidRDefault="00AF496E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6541123,05</w:t>
            </w:r>
          </w:p>
        </w:tc>
        <w:tc>
          <w:tcPr>
            <w:tcW w:w="1135" w:type="dxa"/>
          </w:tcPr>
          <w:p w:rsidR="00EB5AD5" w:rsidRPr="006B142B" w:rsidRDefault="00AF496E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3364624,95</w:t>
            </w:r>
          </w:p>
        </w:tc>
        <w:tc>
          <w:tcPr>
            <w:tcW w:w="1382" w:type="dxa"/>
          </w:tcPr>
          <w:p w:rsidR="00EB5AD5" w:rsidRPr="006B142B" w:rsidRDefault="00EB5AD5" w:rsidP="00AF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AF496E">
              <w:rPr>
                <w:rFonts w:ascii="Times New Roman" w:hAnsi="Times New Roman"/>
                <w:b/>
                <w:sz w:val="20"/>
                <w:szCs w:val="20"/>
              </w:rPr>
              <w:t>83514607,42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Жилые помещения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740748,45</w:t>
            </w:r>
          </w:p>
        </w:tc>
        <w:tc>
          <w:tcPr>
            <w:tcW w:w="1289" w:type="dxa"/>
          </w:tcPr>
          <w:p w:rsidR="00EB5AD5" w:rsidRPr="00625AF4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B5AD5" w:rsidRPr="00625AF4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EB5AD5" w:rsidRPr="00625AF4" w:rsidRDefault="00AF496E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EB5AD5" w:rsidRPr="00625AF4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EB5AD5" w:rsidRPr="00625AF4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740748,45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767665877,73</w:t>
            </w:r>
          </w:p>
        </w:tc>
        <w:tc>
          <w:tcPr>
            <w:tcW w:w="1289" w:type="dxa"/>
          </w:tcPr>
          <w:p w:rsidR="00EB5AD5" w:rsidRPr="00625AF4" w:rsidRDefault="009123F7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1812102,96</w:t>
            </w:r>
          </w:p>
        </w:tc>
        <w:tc>
          <w:tcPr>
            <w:tcW w:w="1286" w:type="dxa"/>
          </w:tcPr>
          <w:p w:rsidR="00EB5AD5" w:rsidRPr="00625AF4" w:rsidRDefault="009123F7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18547,96</w:t>
            </w:r>
          </w:p>
        </w:tc>
        <w:tc>
          <w:tcPr>
            <w:tcW w:w="1347" w:type="dxa"/>
          </w:tcPr>
          <w:p w:rsidR="00EB5AD5" w:rsidRPr="00625AF4" w:rsidRDefault="009123F7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1877348,88</w:t>
            </w:r>
          </w:p>
        </w:tc>
        <w:tc>
          <w:tcPr>
            <w:tcW w:w="1135" w:type="dxa"/>
          </w:tcPr>
          <w:p w:rsidR="00EB5AD5" w:rsidRPr="00625AF4" w:rsidRDefault="009123F7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1877348,88</w:t>
            </w:r>
          </w:p>
        </w:tc>
        <w:tc>
          <w:tcPr>
            <w:tcW w:w="1382" w:type="dxa"/>
          </w:tcPr>
          <w:p w:rsidR="00EB5AD5" w:rsidRPr="00625AF4" w:rsidRDefault="00EB5AD5" w:rsidP="00AF4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7676</w:t>
            </w:r>
            <w:r w:rsidR="00AF496E">
              <w:rPr>
                <w:rFonts w:ascii="Times New Roman" w:hAnsi="Times New Roman"/>
                <w:sz w:val="20"/>
                <w:szCs w:val="20"/>
              </w:rPr>
              <w:t>00631,81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52528062,90</w:t>
            </w:r>
          </w:p>
        </w:tc>
        <w:tc>
          <w:tcPr>
            <w:tcW w:w="1289" w:type="dxa"/>
          </w:tcPr>
          <w:p w:rsidR="00EB5AD5" w:rsidRPr="00625AF4" w:rsidRDefault="009123F7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6597778,59</w:t>
            </w:r>
          </w:p>
        </w:tc>
        <w:tc>
          <w:tcPr>
            <w:tcW w:w="1286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1155522,06</w:t>
            </w:r>
          </w:p>
        </w:tc>
        <w:tc>
          <w:tcPr>
            <w:tcW w:w="1347" w:type="dxa"/>
          </w:tcPr>
          <w:p w:rsidR="00EB5AD5" w:rsidRPr="00625AF4" w:rsidRDefault="00AE7DA3" w:rsidP="00BE3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2480435,89</w:t>
            </w:r>
          </w:p>
        </w:tc>
        <w:tc>
          <w:tcPr>
            <w:tcW w:w="1135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630586,07</w:t>
            </w:r>
          </w:p>
        </w:tc>
        <w:tc>
          <w:tcPr>
            <w:tcW w:w="1382" w:type="dxa"/>
          </w:tcPr>
          <w:p w:rsidR="00EB5AD5" w:rsidRPr="00625AF4" w:rsidRDefault="009123F7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56645405,6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13753153</w:t>
            </w:r>
          </w:p>
        </w:tc>
        <w:tc>
          <w:tcPr>
            <w:tcW w:w="1289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97400</w:t>
            </w:r>
          </w:p>
        </w:tc>
        <w:tc>
          <w:tcPr>
            <w:tcW w:w="1286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812400</w:t>
            </w:r>
          </w:p>
        </w:tc>
        <w:tc>
          <w:tcPr>
            <w:tcW w:w="1135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812400</w:t>
            </w:r>
          </w:p>
        </w:tc>
        <w:tc>
          <w:tcPr>
            <w:tcW w:w="1382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AE7DA3">
              <w:rPr>
                <w:rFonts w:ascii="Times New Roman" w:hAnsi="Times New Roman"/>
                <w:sz w:val="20"/>
                <w:szCs w:val="20"/>
              </w:rPr>
              <w:t>038153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1383" w:type="dxa"/>
          </w:tcPr>
          <w:p w:rsidR="00EB5AD5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17061262,84</w:t>
            </w:r>
          </w:p>
        </w:tc>
        <w:tc>
          <w:tcPr>
            <w:tcW w:w="1289" w:type="dxa"/>
          </w:tcPr>
          <w:p w:rsidR="00EB5AD5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4691873,78</w:t>
            </w:r>
          </w:p>
        </w:tc>
        <w:tc>
          <w:tcPr>
            <w:tcW w:w="1286" w:type="dxa"/>
          </w:tcPr>
          <w:p w:rsidR="00EB5AD5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244727,43</w:t>
            </w:r>
          </w:p>
        </w:tc>
        <w:tc>
          <w:tcPr>
            <w:tcW w:w="1347" w:type="dxa"/>
          </w:tcPr>
          <w:p w:rsidR="00EB5AD5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1009121,61</w:t>
            </w:r>
          </w:p>
        </w:tc>
        <w:tc>
          <w:tcPr>
            <w:tcW w:w="1135" w:type="dxa"/>
          </w:tcPr>
          <w:p w:rsidR="00EB5AD5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AD5" w:rsidRPr="00625AF4" w:rsidRDefault="00AE7DA3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3780</w:t>
            </w:r>
          </w:p>
        </w:tc>
        <w:tc>
          <w:tcPr>
            <w:tcW w:w="1382" w:type="dxa"/>
          </w:tcPr>
          <w:p w:rsidR="00EB5AD5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20744015,01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23344336,45</w:t>
            </w:r>
          </w:p>
        </w:tc>
        <w:tc>
          <w:tcPr>
            <w:tcW w:w="1289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1763133,77</w:t>
            </w:r>
          </w:p>
        </w:tc>
        <w:tc>
          <w:tcPr>
            <w:tcW w:w="1286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144477,34</w:t>
            </w:r>
          </w:p>
        </w:tc>
        <w:tc>
          <w:tcPr>
            <w:tcW w:w="1347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361816,67</w:t>
            </w:r>
          </w:p>
        </w:tc>
        <w:tc>
          <w:tcPr>
            <w:tcW w:w="1135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40510</w:t>
            </w:r>
          </w:p>
        </w:tc>
        <w:tc>
          <w:tcPr>
            <w:tcW w:w="1382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24745653,55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Нематериальные активы</w:t>
            </w:r>
          </w:p>
        </w:tc>
        <w:tc>
          <w:tcPr>
            <w:tcW w:w="1383" w:type="dxa"/>
          </w:tcPr>
          <w:p w:rsidR="00EB5AD5" w:rsidRPr="006B142B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1289" w:type="dxa"/>
          </w:tcPr>
          <w:p w:rsidR="00EB5AD5" w:rsidRPr="006B142B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EB5AD5" w:rsidRPr="006B142B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EB5AD5" w:rsidRPr="006B142B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EB5AD5" w:rsidRPr="006B142B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EB5AD5" w:rsidRPr="006B142B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Земля, в т.ч.</w:t>
            </w:r>
          </w:p>
        </w:tc>
        <w:tc>
          <w:tcPr>
            <w:tcW w:w="1383" w:type="dxa"/>
          </w:tcPr>
          <w:p w:rsidR="00EB5AD5" w:rsidRPr="00AE7DA3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DA3">
              <w:rPr>
                <w:rFonts w:ascii="Times New Roman" w:hAnsi="Times New Roman"/>
                <w:b/>
                <w:sz w:val="20"/>
                <w:szCs w:val="20"/>
              </w:rPr>
              <w:t>581</w:t>
            </w:r>
            <w:r w:rsidR="00AE7DA3">
              <w:rPr>
                <w:rFonts w:ascii="Times New Roman" w:hAnsi="Times New Roman"/>
                <w:b/>
                <w:sz w:val="20"/>
                <w:szCs w:val="20"/>
              </w:rPr>
              <w:t>484334,87</w:t>
            </w:r>
          </w:p>
        </w:tc>
        <w:tc>
          <w:tcPr>
            <w:tcW w:w="1289" w:type="dxa"/>
          </w:tcPr>
          <w:p w:rsidR="00EB5AD5" w:rsidRPr="00AE7DA3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11430396,59</w:t>
            </w:r>
          </w:p>
        </w:tc>
        <w:tc>
          <w:tcPr>
            <w:tcW w:w="1286" w:type="dxa"/>
          </w:tcPr>
          <w:p w:rsidR="00EB5AD5" w:rsidRPr="00AE7DA3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5406</w:t>
            </w:r>
          </w:p>
        </w:tc>
        <w:tc>
          <w:tcPr>
            <w:tcW w:w="1347" w:type="dxa"/>
          </w:tcPr>
          <w:p w:rsidR="00EB5AD5" w:rsidRPr="00AE7DA3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23164334,79</w:t>
            </w:r>
          </w:p>
        </w:tc>
        <w:tc>
          <w:tcPr>
            <w:tcW w:w="1135" w:type="dxa"/>
          </w:tcPr>
          <w:p w:rsidR="00EB5AD5" w:rsidRPr="00AE7DA3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DA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EB5AD5" w:rsidRPr="00AE7DA3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569750396,67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Земля в постоянном бессрочном пользовании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96369347,96</w:t>
            </w:r>
          </w:p>
        </w:tc>
        <w:tc>
          <w:tcPr>
            <w:tcW w:w="1289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763035</w:t>
            </w:r>
          </w:p>
        </w:tc>
        <w:tc>
          <w:tcPr>
            <w:tcW w:w="1286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5406</w:t>
            </w:r>
          </w:p>
        </w:tc>
        <w:tc>
          <w:tcPr>
            <w:tcW w:w="1347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EB5AD5" w:rsidRPr="00625AF4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97132382,96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Земля в аренде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4851</w:t>
            </w:r>
            <w:r w:rsidR="00AE7DA3">
              <w:rPr>
                <w:rFonts w:ascii="Times New Roman" w:hAnsi="Times New Roman"/>
                <w:sz w:val="20"/>
                <w:szCs w:val="20"/>
              </w:rPr>
              <w:t>14986,91</w:t>
            </w:r>
          </w:p>
        </w:tc>
        <w:tc>
          <w:tcPr>
            <w:tcW w:w="1289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10667361,59</w:t>
            </w:r>
          </w:p>
        </w:tc>
        <w:tc>
          <w:tcPr>
            <w:tcW w:w="1286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23164334,79</w:t>
            </w:r>
          </w:p>
        </w:tc>
        <w:tc>
          <w:tcPr>
            <w:tcW w:w="1135" w:type="dxa"/>
          </w:tcPr>
          <w:p w:rsidR="00EB5AD5" w:rsidRPr="00625AF4" w:rsidRDefault="00EB5AD5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EB5AD5" w:rsidRPr="00625AF4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472618013,71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Материальные запасы</w:t>
            </w:r>
          </w:p>
        </w:tc>
        <w:tc>
          <w:tcPr>
            <w:tcW w:w="1383" w:type="dxa"/>
          </w:tcPr>
          <w:p w:rsidR="00EB5AD5" w:rsidRPr="006B142B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7170169,44</w:t>
            </w:r>
          </w:p>
        </w:tc>
        <w:tc>
          <w:tcPr>
            <w:tcW w:w="1289" w:type="dxa"/>
          </w:tcPr>
          <w:p w:rsidR="00EB5AD5" w:rsidRPr="006B142B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24079645,14</w:t>
            </w:r>
          </w:p>
        </w:tc>
        <w:tc>
          <w:tcPr>
            <w:tcW w:w="1286" w:type="dxa"/>
          </w:tcPr>
          <w:p w:rsidR="00EB5AD5" w:rsidRPr="006B142B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1149352,48</w:t>
            </w:r>
          </w:p>
        </w:tc>
        <w:tc>
          <w:tcPr>
            <w:tcW w:w="1347" w:type="dxa"/>
          </w:tcPr>
          <w:p w:rsidR="00EB5AD5" w:rsidRPr="006B142B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22972168,05</w:t>
            </w:r>
          </w:p>
        </w:tc>
        <w:tc>
          <w:tcPr>
            <w:tcW w:w="1135" w:type="dxa"/>
          </w:tcPr>
          <w:p w:rsidR="00EB5AD5" w:rsidRPr="006B142B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1257181</w:t>
            </w:r>
          </w:p>
        </w:tc>
        <w:tc>
          <w:tcPr>
            <w:tcW w:w="1382" w:type="dxa"/>
          </w:tcPr>
          <w:p w:rsidR="00EB5AD5" w:rsidRPr="006B142B" w:rsidRDefault="00AE7DA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8277646,53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Имущество казны, в т.ч.</w:t>
            </w:r>
          </w:p>
        </w:tc>
        <w:tc>
          <w:tcPr>
            <w:tcW w:w="1383" w:type="dxa"/>
          </w:tcPr>
          <w:p w:rsidR="00EB5AD5" w:rsidRPr="006B142B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292665555,62</w:t>
            </w:r>
          </w:p>
        </w:tc>
        <w:tc>
          <w:tcPr>
            <w:tcW w:w="1289" w:type="dxa"/>
          </w:tcPr>
          <w:p w:rsidR="00EB5AD5" w:rsidRPr="006B142B" w:rsidRDefault="005E3873" w:rsidP="006B1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96422438,36</w:t>
            </w:r>
          </w:p>
        </w:tc>
        <w:tc>
          <w:tcPr>
            <w:tcW w:w="1286" w:type="dxa"/>
          </w:tcPr>
          <w:p w:rsidR="00EB5AD5" w:rsidRPr="006B142B" w:rsidRDefault="005E3873" w:rsidP="006B1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83573452,21</w:t>
            </w:r>
          </w:p>
        </w:tc>
        <w:tc>
          <w:tcPr>
            <w:tcW w:w="1347" w:type="dxa"/>
          </w:tcPr>
          <w:p w:rsidR="00EB5AD5" w:rsidRPr="006B142B" w:rsidRDefault="005E387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93479710,11</w:t>
            </w:r>
          </w:p>
        </w:tc>
        <w:tc>
          <w:tcPr>
            <w:tcW w:w="1135" w:type="dxa"/>
          </w:tcPr>
          <w:p w:rsidR="00EB5AD5" w:rsidRPr="006B142B" w:rsidRDefault="005E3873" w:rsidP="006B1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81569760,56</w:t>
            </w:r>
          </w:p>
        </w:tc>
        <w:tc>
          <w:tcPr>
            <w:tcW w:w="1382" w:type="dxa"/>
          </w:tcPr>
          <w:p w:rsidR="00EB5AD5" w:rsidRPr="006B142B" w:rsidRDefault="005E387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295608283,87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279020020,94</w:t>
            </w:r>
          </w:p>
        </w:tc>
        <w:tc>
          <w:tcPr>
            <w:tcW w:w="1289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86798749,95</w:t>
            </w:r>
          </w:p>
        </w:tc>
        <w:tc>
          <w:tcPr>
            <w:tcW w:w="1286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79333581,32</w:t>
            </w:r>
          </w:p>
        </w:tc>
        <w:tc>
          <w:tcPr>
            <w:tcW w:w="1347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80858340,24</w:t>
            </w:r>
          </w:p>
        </w:tc>
        <w:tc>
          <w:tcPr>
            <w:tcW w:w="1135" w:type="dxa"/>
          </w:tcPr>
          <w:p w:rsidR="00EB5AD5" w:rsidRPr="00625AF4" w:rsidRDefault="003A1D5A" w:rsidP="003A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77640578,29</w:t>
            </w:r>
          </w:p>
        </w:tc>
        <w:tc>
          <w:tcPr>
            <w:tcW w:w="1382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284960430,65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- Движимое имущество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904279,58</w:t>
            </w:r>
          </w:p>
        </w:tc>
        <w:tc>
          <w:tcPr>
            <w:tcW w:w="1289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5663457,56</w:t>
            </w:r>
          </w:p>
        </w:tc>
        <w:tc>
          <w:tcPr>
            <w:tcW w:w="1286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4193335,56</w:t>
            </w:r>
          </w:p>
        </w:tc>
        <w:tc>
          <w:tcPr>
            <w:tcW w:w="1347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4071993,1</w:t>
            </w:r>
          </w:p>
        </w:tc>
        <w:tc>
          <w:tcPr>
            <w:tcW w:w="1135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3884693,1</w:t>
            </w:r>
          </w:p>
        </w:tc>
        <w:tc>
          <w:tcPr>
            <w:tcW w:w="1382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2495744,04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- Земля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12725955,07</w:t>
            </w:r>
          </w:p>
        </w:tc>
        <w:tc>
          <w:tcPr>
            <w:tcW w:w="1289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3913475,52</w:t>
            </w:r>
          </w:p>
        </w:tc>
        <w:tc>
          <w:tcPr>
            <w:tcW w:w="1286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8504887,6</w:t>
            </w:r>
          </w:p>
        </w:tc>
        <w:tc>
          <w:tcPr>
            <w:tcW w:w="1135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8134542,99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Материалы </w:t>
            </w:r>
          </w:p>
        </w:tc>
        <w:tc>
          <w:tcPr>
            <w:tcW w:w="1383" w:type="dxa"/>
          </w:tcPr>
          <w:p w:rsidR="00EB5AD5" w:rsidRPr="00625AF4" w:rsidRDefault="00EB5AD5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15300,03</w:t>
            </w:r>
          </w:p>
        </w:tc>
        <w:tc>
          <w:tcPr>
            <w:tcW w:w="1289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46755,33</w:t>
            </w:r>
          </w:p>
        </w:tc>
        <w:tc>
          <w:tcPr>
            <w:tcW w:w="1286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46535,33</w:t>
            </w:r>
          </w:p>
        </w:tc>
        <w:tc>
          <w:tcPr>
            <w:tcW w:w="1347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44489,17</w:t>
            </w:r>
          </w:p>
        </w:tc>
        <w:tc>
          <w:tcPr>
            <w:tcW w:w="1135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44489,17</w:t>
            </w:r>
          </w:p>
        </w:tc>
        <w:tc>
          <w:tcPr>
            <w:tcW w:w="1382" w:type="dxa"/>
          </w:tcPr>
          <w:p w:rsidR="00EB5AD5" w:rsidRPr="00625AF4" w:rsidRDefault="003A1D5A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17566,19</w:t>
            </w:r>
          </w:p>
        </w:tc>
      </w:tr>
      <w:tr w:rsidR="00AE7DA3" w:rsidTr="00AE7DA3">
        <w:tc>
          <w:tcPr>
            <w:tcW w:w="1749" w:type="dxa"/>
          </w:tcPr>
          <w:p w:rsidR="00EB5AD5" w:rsidRPr="00625AF4" w:rsidRDefault="00EB5AD5" w:rsidP="00FB0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83" w:type="dxa"/>
          </w:tcPr>
          <w:p w:rsidR="00EB5AD5" w:rsidRPr="006B142B" w:rsidRDefault="005E3873" w:rsidP="005E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1756423501,3</w:t>
            </w:r>
          </w:p>
        </w:tc>
        <w:tc>
          <w:tcPr>
            <w:tcW w:w="1289" w:type="dxa"/>
          </w:tcPr>
          <w:p w:rsidR="00EB5AD5" w:rsidRPr="006B142B" w:rsidRDefault="005E387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146894769,19</w:t>
            </w:r>
          </w:p>
        </w:tc>
        <w:tc>
          <w:tcPr>
            <w:tcW w:w="1286" w:type="dxa"/>
          </w:tcPr>
          <w:p w:rsidR="00EB5AD5" w:rsidRPr="006B142B" w:rsidRDefault="005E387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86291485,48</w:t>
            </w:r>
          </w:p>
        </w:tc>
        <w:tc>
          <w:tcPr>
            <w:tcW w:w="1347" w:type="dxa"/>
          </w:tcPr>
          <w:p w:rsidR="00EB5AD5" w:rsidRPr="006B142B" w:rsidRDefault="005E387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146157336</w:t>
            </w:r>
          </w:p>
        </w:tc>
        <w:tc>
          <w:tcPr>
            <w:tcW w:w="1135" w:type="dxa"/>
          </w:tcPr>
          <w:p w:rsidR="00EB5AD5" w:rsidRPr="006B142B" w:rsidRDefault="005E3873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86191566,51</w:t>
            </w:r>
          </w:p>
        </w:tc>
        <w:tc>
          <w:tcPr>
            <w:tcW w:w="1382" w:type="dxa"/>
          </w:tcPr>
          <w:p w:rsidR="00EB5AD5" w:rsidRPr="006B142B" w:rsidRDefault="00EB5AD5" w:rsidP="005E3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175</w:t>
            </w:r>
            <w:r w:rsidR="005E3873">
              <w:rPr>
                <w:rFonts w:ascii="Times New Roman" w:hAnsi="Times New Roman"/>
                <w:b/>
                <w:sz w:val="20"/>
                <w:szCs w:val="20"/>
              </w:rPr>
              <w:t>7160934,49</w:t>
            </w:r>
          </w:p>
        </w:tc>
      </w:tr>
    </w:tbl>
    <w:p w:rsidR="005C5BD7" w:rsidRPr="009B158D" w:rsidRDefault="00F55456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B52">
        <w:rPr>
          <w:rFonts w:ascii="Times New Roman" w:hAnsi="Times New Roman"/>
          <w:sz w:val="28"/>
          <w:szCs w:val="28"/>
        </w:rPr>
        <w:t xml:space="preserve">Имущество казны увеличилось на </w:t>
      </w:r>
      <w:r w:rsidR="007E3046" w:rsidRPr="009F2B52">
        <w:rPr>
          <w:rFonts w:ascii="Times New Roman" w:hAnsi="Times New Roman"/>
          <w:sz w:val="28"/>
          <w:szCs w:val="28"/>
        </w:rPr>
        <w:t>9</w:t>
      </w:r>
      <w:r w:rsidR="00F83E54" w:rsidRPr="009F2B52">
        <w:rPr>
          <w:rFonts w:ascii="Times New Roman" w:hAnsi="Times New Roman"/>
          <w:sz w:val="28"/>
          <w:szCs w:val="28"/>
        </w:rPr>
        <w:t>3479,71 тыс.</w:t>
      </w:r>
      <w:r w:rsidR="00860A4D" w:rsidRPr="009F2B52">
        <w:rPr>
          <w:rFonts w:ascii="Times New Roman" w:hAnsi="Times New Roman"/>
          <w:sz w:val="28"/>
          <w:szCs w:val="28"/>
        </w:rPr>
        <w:t xml:space="preserve"> рублей</w:t>
      </w:r>
      <w:r w:rsidR="00353EF1" w:rsidRPr="009F2B52">
        <w:rPr>
          <w:rFonts w:ascii="Times New Roman" w:hAnsi="Times New Roman"/>
          <w:sz w:val="28"/>
          <w:szCs w:val="28"/>
        </w:rPr>
        <w:t>,</w:t>
      </w:r>
      <w:r w:rsidR="00860A4D" w:rsidRPr="009F2B52">
        <w:rPr>
          <w:rFonts w:ascii="Times New Roman" w:hAnsi="Times New Roman"/>
          <w:sz w:val="28"/>
          <w:szCs w:val="28"/>
        </w:rPr>
        <w:t xml:space="preserve"> </w:t>
      </w:r>
      <w:r w:rsidR="00353EF1" w:rsidRPr="009F2B52">
        <w:rPr>
          <w:rFonts w:ascii="Times New Roman" w:hAnsi="Times New Roman"/>
          <w:sz w:val="28"/>
          <w:szCs w:val="28"/>
        </w:rPr>
        <w:t>в том числе</w:t>
      </w:r>
      <w:r w:rsidR="00860A4D" w:rsidRPr="009F2B52">
        <w:rPr>
          <w:rFonts w:ascii="Times New Roman" w:hAnsi="Times New Roman"/>
          <w:sz w:val="28"/>
          <w:szCs w:val="28"/>
        </w:rPr>
        <w:t xml:space="preserve"> безвозмездно </w:t>
      </w:r>
      <w:r w:rsidR="007E3046" w:rsidRPr="009F2B52">
        <w:rPr>
          <w:rFonts w:ascii="Times New Roman" w:hAnsi="Times New Roman"/>
          <w:sz w:val="28"/>
          <w:szCs w:val="28"/>
        </w:rPr>
        <w:t>8</w:t>
      </w:r>
      <w:r w:rsidR="002E7A53" w:rsidRPr="009F2B52">
        <w:rPr>
          <w:rFonts w:ascii="Times New Roman" w:hAnsi="Times New Roman"/>
          <w:sz w:val="28"/>
          <w:szCs w:val="28"/>
        </w:rPr>
        <w:t>3</w:t>
      </w:r>
      <w:r w:rsidR="007E3046" w:rsidRPr="009F2B52">
        <w:rPr>
          <w:rFonts w:ascii="Times New Roman" w:hAnsi="Times New Roman"/>
          <w:sz w:val="28"/>
          <w:szCs w:val="28"/>
        </w:rPr>
        <w:t> 573 452,21</w:t>
      </w:r>
      <w:r w:rsidR="002E7A53" w:rsidRPr="009F2B52">
        <w:rPr>
          <w:rFonts w:ascii="Times New Roman" w:hAnsi="Times New Roman"/>
          <w:sz w:val="28"/>
          <w:szCs w:val="28"/>
        </w:rPr>
        <w:t xml:space="preserve"> рублей,</w:t>
      </w:r>
      <w:r w:rsidR="00353EF1" w:rsidRPr="009F2B52">
        <w:rPr>
          <w:rFonts w:ascii="Times New Roman" w:hAnsi="Times New Roman"/>
          <w:sz w:val="28"/>
          <w:szCs w:val="28"/>
        </w:rPr>
        <w:t xml:space="preserve"> </w:t>
      </w:r>
      <w:r w:rsidR="00A54652" w:rsidRPr="009F2B52">
        <w:rPr>
          <w:rFonts w:ascii="Times New Roman" w:hAnsi="Times New Roman"/>
          <w:sz w:val="28"/>
          <w:szCs w:val="28"/>
        </w:rPr>
        <w:t xml:space="preserve">выбыло из казны </w:t>
      </w:r>
      <w:r w:rsidR="007E3046" w:rsidRPr="009F2B52">
        <w:rPr>
          <w:rFonts w:ascii="Times New Roman" w:hAnsi="Times New Roman"/>
          <w:sz w:val="28"/>
          <w:szCs w:val="28"/>
        </w:rPr>
        <w:t xml:space="preserve">93 479 710,11, в том числе </w:t>
      </w:r>
      <w:r w:rsidR="002E7A53" w:rsidRPr="009F2B52">
        <w:rPr>
          <w:rFonts w:ascii="Times New Roman" w:hAnsi="Times New Roman"/>
          <w:sz w:val="28"/>
          <w:szCs w:val="28"/>
        </w:rPr>
        <w:t xml:space="preserve">безвозмездно </w:t>
      </w:r>
      <w:r w:rsidR="007E3046" w:rsidRPr="009F2B52">
        <w:rPr>
          <w:rFonts w:ascii="Times New Roman" w:hAnsi="Times New Roman"/>
          <w:sz w:val="28"/>
          <w:szCs w:val="28"/>
        </w:rPr>
        <w:t>81 569 760,56</w:t>
      </w:r>
      <w:r w:rsidR="002E7A53" w:rsidRPr="009F2B52">
        <w:rPr>
          <w:rFonts w:ascii="Times New Roman" w:hAnsi="Times New Roman"/>
          <w:sz w:val="28"/>
          <w:szCs w:val="28"/>
        </w:rPr>
        <w:t xml:space="preserve"> рублей,</w:t>
      </w:r>
      <w:r w:rsidR="002E7A53" w:rsidRPr="005C5BD7">
        <w:rPr>
          <w:rFonts w:ascii="Times New Roman" w:hAnsi="Times New Roman"/>
          <w:sz w:val="28"/>
          <w:szCs w:val="28"/>
        </w:rPr>
        <w:t xml:space="preserve"> </w:t>
      </w:r>
      <w:r w:rsidR="00A54652" w:rsidRPr="009B158D">
        <w:rPr>
          <w:rFonts w:ascii="Times New Roman" w:hAnsi="Times New Roman"/>
          <w:sz w:val="28"/>
          <w:szCs w:val="28"/>
        </w:rPr>
        <w:t xml:space="preserve">из них </w:t>
      </w:r>
      <w:r w:rsidR="002E7A53" w:rsidRPr="009B158D">
        <w:rPr>
          <w:rFonts w:ascii="Times New Roman" w:hAnsi="Times New Roman"/>
          <w:sz w:val="28"/>
          <w:szCs w:val="28"/>
        </w:rPr>
        <w:t xml:space="preserve">поселениям в сумме </w:t>
      </w:r>
      <w:r w:rsidR="00597017" w:rsidRPr="009B158D">
        <w:rPr>
          <w:rFonts w:ascii="Times New Roman" w:hAnsi="Times New Roman"/>
          <w:sz w:val="28"/>
          <w:szCs w:val="28"/>
        </w:rPr>
        <w:t xml:space="preserve">864717,94 </w:t>
      </w:r>
      <w:r w:rsidR="002E7A53" w:rsidRPr="009B158D">
        <w:rPr>
          <w:rFonts w:ascii="Times New Roman" w:hAnsi="Times New Roman"/>
          <w:sz w:val="28"/>
          <w:szCs w:val="28"/>
        </w:rPr>
        <w:t>рублей</w:t>
      </w:r>
      <w:r w:rsidR="00353EF1" w:rsidRPr="009B158D">
        <w:rPr>
          <w:rFonts w:ascii="Times New Roman" w:hAnsi="Times New Roman"/>
          <w:sz w:val="28"/>
          <w:szCs w:val="28"/>
        </w:rPr>
        <w:t xml:space="preserve"> (</w:t>
      </w:r>
      <w:r w:rsidR="00597017" w:rsidRPr="009B158D">
        <w:rPr>
          <w:rFonts w:ascii="Times New Roman" w:hAnsi="Times New Roman"/>
          <w:sz w:val="28"/>
          <w:szCs w:val="28"/>
        </w:rPr>
        <w:t>здание котельной Рожкинскому с/поселению)</w:t>
      </w:r>
      <w:r w:rsidR="001D21D1" w:rsidRPr="009B158D">
        <w:rPr>
          <w:rFonts w:ascii="Times New Roman" w:hAnsi="Times New Roman"/>
          <w:sz w:val="28"/>
          <w:szCs w:val="28"/>
        </w:rPr>
        <w:t xml:space="preserve"> и </w:t>
      </w:r>
      <w:r w:rsidR="002E7A53" w:rsidRPr="009B158D">
        <w:rPr>
          <w:rFonts w:ascii="Times New Roman" w:hAnsi="Times New Roman"/>
          <w:sz w:val="28"/>
          <w:szCs w:val="28"/>
        </w:rPr>
        <w:t xml:space="preserve">муниципальным учреждениям </w:t>
      </w:r>
      <w:r w:rsidR="001D21D1" w:rsidRPr="009B158D">
        <w:rPr>
          <w:rFonts w:ascii="Times New Roman" w:hAnsi="Times New Roman"/>
          <w:sz w:val="28"/>
          <w:szCs w:val="28"/>
        </w:rPr>
        <w:t xml:space="preserve">в оперативное управление </w:t>
      </w:r>
      <w:r w:rsidR="00597017" w:rsidRPr="009B158D">
        <w:rPr>
          <w:rFonts w:ascii="Times New Roman" w:hAnsi="Times New Roman"/>
          <w:sz w:val="28"/>
          <w:szCs w:val="28"/>
        </w:rPr>
        <w:t>1010002,76</w:t>
      </w:r>
      <w:r w:rsidR="002E7A53" w:rsidRPr="009B158D">
        <w:rPr>
          <w:rFonts w:ascii="Times New Roman" w:hAnsi="Times New Roman"/>
          <w:sz w:val="28"/>
          <w:szCs w:val="28"/>
        </w:rPr>
        <w:t xml:space="preserve"> рублей</w:t>
      </w:r>
      <w:r w:rsidR="001D21D1" w:rsidRPr="009B158D">
        <w:rPr>
          <w:rFonts w:ascii="Times New Roman" w:hAnsi="Times New Roman"/>
          <w:sz w:val="28"/>
          <w:szCs w:val="28"/>
        </w:rPr>
        <w:t xml:space="preserve"> (</w:t>
      </w:r>
      <w:r w:rsidR="00597017" w:rsidRPr="009B158D">
        <w:rPr>
          <w:rFonts w:ascii="Times New Roman" w:hAnsi="Times New Roman"/>
          <w:sz w:val="28"/>
          <w:szCs w:val="28"/>
        </w:rPr>
        <w:t>дровяник и здание столовой д. Новый Кокуй школе с. Каксинвай, оборудование</w:t>
      </w:r>
      <w:proofErr w:type="gramEnd"/>
      <w:r w:rsidR="009B158D" w:rsidRPr="009B158D">
        <w:rPr>
          <w:rFonts w:ascii="Times New Roman" w:hAnsi="Times New Roman"/>
          <w:sz w:val="28"/>
          <w:szCs w:val="28"/>
        </w:rPr>
        <w:t>,</w:t>
      </w:r>
      <w:r w:rsidR="00597017" w:rsidRPr="009B158D">
        <w:rPr>
          <w:rFonts w:ascii="Times New Roman" w:hAnsi="Times New Roman"/>
          <w:sz w:val="28"/>
          <w:szCs w:val="28"/>
        </w:rPr>
        <w:t xml:space="preserve"> учебные пособия</w:t>
      </w:r>
      <w:r w:rsidR="009B158D" w:rsidRPr="009B158D">
        <w:rPr>
          <w:rFonts w:ascii="Times New Roman" w:hAnsi="Times New Roman"/>
          <w:sz w:val="28"/>
          <w:szCs w:val="28"/>
        </w:rPr>
        <w:t>, медали</w:t>
      </w:r>
      <w:r w:rsidR="00597017" w:rsidRPr="009B158D">
        <w:rPr>
          <w:rFonts w:ascii="Times New Roman" w:hAnsi="Times New Roman"/>
          <w:sz w:val="28"/>
          <w:szCs w:val="28"/>
        </w:rPr>
        <w:t xml:space="preserve"> общеобразовательным учреждениям, книги </w:t>
      </w:r>
      <w:r w:rsidR="009B158D" w:rsidRPr="009B158D">
        <w:rPr>
          <w:rFonts w:ascii="Times New Roman" w:hAnsi="Times New Roman"/>
          <w:sz w:val="28"/>
          <w:szCs w:val="28"/>
        </w:rPr>
        <w:t>М</w:t>
      </w:r>
      <w:r w:rsidR="00597017" w:rsidRPr="009B158D">
        <w:rPr>
          <w:rFonts w:ascii="Times New Roman" w:hAnsi="Times New Roman"/>
          <w:sz w:val="28"/>
          <w:szCs w:val="28"/>
        </w:rPr>
        <w:t xml:space="preserve">алмыжской ЦБС, пианино </w:t>
      </w:r>
      <w:r w:rsidR="009B158D" w:rsidRPr="009B158D">
        <w:rPr>
          <w:rFonts w:ascii="Times New Roman" w:hAnsi="Times New Roman"/>
          <w:sz w:val="28"/>
          <w:szCs w:val="28"/>
        </w:rPr>
        <w:t xml:space="preserve">Малмыжской </w:t>
      </w:r>
      <w:r w:rsidR="00597017" w:rsidRPr="009B158D">
        <w:rPr>
          <w:rFonts w:ascii="Times New Roman" w:hAnsi="Times New Roman"/>
          <w:sz w:val="28"/>
          <w:szCs w:val="28"/>
        </w:rPr>
        <w:t>ДШ</w:t>
      </w:r>
      <w:r w:rsidR="009B158D" w:rsidRPr="009B158D">
        <w:rPr>
          <w:rFonts w:ascii="Times New Roman" w:hAnsi="Times New Roman"/>
          <w:sz w:val="28"/>
          <w:szCs w:val="28"/>
        </w:rPr>
        <w:t>И),</w:t>
      </w:r>
      <w:r w:rsidR="00A54652" w:rsidRPr="009B158D">
        <w:rPr>
          <w:rFonts w:ascii="Times New Roman" w:hAnsi="Times New Roman"/>
          <w:sz w:val="28"/>
          <w:szCs w:val="28"/>
        </w:rPr>
        <w:t xml:space="preserve"> а также муниципальным унитарным предприятиям </w:t>
      </w:r>
      <w:r w:rsidR="009B158D" w:rsidRPr="009B158D">
        <w:rPr>
          <w:rFonts w:ascii="Times New Roman" w:hAnsi="Times New Roman"/>
          <w:sz w:val="28"/>
          <w:szCs w:val="28"/>
        </w:rPr>
        <w:t xml:space="preserve">в хозяйственное ведение </w:t>
      </w:r>
      <w:r w:rsidR="00A54652" w:rsidRPr="009B158D">
        <w:rPr>
          <w:rFonts w:ascii="Times New Roman" w:hAnsi="Times New Roman"/>
          <w:sz w:val="28"/>
          <w:szCs w:val="28"/>
        </w:rPr>
        <w:t xml:space="preserve">в сумме </w:t>
      </w:r>
      <w:r w:rsidR="009B158D" w:rsidRPr="009B158D">
        <w:rPr>
          <w:rFonts w:ascii="Times New Roman" w:hAnsi="Times New Roman"/>
          <w:sz w:val="28"/>
          <w:szCs w:val="28"/>
        </w:rPr>
        <w:t>79346039,86</w:t>
      </w:r>
      <w:r w:rsidR="009648C7" w:rsidRPr="009B158D">
        <w:rPr>
          <w:rFonts w:ascii="Times New Roman" w:hAnsi="Times New Roman"/>
          <w:sz w:val="28"/>
          <w:szCs w:val="28"/>
        </w:rPr>
        <w:t xml:space="preserve"> </w:t>
      </w:r>
      <w:r w:rsidR="00A54652" w:rsidRPr="009B158D">
        <w:rPr>
          <w:rFonts w:ascii="Times New Roman" w:hAnsi="Times New Roman"/>
          <w:sz w:val="28"/>
          <w:szCs w:val="28"/>
        </w:rPr>
        <w:t>рублей</w:t>
      </w:r>
      <w:r w:rsidR="009B158D" w:rsidRPr="009B158D">
        <w:rPr>
          <w:rFonts w:ascii="Times New Roman" w:hAnsi="Times New Roman"/>
          <w:sz w:val="28"/>
          <w:szCs w:val="28"/>
        </w:rPr>
        <w:t xml:space="preserve"> (МУП «Газстрой» – объекты водоснабжения, здание (помещение) котельных школ с. Новая Смаиль, </w:t>
      </w:r>
      <w:proofErr w:type="gramStart"/>
      <w:r w:rsidR="009B158D" w:rsidRPr="009B158D">
        <w:rPr>
          <w:rFonts w:ascii="Times New Roman" w:hAnsi="Times New Roman"/>
          <w:sz w:val="28"/>
          <w:szCs w:val="28"/>
        </w:rPr>
        <w:t>с</w:t>
      </w:r>
      <w:proofErr w:type="gramEnd"/>
      <w:r w:rsidR="009B158D" w:rsidRPr="009B158D">
        <w:rPr>
          <w:rFonts w:ascii="Times New Roman" w:hAnsi="Times New Roman"/>
          <w:sz w:val="28"/>
          <w:szCs w:val="28"/>
        </w:rPr>
        <w:t xml:space="preserve">. Старая Тушка, газовое оборудование, экскаватор, автомобиль ГАЗ-330232, колесный </w:t>
      </w:r>
      <w:r w:rsidR="009B158D" w:rsidRPr="009B158D">
        <w:rPr>
          <w:rFonts w:ascii="Times New Roman" w:hAnsi="Times New Roman"/>
          <w:sz w:val="28"/>
          <w:szCs w:val="28"/>
        </w:rPr>
        <w:lastRenderedPageBreak/>
        <w:t>трактор МТЗ-82.1, тракторный прицеп 2ПТС-4, МУП «Малмыж ПАТ» - школьный автобус, тахограф, трактор)</w:t>
      </w:r>
      <w:r w:rsidR="005C5BD7" w:rsidRPr="009B158D">
        <w:rPr>
          <w:rFonts w:ascii="Times New Roman" w:hAnsi="Times New Roman"/>
          <w:sz w:val="28"/>
          <w:szCs w:val="28"/>
        </w:rPr>
        <w:t>.</w:t>
      </w:r>
    </w:p>
    <w:p w:rsidR="00A87704" w:rsidRPr="009F2B52" w:rsidRDefault="00CF0349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2B52">
        <w:rPr>
          <w:rFonts w:ascii="Times New Roman" w:hAnsi="Times New Roman"/>
          <w:sz w:val="28"/>
          <w:szCs w:val="28"/>
        </w:rPr>
        <w:t xml:space="preserve">Поступило </w:t>
      </w:r>
      <w:r w:rsidR="002C64A6" w:rsidRPr="009F2B52">
        <w:rPr>
          <w:rFonts w:ascii="Times New Roman" w:hAnsi="Times New Roman"/>
          <w:sz w:val="28"/>
          <w:szCs w:val="28"/>
        </w:rPr>
        <w:t xml:space="preserve">материальных запасов на сумму </w:t>
      </w:r>
      <w:r w:rsidR="007E3046" w:rsidRPr="009F2B52">
        <w:rPr>
          <w:rFonts w:ascii="Times New Roman" w:hAnsi="Times New Roman"/>
          <w:sz w:val="28"/>
          <w:szCs w:val="28"/>
        </w:rPr>
        <w:t>2</w:t>
      </w:r>
      <w:r w:rsidR="00597017">
        <w:rPr>
          <w:rFonts w:ascii="Times New Roman" w:hAnsi="Times New Roman"/>
          <w:sz w:val="28"/>
          <w:szCs w:val="28"/>
        </w:rPr>
        <w:t>392,74</w:t>
      </w:r>
      <w:r w:rsidRPr="009F2B52">
        <w:rPr>
          <w:rFonts w:ascii="Times New Roman" w:hAnsi="Times New Roman"/>
          <w:sz w:val="28"/>
          <w:szCs w:val="28"/>
        </w:rPr>
        <w:t xml:space="preserve"> тыс. рублей, списано 2</w:t>
      </w:r>
      <w:r w:rsidR="00597017">
        <w:rPr>
          <w:rFonts w:ascii="Times New Roman" w:hAnsi="Times New Roman"/>
          <w:sz w:val="28"/>
          <w:szCs w:val="28"/>
        </w:rPr>
        <w:t>354,05</w:t>
      </w:r>
      <w:r w:rsidRPr="009F2B52">
        <w:rPr>
          <w:rFonts w:ascii="Times New Roman" w:hAnsi="Times New Roman"/>
          <w:sz w:val="28"/>
          <w:szCs w:val="28"/>
        </w:rPr>
        <w:t xml:space="preserve"> тыс. рублей.</w:t>
      </w:r>
    </w:p>
    <w:p w:rsidR="006F63EF" w:rsidRPr="00644B23" w:rsidRDefault="006F63EF" w:rsidP="006F63EF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644B23">
        <w:rPr>
          <w:rFonts w:ascii="Times New Roman" w:hAnsi="Times New Roman"/>
          <w:sz w:val="28"/>
          <w:szCs w:val="28"/>
        </w:rPr>
        <w:t>Одним из важнейших показателей финансовой стабильности и благополучия района является состояние его расчетов с дебиторами и кредиторами.</w:t>
      </w:r>
    </w:p>
    <w:p w:rsidR="006F63EF" w:rsidRPr="000A6FD8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23C1">
        <w:rPr>
          <w:rFonts w:ascii="Times New Roman" w:hAnsi="Times New Roman"/>
          <w:b/>
          <w:sz w:val="28"/>
          <w:szCs w:val="28"/>
          <w:u w:val="single"/>
        </w:rPr>
        <w:t>Дебиторская задолженность</w:t>
      </w:r>
      <w:r w:rsidRPr="000A6FD8">
        <w:rPr>
          <w:rFonts w:ascii="Times New Roman" w:hAnsi="Times New Roman"/>
          <w:sz w:val="28"/>
          <w:szCs w:val="28"/>
        </w:rPr>
        <w:t xml:space="preserve"> в целом по району на 01.01.20</w:t>
      </w:r>
      <w:r w:rsidR="00CF0349">
        <w:rPr>
          <w:rFonts w:ascii="Times New Roman" w:hAnsi="Times New Roman"/>
          <w:sz w:val="28"/>
          <w:szCs w:val="28"/>
        </w:rPr>
        <w:t>2</w:t>
      </w:r>
      <w:r w:rsidR="007E3046">
        <w:rPr>
          <w:rFonts w:ascii="Times New Roman" w:hAnsi="Times New Roman"/>
          <w:sz w:val="28"/>
          <w:szCs w:val="28"/>
        </w:rPr>
        <w:t>1</w:t>
      </w:r>
      <w:r w:rsidRPr="000A6FD8">
        <w:rPr>
          <w:rFonts w:ascii="Times New Roman" w:hAnsi="Times New Roman"/>
          <w:sz w:val="28"/>
          <w:szCs w:val="28"/>
        </w:rPr>
        <w:t xml:space="preserve"> года составила </w:t>
      </w:r>
      <w:r w:rsidR="00770478">
        <w:rPr>
          <w:rFonts w:ascii="Times New Roman" w:hAnsi="Times New Roman"/>
          <w:sz w:val="28"/>
          <w:szCs w:val="28"/>
        </w:rPr>
        <w:t>626353,17</w:t>
      </w:r>
      <w:r w:rsidRPr="000A6FD8">
        <w:rPr>
          <w:rFonts w:ascii="Times New Roman" w:hAnsi="Times New Roman"/>
          <w:sz w:val="28"/>
          <w:szCs w:val="28"/>
        </w:rPr>
        <w:t xml:space="preserve"> тыс. рублей, что </w:t>
      </w:r>
      <w:r w:rsidR="003750E6">
        <w:rPr>
          <w:rFonts w:ascii="Times New Roman" w:hAnsi="Times New Roman"/>
          <w:sz w:val="28"/>
          <w:szCs w:val="28"/>
        </w:rPr>
        <w:t>выше</w:t>
      </w:r>
      <w:r w:rsidRPr="000A6FD8">
        <w:rPr>
          <w:rFonts w:ascii="Times New Roman" w:hAnsi="Times New Roman"/>
          <w:sz w:val="28"/>
          <w:szCs w:val="28"/>
        </w:rPr>
        <w:t xml:space="preserve"> ее уровня на нача</w:t>
      </w:r>
      <w:r w:rsidR="003750E6">
        <w:rPr>
          <w:rFonts w:ascii="Times New Roman" w:hAnsi="Times New Roman"/>
          <w:sz w:val="28"/>
          <w:szCs w:val="28"/>
        </w:rPr>
        <w:t>ло 201</w:t>
      </w:r>
      <w:r w:rsidR="00770478">
        <w:rPr>
          <w:rFonts w:ascii="Times New Roman" w:hAnsi="Times New Roman"/>
          <w:sz w:val="28"/>
          <w:szCs w:val="28"/>
        </w:rPr>
        <w:t>9</w:t>
      </w:r>
      <w:r w:rsidRPr="000A6FD8">
        <w:rPr>
          <w:rFonts w:ascii="Times New Roman" w:hAnsi="Times New Roman"/>
          <w:sz w:val="28"/>
          <w:szCs w:val="28"/>
        </w:rPr>
        <w:t xml:space="preserve"> года на </w:t>
      </w:r>
      <w:r w:rsidR="00770478">
        <w:rPr>
          <w:rFonts w:ascii="Times New Roman" w:hAnsi="Times New Roman"/>
          <w:sz w:val="28"/>
          <w:szCs w:val="28"/>
        </w:rPr>
        <w:t>59791</w:t>
      </w:r>
      <w:r w:rsidRPr="000A6FD8">
        <w:rPr>
          <w:rFonts w:ascii="Times New Roman" w:hAnsi="Times New Roman"/>
          <w:sz w:val="28"/>
          <w:szCs w:val="28"/>
        </w:rPr>
        <w:t>3</w:t>
      </w:r>
      <w:r w:rsidR="00770478">
        <w:rPr>
          <w:rFonts w:ascii="Times New Roman" w:hAnsi="Times New Roman"/>
          <w:sz w:val="28"/>
          <w:szCs w:val="28"/>
        </w:rPr>
        <w:t>,39</w:t>
      </w:r>
      <w:r w:rsidRPr="000A6FD8">
        <w:rPr>
          <w:rFonts w:ascii="Times New Roman" w:hAnsi="Times New Roman"/>
          <w:sz w:val="28"/>
          <w:szCs w:val="28"/>
        </w:rPr>
        <w:t xml:space="preserve"> тыс. рублей. </w:t>
      </w:r>
    </w:p>
    <w:p w:rsidR="006F63EF" w:rsidRPr="00C9156C" w:rsidRDefault="006F63EF" w:rsidP="006F63E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C9156C">
        <w:rPr>
          <w:rFonts w:ascii="Times New Roman" w:hAnsi="Times New Roman"/>
          <w:b/>
          <w:sz w:val="28"/>
          <w:szCs w:val="28"/>
        </w:rPr>
        <w:t>Анализ дебиторской задолженности района</w:t>
      </w:r>
    </w:p>
    <w:tbl>
      <w:tblPr>
        <w:tblStyle w:val="ae"/>
        <w:tblW w:w="0" w:type="auto"/>
        <w:tblLayout w:type="fixed"/>
        <w:tblLook w:val="04A0"/>
      </w:tblPr>
      <w:tblGrid>
        <w:gridCol w:w="4077"/>
        <w:gridCol w:w="1134"/>
        <w:gridCol w:w="1276"/>
        <w:gridCol w:w="1134"/>
        <w:gridCol w:w="992"/>
        <w:gridCol w:w="958"/>
      </w:tblGrid>
      <w:tr w:rsidR="006F63EF" w:rsidRPr="00C9156C" w:rsidTr="006F63EF">
        <w:tc>
          <w:tcPr>
            <w:tcW w:w="4077" w:type="dxa"/>
            <w:vMerge w:val="restart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Наименование дебиторов</w:t>
            </w:r>
          </w:p>
        </w:tc>
        <w:tc>
          <w:tcPr>
            <w:tcW w:w="2410" w:type="dxa"/>
            <w:gridSpan w:val="2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Сведения о дебиторской задолженности</w:t>
            </w:r>
          </w:p>
        </w:tc>
        <w:tc>
          <w:tcPr>
            <w:tcW w:w="2126" w:type="dxa"/>
            <w:gridSpan w:val="2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Динамика изменений</w:t>
            </w:r>
            <w:proofErr w:type="gramStart"/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958" w:type="dxa"/>
            <w:vMerge w:val="restart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Структура, %</w:t>
            </w:r>
          </w:p>
        </w:tc>
      </w:tr>
      <w:tr w:rsidR="006F63EF" w:rsidRPr="00C9156C" w:rsidTr="006F63EF">
        <w:tc>
          <w:tcPr>
            <w:tcW w:w="4077" w:type="dxa"/>
            <w:vMerge/>
          </w:tcPr>
          <w:p w:rsidR="006F63EF" w:rsidRPr="00C9156C" w:rsidRDefault="006F63EF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F63EF" w:rsidRPr="00C9156C" w:rsidRDefault="006F63EF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 01.01.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F63EF" w:rsidRPr="00C9156C" w:rsidRDefault="006F63EF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 01.01.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28DE" w:rsidRPr="00C9156C" w:rsidTr="006F63EF">
        <w:tc>
          <w:tcPr>
            <w:tcW w:w="4077" w:type="dxa"/>
          </w:tcPr>
          <w:p w:rsidR="000028DE" w:rsidRPr="000D46C4" w:rsidRDefault="000028DE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ВСЕГО ЗАДОЛЖЕННОСТИ</w:t>
            </w:r>
          </w:p>
        </w:tc>
        <w:tc>
          <w:tcPr>
            <w:tcW w:w="1134" w:type="dxa"/>
          </w:tcPr>
          <w:p w:rsidR="000028DE" w:rsidRDefault="000028DE" w:rsidP="00862D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626337</w:t>
            </w:r>
          </w:p>
        </w:tc>
        <w:tc>
          <w:tcPr>
            <w:tcW w:w="1276" w:type="dxa"/>
          </w:tcPr>
          <w:p w:rsidR="000028DE" w:rsidRDefault="000028DE" w:rsidP="009B18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746322,28</w:t>
            </w:r>
          </w:p>
        </w:tc>
        <w:tc>
          <w:tcPr>
            <w:tcW w:w="1134" w:type="dxa"/>
          </w:tcPr>
          <w:p w:rsidR="000028DE" w:rsidRPr="000D46C4" w:rsidRDefault="00D936BB" w:rsidP="00241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+119985,28</w:t>
            </w:r>
          </w:p>
        </w:tc>
        <w:tc>
          <w:tcPr>
            <w:tcW w:w="992" w:type="dxa"/>
          </w:tcPr>
          <w:p w:rsidR="000028DE" w:rsidRDefault="00D936BB" w:rsidP="00241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+19,2%</w:t>
            </w:r>
          </w:p>
        </w:tc>
        <w:tc>
          <w:tcPr>
            <w:tcW w:w="958" w:type="dxa"/>
          </w:tcPr>
          <w:p w:rsidR="000028DE" w:rsidRDefault="000028DE" w:rsidP="00241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100%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0D46C4" w:rsidRDefault="007E3046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D46C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Расчеты по доходам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7E3046" w:rsidRPr="000D46C4" w:rsidRDefault="007E3046" w:rsidP="00862D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6250</w:t>
            </w:r>
            <w:r w:rsidR="00862DB1">
              <w:rPr>
                <w:rFonts w:ascii="Times New Roman" w:hAnsi="Times New Roman"/>
                <w:b/>
                <w:i/>
                <w:sz w:val="20"/>
                <w:szCs w:val="20"/>
              </w:rPr>
              <w:t>21,7</w:t>
            </w:r>
          </w:p>
        </w:tc>
        <w:tc>
          <w:tcPr>
            <w:tcW w:w="1276" w:type="dxa"/>
          </w:tcPr>
          <w:p w:rsidR="007E3046" w:rsidRPr="000D46C4" w:rsidRDefault="00862DB1" w:rsidP="009B18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745587,2</w:t>
            </w:r>
          </w:p>
        </w:tc>
        <w:tc>
          <w:tcPr>
            <w:tcW w:w="1134" w:type="dxa"/>
          </w:tcPr>
          <w:p w:rsidR="007E3046" w:rsidRPr="000D46C4" w:rsidRDefault="00D936BB" w:rsidP="00241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+120565,6</w:t>
            </w:r>
          </w:p>
        </w:tc>
        <w:tc>
          <w:tcPr>
            <w:tcW w:w="992" w:type="dxa"/>
          </w:tcPr>
          <w:p w:rsidR="007E3046" w:rsidRPr="000D46C4" w:rsidRDefault="007E3046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</w:t>
            </w:r>
            <w:r w:rsidR="00D936BB">
              <w:rPr>
                <w:rFonts w:ascii="Times New Roman" w:hAnsi="Times New Roman"/>
                <w:b/>
                <w:i/>
                <w:sz w:val="20"/>
                <w:szCs w:val="20"/>
              </w:rPr>
              <w:t>19,3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0D46C4" w:rsidRDefault="007E3046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99,</w:t>
            </w:r>
            <w:r w:rsidR="007A1B4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</w:tr>
      <w:tr w:rsidR="007E3046" w:rsidRPr="000D46C4" w:rsidTr="006F63EF">
        <w:tc>
          <w:tcPr>
            <w:tcW w:w="4077" w:type="dxa"/>
          </w:tcPr>
          <w:p w:rsidR="007E3046" w:rsidRDefault="007E3046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операционной аренды </w:t>
            </w:r>
          </w:p>
        </w:tc>
        <w:tc>
          <w:tcPr>
            <w:tcW w:w="1134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17577,8</w:t>
            </w:r>
          </w:p>
        </w:tc>
        <w:tc>
          <w:tcPr>
            <w:tcW w:w="1276" w:type="dxa"/>
          </w:tcPr>
          <w:p w:rsidR="007E3046" w:rsidRDefault="00862DB1" w:rsidP="0000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16872,6</w:t>
            </w:r>
          </w:p>
        </w:tc>
        <w:tc>
          <w:tcPr>
            <w:tcW w:w="1134" w:type="dxa"/>
          </w:tcPr>
          <w:p w:rsidR="007E3046" w:rsidRDefault="00D936B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-705,2</w:t>
            </w:r>
          </w:p>
        </w:tc>
        <w:tc>
          <w:tcPr>
            <w:tcW w:w="992" w:type="dxa"/>
          </w:tcPr>
          <w:p w:rsidR="007E3046" w:rsidRDefault="00D936BB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Default="007A1B49" w:rsidP="00FE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D46C4" w:rsidTr="006F63EF">
        <w:tc>
          <w:tcPr>
            <w:tcW w:w="4077" w:type="dxa"/>
          </w:tcPr>
          <w:p w:rsidR="007E3046" w:rsidRDefault="007E3046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платежей за пользование природными ресурсами</w:t>
            </w:r>
          </w:p>
        </w:tc>
        <w:tc>
          <w:tcPr>
            <w:tcW w:w="1134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Default="007E3046" w:rsidP="0000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  <w:r w:rsidR="000028DE">
              <w:rPr>
                <w:rFonts w:ascii="Times New Roman" w:hAnsi="Times New Roman"/>
                <w:b/>
                <w:sz w:val="20"/>
                <w:szCs w:val="20"/>
              </w:rPr>
              <w:t>27,9</w:t>
            </w:r>
          </w:p>
        </w:tc>
        <w:tc>
          <w:tcPr>
            <w:tcW w:w="1276" w:type="dxa"/>
          </w:tcPr>
          <w:p w:rsidR="007E3046" w:rsidRDefault="007E3046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28DE" w:rsidRDefault="000028D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6651,2</w:t>
            </w:r>
          </w:p>
        </w:tc>
        <w:tc>
          <w:tcPr>
            <w:tcW w:w="1134" w:type="dxa"/>
          </w:tcPr>
          <w:p w:rsidR="007E3046" w:rsidRDefault="007E3046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36BB" w:rsidRDefault="00D936B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-476,7</w:t>
            </w:r>
          </w:p>
        </w:tc>
        <w:tc>
          <w:tcPr>
            <w:tcW w:w="992" w:type="dxa"/>
          </w:tcPr>
          <w:p w:rsidR="007E3046" w:rsidRDefault="007E3046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Default="00D936BB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-6,7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Default="007E3046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Default="007A1B49" w:rsidP="00FE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D46C4" w:rsidTr="006F63EF">
        <w:tc>
          <w:tcPr>
            <w:tcW w:w="4077" w:type="dxa"/>
          </w:tcPr>
          <w:p w:rsidR="007E3046" w:rsidRDefault="007E3046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иным доходам от собственности</w:t>
            </w:r>
          </w:p>
        </w:tc>
        <w:tc>
          <w:tcPr>
            <w:tcW w:w="1134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24,7</w:t>
            </w:r>
          </w:p>
        </w:tc>
        <w:tc>
          <w:tcPr>
            <w:tcW w:w="1276" w:type="dxa"/>
          </w:tcPr>
          <w:p w:rsidR="007E3046" w:rsidRDefault="000028D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68,9</w:t>
            </w:r>
          </w:p>
        </w:tc>
        <w:tc>
          <w:tcPr>
            <w:tcW w:w="1134" w:type="dxa"/>
          </w:tcPr>
          <w:p w:rsidR="007E3046" w:rsidRDefault="00D936B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+44,2</w:t>
            </w:r>
          </w:p>
        </w:tc>
        <w:tc>
          <w:tcPr>
            <w:tcW w:w="992" w:type="dxa"/>
          </w:tcPr>
          <w:p w:rsidR="007E3046" w:rsidRDefault="00D936B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+178,9%</w:t>
            </w:r>
          </w:p>
        </w:tc>
        <w:tc>
          <w:tcPr>
            <w:tcW w:w="958" w:type="dxa"/>
          </w:tcPr>
          <w:p w:rsidR="007E3046" w:rsidRDefault="007E3046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D46C4" w:rsidTr="006F63EF">
        <w:tc>
          <w:tcPr>
            <w:tcW w:w="4077" w:type="dxa"/>
          </w:tcPr>
          <w:p w:rsidR="007E3046" w:rsidRDefault="007E3046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оказания платных услуг</w:t>
            </w:r>
          </w:p>
        </w:tc>
        <w:tc>
          <w:tcPr>
            <w:tcW w:w="1134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144,6</w:t>
            </w:r>
          </w:p>
        </w:tc>
        <w:tc>
          <w:tcPr>
            <w:tcW w:w="1276" w:type="dxa"/>
          </w:tcPr>
          <w:p w:rsidR="007E3046" w:rsidRDefault="000028D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1178</w:t>
            </w:r>
          </w:p>
        </w:tc>
        <w:tc>
          <w:tcPr>
            <w:tcW w:w="1134" w:type="dxa"/>
          </w:tcPr>
          <w:p w:rsidR="007E3046" w:rsidRDefault="00D936B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+1033,4</w:t>
            </w:r>
          </w:p>
        </w:tc>
        <w:tc>
          <w:tcPr>
            <w:tcW w:w="992" w:type="dxa"/>
          </w:tcPr>
          <w:p w:rsidR="007E3046" w:rsidRDefault="007E3046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D936BB">
              <w:rPr>
                <w:rFonts w:ascii="Times New Roman" w:hAnsi="Times New Roman"/>
                <w:b/>
                <w:sz w:val="20"/>
                <w:szCs w:val="20"/>
              </w:rPr>
              <w:t>714,7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Default="007A1B49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7E3046" w:rsidRPr="000D46C4" w:rsidTr="006F63EF">
        <w:tc>
          <w:tcPr>
            <w:tcW w:w="4077" w:type="dxa"/>
          </w:tcPr>
          <w:p w:rsidR="007E3046" w:rsidRDefault="007E3046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условным арендным платежам</w:t>
            </w:r>
          </w:p>
        </w:tc>
        <w:tc>
          <w:tcPr>
            <w:tcW w:w="1134" w:type="dxa"/>
          </w:tcPr>
          <w:p w:rsidR="007E3046" w:rsidRDefault="00D936BB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30,2</w:t>
            </w:r>
          </w:p>
        </w:tc>
        <w:tc>
          <w:tcPr>
            <w:tcW w:w="1276" w:type="dxa"/>
          </w:tcPr>
          <w:p w:rsidR="007E3046" w:rsidRDefault="000028D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3046" w:rsidRDefault="00D936B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-30,2</w:t>
            </w:r>
          </w:p>
        </w:tc>
        <w:tc>
          <w:tcPr>
            <w:tcW w:w="992" w:type="dxa"/>
          </w:tcPr>
          <w:p w:rsidR="007E3046" w:rsidRDefault="00D936BB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Default="007E3046" w:rsidP="00112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D46C4" w:rsidTr="006F63EF">
        <w:tc>
          <w:tcPr>
            <w:tcW w:w="4077" w:type="dxa"/>
          </w:tcPr>
          <w:p w:rsidR="007E3046" w:rsidRPr="00961BD9" w:rsidRDefault="007E3046" w:rsidP="0001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прочих сумм принудительного изъятия </w:t>
            </w:r>
          </w:p>
        </w:tc>
        <w:tc>
          <w:tcPr>
            <w:tcW w:w="1134" w:type="dxa"/>
          </w:tcPr>
          <w:p w:rsidR="007E3046" w:rsidRPr="00767055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055">
              <w:rPr>
                <w:rFonts w:ascii="Times New Roman" w:hAnsi="Times New Roman"/>
                <w:b/>
                <w:sz w:val="20"/>
                <w:szCs w:val="20"/>
              </w:rPr>
              <w:t>170,1</w:t>
            </w:r>
          </w:p>
        </w:tc>
        <w:tc>
          <w:tcPr>
            <w:tcW w:w="1276" w:type="dxa"/>
          </w:tcPr>
          <w:p w:rsidR="007E3046" w:rsidRPr="00767055" w:rsidRDefault="000028D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46,8</w:t>
            </w:r>
          </w:p>
        </w:tc>
        <w:tc>
          <w:tcPr>
            <w:tcW w:w="1134" w:type="dxa"/>
          </w:tcPr>
          <w:p w:rsidR="007E3046" w:rsidRPr="000D46C4" w:rsidRDefault="00D936B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-123,3</w:t>
            </w:r>
          </w:p>
        </w:tc>
        <w:tc>
          <w:tcPr>
            <w:tcW w:w="992" w:type="dxa"/>
          </w:tcPr>
          <w:p w:rsidR="007E3046" w:rsidRPr="000D46C4" w:rsidRDefault="00D936BB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-72,5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0D46C4" w:rsidRDefault="007E3046" w:rsidP="00112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D46C4" w:rsidTr="006F63EF">
        <w:tc>
          <w:tcPr>
            <w:tcW w:w="4077" w:type="dxa"/>
          </w:tcPr>
          <w:p w:rsidR="007E3046" w:rsidRDefault="007E3046" w:rsidP="007C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поступлениям текущего характера от других бюджетов бюджетной системы РФ</w:t>
            </w:r>
          </w:p>
        </w:tc>
        <w:tc>
          <w:tcPr>
            <w:tcW w:w="1134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Pr="000D46C4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599946,4</w:t>
            </w:r>
          </w:p>
        </w:tc>
        <w:tc>
          <w:tcPr>
            <w:tcW w:w="1276" w:type="dxa"/>
          </w:tcPr>
          <w:p w:rsidR="007E3046" w:rsidRDefault="007E3046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28DE" w:rsidRPr="000D46C4" w:rsidRDefault="000028D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720769,8</w:t>
            </w:r>
          </w:p>
        </w:tc>
        <w:tc>
          <w:tcPr>
            <w:tcW w:w="1134" w:type="dxa"/>
          </w:tcPr>
          <w:p w:rsidR="007E3046" w:rsidRDefault="007E3046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36BB" w:rsidRDefault="00D936B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+1208823,4</w:t>
            </w:r>
          </w:p>
        </w:tc>
        <w:tc>
          <w:tcPr>
            <w:tcW w:w="992" w:type="dxa"/>
          </w:tcPr>
          <w:p w:rsidR="007E3046" w:rsidRDefault="007E3046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Default="00D936B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+20,1%</w:t>
            </w:r>
          </w:p>
        </w:tc>
        <w:tc>
          <w:tcPr>
            <w:tcW w:w="958" w:type="dxa"/>
          </w:tcPr>
          <w:p w:rsidR="007E3046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Default="007E3046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A1B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A1B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0D46C4" w:rsidRDefault="007E3046" w:rsidP="007740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Расчеты по выданным авансам, в том числе:</w:t>
            </w:r>
          </w:p>
        </w:tc>
        <w:tc>
          <w:tcPr>
            <w:tcW w:w="1134" w:type="dxa"/>
          </w:tcPr>
          <w:p w:rsidR="007E3046" w:rsidRPr="000D46C4" w:rsidRDefault="007E3046" w:rsidP="000028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108,3</w:t>
            </w:r>
            <w:r w:rsidR="000028DE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E3046" w:rsidRPr="000D46C4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89,38</w:t>
            </w:r>
          </w:p>
        </w:tc>
        <w:tc>
          <w:tcPr>
            <w:tcW w:w="1134" w:type="dxa"/>
          </w:tcPr>
          <w:p w:rsidR="007E3046" w:rsidRPr="00C9156C" w:rsidRDefault="00D936B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-18,96</w:t>
            </w:r>
          </w:p>
        </w:tc>
        <w:tc>
          <w:tcPr>
            <w:tcW w:w="992" w:type="dxa"/>
          </w:tcPr>
          <w:p w:rsidR="007E3046" w:rsidRPr="00C9156C" w:rsidRDefault="00D936BB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-17,5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7E3046" w:rsidRPr="00C9156C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23,99</w:t>
            </w:r>
          </w:p>
        </w:tc>
        <w:tc>
          <w:tcPr>
            <w:tcW w:w="1276" w:type="dxa"/>
          </w:tcPr>
          <w:p w:rsidR="007E3046" w:rsidRPr="00C9156C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26,52</w:t>
            </w:r>
          </w:p>
        </w:tc>
        <w:tc>
          <w:tcPr>
            <w:tcW w:w="1134" w:type="dxa"/>
          </w:tcPr>
          <w:p w:rsidR="007E3046" w:rsidRPr="00C9156C" w:rsidRDefault="00D936B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+2,53</w:t>
            </w:r>
          </w:p>
        </w:tc>
        <w:tc>
          <w:tcPr>
            <w:tcW w:w="992" w:type="dxa"/>
          </w:tcPr>
          <w:p w:rsidR="007E3046" w:rsidRPr="00C9156C" w:rsidRDefault="00D936BB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+10,5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7E3046" w:rsidRPr="00C9156C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24,72</w:t>
            </w:r>
          </w:p>
        </w:tc>
        <w:tc>
          <w:tcPr>
            <w:tcW w:w="1276" w:type="dxa"/>
          </w:tcPr>
          <w:p w:rsidR="007E3046" w:rsidRPr="00C9156C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7E3046" w:rsidRPr="00C9156C" w:rsidRDefault="00D936B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-24,68</w:t>
            </w:r>
          </w:p>
        </w:tc>
        <w:tc>
          <w:tcPr>
            <w:tcW w:w="992" w:type="dxa"/>
          </w:tcPr>
          <w:p w:rsidR="007E3046" w:rsidRPr="00C9156C" w:rsidRDefault="007E3046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936BB">
              <w:rPr>
                <w:rFonts w:ascii="Times New Roman" w:hAnsi="Times New Roman"/>
                <w:b/>
                <w:sz w:val="20"/>
                <w:szCs w:val="20"/>
              </w:rPr>
              <w:t>99,8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прочим работам, услугам</w:t>
            </w:r>
          </w:p>
        </w:tc>
        <w:tc>
          <w:tcPr>
            <w:tcW w:w="1134" w:type="dxa"/>
          </w:tcPr>
          <w:p w:rsidR="007E3046" w:rsidRPr="00C9156C" w:rsidRDefault="007E3046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59,6</w:t>
            </w:r>
            <w:r w:rsidR="007A1B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3046" w:rsidRPr="00C9156C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62,82</w:t>
            </w:r>
          </w:p>
        </w:tc>
        <w:tc>
          <w:tcPr>
            <w:tcW w:w="1134" w:type="dxa"/>
          </w:tcPr>
          <w:p w:rsidR="007E3046" w:rsidRPr="00C9156C" w:rsidRDefault="00D936B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+3,19</w:t>
            </w:r>
          </w:p>
        </w:tc>
        <w:tc>
          <w:tcPr>
            <w:tcW w:w="992" w:type="dxa"/>
          </w:tcPr>
          <w:p w:rsidR="007E3046" w:rsidRPr="00C9156C" w:rsidRDefault="00D936BB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+5,3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0D46C4" w:rsidRDefault="007E3046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Расчеты с </w:t>
            </w:r>
            <w:proofErr w:type="spellStart"/>
            <w:proofErr w:type="gramStart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/о лицами, в том числе:</w:t>
            </w:r>
          </w:p>
        </w:tc>
        <w:tc>
          <w:tcPr>
            <w:tcW w:w="1134" w:type="dxa"/>
          </w:tcPr>
          <w:p w:rsidR="007E3046" w:rsidRPr="000D46C4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18,63</w:t>
            </w:r>
          </w:p>
        </w:tc>
        <w:tc>
          <w:tcPr>
            <w:tcW w:w="1276" w:type="dxa"/>
          </w:tcPr>
          <w:p w:rsidR="007E3046" w:rsidRPr="000D46C4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7E3046" w:rsidRPr="000D46C4" w:rsidRDefault="00D936B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-7,43</w:t>
            </w:r>
          </w:p>
        </w:tc>
        <w:tc>
          <w:tcPr>
            <w:tcW w:w="992" w:type="dxa"/>
          </w:tcPr>
          <w:p w:rsidR="007E3046" w:rsidRPr="000D46C4" w:rsidRDefault="00D936BB" w:rsidP="00D936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-39,9</w:t>
            </w:r>
            <w:r w:rsidR="007E3046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0D46C4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7E3046" w:rsidRPr="00C9156C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18,63</w:t>
            </w:r>
          </w:p>
        </w:tc>
        <w:tc>
          <w:tcPr>
            <w:tcW w:w="1276" w:type="dxa"/>
          </w:tcPr>
          <w:p w:rsidR="007E3046" w:rsidRPr="00C9156C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7E3046" w:rsidRPr="00C9156C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-7,43</w:t>
            </w:r>
          </w:p>
        </w:tc>
        <w:tc>
          <w:tcPr>
            <w:tcW w:w="992" w:type="dxa"/>
          </w:tcPr>
          <w:p w:rsidR="007E3046" w:rsidRPr="00C9156C" w:rsidRDefault="007A1B49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-39,9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C9156C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rPr>
          <w:trHeight w:val="497"/>
        </w:trPr>
        <w:tc>
          <w:tcPr>
            <w:tcW w:w="4077" w:type="dxa"/>
          </w:tcPr>
          <w:p w:rsidR="007E3046" w:rsidRPr="000D46C4" w:rsidRDefault="007E3046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Расчеты по штрафам, пеням, неустойкам, возмещениям ущерба, в том числе:</w:t>
            </w:r>
          </w:p>
        </w:tc>
        <w:tc>
          <w:tcPr>
            <w:tcW w:w="1134" w:type="dxa"/>
          </w:tcPr>
          <w:p w:rsidR="007E3046" w:rsidRPr="000D46C4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647,56</w:t>
            </w:r>
          </w:p>
        </w:tc>
        <w:tc>
          <w:tcPr>
            <w:tcW w:w="1276" w:type="dxa"/>
          </w:tcPr>
          <w:p w:rsidR="007E3046" w:rsidRPr="000D46C4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611,</w:t>
            </w:r>
            <w:r w:rsidR="007A1B49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3046" w:rsidRPr="000D46C4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-36,35</w:t>
            </w:r>
          </w:p>
        </w:tc>
        <w:tc>
          <w:tcPr>
            <w:tcW w:w="992" w:type="dxa"/>
          </w:tcPr>
          <w:p w:rsidR="007E3046" w:rsidRPr="000D46C4" w:rsidRDefault="007E3046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7A1B49">
              <w:rPr>
                <w:rFonts w:ascii="Times New Roman" w:hAnsi="Times New Roman"/>
                <w:b/>
                <w:i/>
                <w:sz w:val="20"/>
                <w:szCs w:val="20"/>
              </w:rPr>
              <w:t>5,6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0,1%</w:t>
            </w:r>
          </w:p>
        </w:tc>
      </w:tr>
      <w:tr w:rsidR="007E3046" w:rsidRPr="00C9156C" w:rsidTr="006F63EF">
        <w:trPr>
          <w:trHeight w:val="497"/>
        </w:trPr>
        <w:tc>
          <w:tcPr>
            <w:tcW w:w="4077" w:type="dxa"/>
          </w:tcPr>
          <w:p w:rsidR="007E3046" w:rsidRPr="005222DE" w:rsidRDefault="007E3046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222D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 доходам от возмещения ущерба имуществу (за исключением страховых возмещений)</w:t>
            </w:r>
          </w:p>
        </w:tc>
        <w:tc>
          <w:tcPr>
            <w:tcW w:w="1134" w:type="dxa"/>
          </w:tcPr>
          <w:p w:rsidR="007E3046" w:rsidRPr="00767055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055">
              <w:rPr>
                <w:rFonts w:ascii="Times New Roman" w:hAnsi="Times New Roman"/>
                <w:b/>
                <w:sz w:val="20"/>
                <w:szCs w:val="20"/>
              </w:rPr>
              <w:t>647,56</w:t>
            </w:r>
          </w:p>
        </w:tc>
        <w:tc>
          <w:tcPr>
            <w:tcW w:w="1276" w:type="dxa"/>
          </w:tcPr>
          <w:p w:rsidR="007E3046" w:rsidRPr="00767055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611,21</w:t>
            </w:r>
          </w:p>
        </w:tc>
        <w:tc>
          <w:tcPr>
            <w:tcW w:w="1134" w:type="dxa"/>
          </w:tcPr>
          <w:p w:rsidR="007E3046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-36,35</w:t>
            </w:r>
          </w:p>
        </w:tc>
        <w:tc>
          <w:tcPr>
            <w:tcW w:w="992" w:type="dxa"/>
          </w:tcPr>
          <w:p w:rsidR="007E3046" w:rsidRDefault="007E3046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7A1B49">
              <w:rPr>
                <w:rFonts w:ascii="Times New Roman" w:hAnsi="Times New Roman"/>
                <w:b/>
                <w:i/>
                <w:sz w:val="20"/>
                <w:szCs w:val="20"/>
              </w:rPr>
              <w:t>3,6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7E3046" w:rsidRPr="00C9156C" w:rsidTr="006F63EF">
        <w:trPr>
          <w:trHeight w:val="497"/>
        </w:trPr>
        <w:tc>
          <w:tcPr>
            <w:tcW w:w="4077" w:type="dxa"/>
          </w:tcPr>
          <w:p w:rsidR="007E3046" w:rsidRPr="000D46C4" w:rsidRDefault="007E3046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D46C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Расчеты по платежам в бюджеты, в том числе:</w:t>
            </w:r>
          </w:p>
        </w:tc>
        <w:tc>
          <w:tcPr>
            <w:tcW w:w="1134" w:type="dxa"/>
          </w:tcPr>
          <w:p w:rsidR="007E3046" w:rsidRPr="000D46C4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540,72</w:t>
            </w:r>
          </w:p>
        </w:tc>
        <w:tc>
          <w:tcPr>
            <w:tcW w:w="1276" w:type="dxa"/>
          </w:tcPr>
          <w:p w:rsidR="007E3046" w:rsidRPr="000D46C4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23,25</w:t>
            </w:r>
          </w:p>
        </w:tc>
        <w:tc>
          <w:tcPr>
            <w:tcW w:w="1134" w:type="dxa"/>
          </w:tcPr>
          <w:p w:rsidR="007E3046" w:rsidRPr="000D46C4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-517,47</w:t>
            </w:r>
          </w:p>
        </w:tc>
        <w:tc>
          <w:tcPr>
            <w:tcW w:w="992" w:type="dxa"/>
          </w:tcPr>
          <w:p w:rsidR="007E3046" w:rsidRPr="000D46C4" w:rsidRDefault="007A1B49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-95,7</w:t>
            </w:r>
            <w:r w:rsidR="007E3046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0D46C4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НДФЛ</w:t>
            </w:r>
          </w:p>
        </w:tc>
        <w:tc>
          <w:tcPr>
            <w:tcW w:w="1134" w:type="dxa"/>
          </w:tcPr>
          <w:p w:rsidR="007E3046" w:rsidRPr="00C9156C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22,94</w:t>
            </w:r>
          </w:p>
        </w:tc>
        <w:tc>
          <w:tcPr>
            <w:tcW w:w="1276" w:type="dxa"/>
          </w:tcPr>
          <w:p w:rsidR="007E3046" w:rsidRPr="00C9156C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0,22</w:t>
            </w:r>
          </w:p>
        </w:tc>
        <w:tc>
          <w:tcPr>
            <w:tcW w:w="1134" w:type="dxa"/>
          </w:tcPr>
          <w:p w:rsidR="007E3046" w:rsidRPr="00C9156C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-22,72</w:t>
            </w:r>
          </w:p>
        </w:tc>
        <w:tc>
          <w:tcPr>
            <w:tcW w:w="992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A1B49">
              <w:rPr>
                <w:rFonts w:ascii="Times New Roman" w:hAnsi="Times New Roman"/>
                <w:b/>
                <w:sz w:val="20"/>
                <w:szCs w:val="20"/>
              </w:rPr>
              <w:t>99%</w:t>
            </w:r>
          </w:p>
        </w:tc>
        <w:tc>
          <w:tcPr>
            <w:tcW w:w="958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ОСС на случай временной нетрудоспособности и в связи с материнством</w:t>
            </w:r>
          </w:p>
        </w:tc>
        <w:tc>
          <w:tcPr>
            <w:tcW w:w="1134" w:type="dxa"/>
          </w:tcPr>
          <w:p w:rsidR="007E3046" w:rsidRPr="00C9156C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477,62</w:t>
            </w:r>
          </w:p>
        </w:tc>
        <w:tc>
          <w:tcPr>
            <w:tcW w:w="1276" w:type="dxa"/>
          </w:tcPr>
          <w:p w:rsidR="007E3046" w:rsidRPr="00C9156C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3046" w:rsidRPr="00C9156C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-477,62</w:t>
            </w:r>
          </w:p>
        </w:tc>
        <w:tc>
          <w:tcPr>
            <w:tcW w:w="992" w:type="dxa"/>
          </w:tcPr>
          <w:p w:rsidR="007E3046" w:rsidRPr="00C9156C" w:rsidRDefault="007A1B49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C9156C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прочим платежам в бюджет</w:t>
            </w:r>
          </w:p>
        </w:tc>
        <w:tc>
          <w:tcPr>
            <w:tcW w:w="1134" w:type="dxa"/>
          </w:tcPr>
          <w:p w:rsidR="007E3046" w:rsidRPr="00C9156C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30,26</w:t>
            </w:r>
          </w:p>
        </w:tc>
        <w:tc>
          <w:tcPr>
            <w:tcW w:w="1276" w:type="dxa"/>
          </w:tcPr>
          <w:p w:rsidR="007E3046" w:rsidRPr="00C9156C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7E3046" w:rsidRPr="00C9156C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-30,25</w:t>
            </w:r>
          </w:p>
        </w:tc>
        <w:tc>
          <w:tcPr>
            <w:tcW w:w="992" w:type="dxa"/>
          </w:tcPr>
          <w:p w:rsidR="007E3046" w:rsidRPr="00C9156C" w:rsidRDefault="007E3046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A1B4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ОМС в ФФОМС</w:t>
            </w:r>
          </w:p>
        </w:tc>
        <w:tc>
          <w:tcPr>
            <w:tcW w:w="1134" w:type="dxa"/>
          </w:tcPr>
          <w:p w:rsidR="007E3046" w:rsidRPr="00C9156C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:rsidR="007E3046" w:rsidRPr="00C9156C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3046" w:rsidRPr="00C9156C" w:rsidRDefault="007A1B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-0,1</w:t>
            </w:r>
          </w:p>
        </w:tc>
        <w:tc>
          <w:tcPr>
            <w:tcW w:w="992" w:type="dxa"/>
          </w:tcPr>
          <w:p w:rsidR="007E3046" w:rsidRPr="00C9156C" w:rsidRDefault="007A1B49" w:rsidP="005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-100%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ОПС на выплату страховой части трудовой пенсии</w:t>
            </w:r>
          </w:p>
        </w:tc>
        <w:tc>
          <w:tcPr>
            <w:tcW w:w="1134" w:type="dxa"/>
          </w:tcPr>
          <w:p w:rsidR="007E3046" w:rsidRPr="00C9156C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3,11</w:t>
            </w:r>
          </w:p>
        </w:tc>
        <w:tc>
          <w:tcPr>
            <w:tcW w:w="1276" w:type="dxa"/>
          </w:tcPr>
          <w:p w:rsidR="007E3046" w:rsidRPr="00C9156C" w:rsidRDefault="000028D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3,54</w:t>
            </w:r>
          </w:p>
        </w:tc>
        <w:tc>
          <w:tcPr>
            <w:tcW w:w="1134" w:type="dxa"/>
          </w:tcPr>
          <w:p w:rsidR="007E3046" w:rsidRPr="00C9156C" w:rsidRDefault="007A1B49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+0,43</w:t>
            </w:r>
          </w:p>
        </w:tc>
        <w:tc>
          <w:tcPr>
            <w:tcW w:w="992" w:type="dxa"/>
          </w:tcPr>
          <w:p w:rsidR="007E3046" w:rsidRPr="00C9156C" w:rsidRDefault="007A1B49" w:rsidP="005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+13,8%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C9156C" w:rsidTr="006F63EF">
        <w:tc>
          <w:tcPr>
            <w:tcW w:w="4077" w:type="dxa"/>
          </w:tcPr>
          <w:p w:rsidR="007E3046" w:rsidRPr="00C9156C" w:rsidRDefault="007E3046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налогу на имущество организаций</w:t>
            </w:r>
          </w:p>
        </w:tc>
        <w:tc>
          <w:tcPr>
            <w:tcW w:w="1134" w:type="dxa"/>
          </w:tcPr>
          <w:p w:rsidR="007E3046" w:rsidRPr="00C9156C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6,68</w:t>
            </w:r>
          </w:p>
        </w:tc>
        <w:tc>
          <w:tcPr>
            <w:tcW w:w="1276" w:type="dxa"/>
          </w:tcPr>
          <w:p w:rsidR="007E3046" w:rsidRPr="00C9156C" w:rsidRDefault="000028DE" w:rsidP="00F5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19,48</w:t>
            </w:r>
          </w:p>
        </w:tc>
        <w:tc>
          <w:tcPr>
            <w:tcW w:w="1134" w:type="dxa"/>
          </w:tcPr>
          <w:p w:rsidR="007E3046" w:rsidRPr="00C9156C" w:rsidRDefault="00E1742C" w:rsidP="00723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7A1B49">
              <w:rPr>
                <w:rFonts w:ascii="Times New Roman" w:hAnsi="Times New Roman"/>
                <w:b/>
                <w:sz w:val="20"/>
                <w:szCs w:val="20"/>
              </w:rPr>
              <w:t>12,8</w:t>
            </w:r>
          </w:p>
        </w:tc>
        <w:tc>
          <w:tcPr>
            <w:tcW w:w="992" w:type="dxa"/>
          </w:tcPr>
          <w:p w:rsidR="007E3046" w:rsidRPr="00C9156C" w:rsidRDefault="007A1B49" w:rsidP="005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+191,6%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7E3046" w:rsidRPr="00C9156C" w:rsidRDefault="007E304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D71951" w:rsidRPr="00D936BB" w:rsidRDefault="00D936BB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936BB">
        <w:rPr>
          <w:rFonts w:ascii="Times New Roman" w:hAnsi="Times New Roman"/>
          <w:sz w:val="28"/>
          <w:szCs w:val="28"/>
        </w:rPr>
        <w:lastRenderedPageBreak/>
        <w:t>О</w:t>
      </w:r>
      <w:r w:rsidR="005A2169" w:rsidRPr="00D936BB">
        <w:rPr>
          <w:rFonts w:ascii="Times New Roman" w:hAnsi="Times New Roman"/>
          <w:sz w:val="28"/>
          <w:szCs w:val="28"/>
        </w:rPr>
        <w:t xml:space="preserve">сновную долю в структуре дебиторской задолженности </w:t>
      </w:r>
      <w:r w:rsidRPr="00D936BB">
        <w:rPr>
          <w:rFonts w:ascii="Times New Roman" w:hAnsi="Times New Roman"/>
          <w:sz w:val="28"/>
          <w:szCs w:val="28"/>
        </w:rPr>
        <w:t xml:space="preserve">99,8% занимают расчеты по доходам, большая часть которых это расчеты по поступлениям текущего характера от других бюджетов бюджетной системы РФ </w:t>
      </w:r>
      <w:r w:rsidR="005A2169" w:rsidRPr="00D936BB">
        <w:rPr>
          <w:rFonts w:ascii="Times New Roman" w:hAnsi="Times New Roman"/>
          <w:sz w:val="28"/>
          <w:szCs w:val="28"/>
        </w:rPr>
        <w:t>– 9</w:t>
      </w:r>
      <w:r w:rsidRPr="00D936BB">
        <w:rPr>
          <w:rFonts w:ascii="Times New Roman" w:hAnsi="Times New Roman"/>
          <w:sz w:val="28"/>
          <w:szCs w:val="28"/>
        </w:rPr>
        <w:t>5</w:t>
      </w:r>
      <w:r w:rsidR="005A2169" w:rsidRPr="00D936BB">
        <w:rPr>
          <w:rFonts w:ascii="Times New Roman" w:hAnsi="Times New Roman"/>
          <w:sz w:val="28"/>
          <w:szCs w:val="28"/>
        </w:rPr>
        <w:t>,8%</w:t>
      </w:r>
      <w:r w:rsidRPr="00D936BB">
        <w:rPr>
          <w:rFonts w:ascii="Times New Roman" w:hAnsi="Times New Roman"/>
          <w:sz w:val="28"/>
          <w:szCs w:val="28"/>
        </w:rPr>
        <w:t>, начисленные за 2020 год и плановый период в соответствии с утвержденным бюджетом</w:t>
      </w:r>
      <w:r>
        <w:rPr>
          <w:rFonts w:ascii="Times New Roman" w:hAnsi="Times New Roman"/>
          <w:sz w:val="28"/>
          <w:szCs w:val="28"/>
        </w:rPr>
        <w:t xml:space="preserve"> в сумме 720769,8 тыс. рублей</w:t>
      </w:r>
      <w:r w:rsidR="005A2169" w:rsidRPr="00D936BB">
        <w:rPr>
          <w:rFonts w:ascii="Times New Roman" w:hAnsi="Times New Roman"/>
          <w:sz w:val="28"/>
          <w:szCs w:val="28"/>
        </w:rPr>
        <w:t>.</w:t>
      </w:r>
    </w:p>
    <w:p w:rsidR="00763A67" w:rsidRPr="00143B2F" w:rsidRDefault="00D71951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3B2F">
        <w:rPr>
          <w:rFonts w:ascii="Times New Roman" w:hAnsi="Times New Roman"/>
          <w:sz w:val="28"/>
          <w:szCs w:val="28"/>
        </w:rPr>
        <w:t>Второе место в структуре дебиторской задолженности занимают предъявленные штрафные санкции</w:t>
      </w:r>
      <w:r w:rsidR="00343EA9" w:rsidRPr="00143B2F">
        <w:rPr>
          <w:rFonts w:ascii="Times New Roman" w:hAnsi="Times New Roman"/>
          <w:sz w:val="28"/>
          <w:szCs w:val="28"/>
        </w:rPr>
        <w:t>, назначенные по решению районного суда за причиненные бюджету муниципального района убытк</w:t>
      </w:r>
      <w:r w:rsidR="008D50C2" w:rsidRPr="00143B2F">
        <w:rPr>
          <w:rFonts w:ascii="Times New Roman" w:hAnsi="Times New Roman"/>
          <w:sz w:val="28"/>
          <w:szCs w:val="28"/>
        </w:rPr>
        <w:t>а</w:t>
      </w:r>
      <w:r w:rsidR="00343EA9" w:rsidRPr="00143B2F">
        <w:rPr>
          <w:rFonts w:ascii="Times New Roman" w:hAnsi="Times New Roman"/>
          <w:sz w:val="28"/>
          <w:szCs w:val="28"/>
        </w:rPr>
        <w:t xml:space="preserve"> </w:t>
      </w:r>
      <w:r w:rsidR="00343EA9" w:rsidRPr="00143B2F">
        <w:rPr>
          <w:rFonts w:ascii="Times New Roman" w:hAnsi="Times New Roman"/>
          <w:bCs/>
          <w:sz w:val="28"/>
          <w:szCs w:val="28"/>
          <w:lang w:eastAsia="ru-RU"/>
        </w:rPr>
        <w:t>в виде умышленного уничтожения (поджога) школы в пос. Плотбище</w:t>
      </w:r>
      <w:r w:rsidR="00763A67" w:rsidRPr="00143B2F">
        <w:rPr>
          <w:rFonts w:ascii="Times New Roman" w:hAnsi="Times New Roman"/>
          <w:bCs/>
          <w:sz w:val="28"/>
          <w:szCs w:val="28"/>
          <w:lang w:eastAsia="ru-RU"/>
        </w:rPr>
        <w:t xml:space="preserve"> в размере </w:t>
      </w:r>
      <w:r w:rsidR="008D50C2" w:rsidRPr="00143B2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7A1B49" w:rsidRPr="00143B2F">
        <w:rPr>
          <w:rFonts w:ascii="Times New Roman" w:hAnsi="Times New Roman"/>
          <w:bCs/>
          <w:sz w:val="28"/>
          <w:szCs w:val="28"/>
          <w:lang w:eastAsia="ru-RU"/>
        </w:rPr>
        <w:t>11,21</w:t>
      </w:r>
      <w:r w:rsidR="00763A67" w:rsidRPr="00143B2F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343EA9" w:rsidRPr="00143B2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8D50C2" w:rsidRPr="00143B2F">
        <w:rPr>
          <w:rFonts w:ascii="Times New Roman" w:hAnsi="Times New Roman"/>
          <w:bCs/>
          <w:sz w:val="28"/>
          <w:szCs w:val="28"/>
          <w:lang w:eastAsia="ru-RU"/>
        </w:rPr>
        <w:t xml:space="preserve">снизившееся по отношению к началу года на сумму </w:t>
      </w:r>
      <w:r w:rsidR="00143B2F" w:rsidRPr="00143B2F">
        <w:rPr>
          <w:rFonts w:ascii="Times New Roman" w:hAnsi="Times New Roman"/>
          <w:bCs/>
          <w:sz w:val="28"/>
          <w:szCs w:val="28"/>
          <w:lang w:eastAsia="ru-RU"/>
        </w:rPr>
        <w:t>36,35</w:t>
      </w:r>
      <w:r w:rsidR="008D50C2" w:rsidRPr="00143B2F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143B2F" w:rsidRPr="00143B2F">
        <w:rPr>
          <w:rFonts w:ascii="Times New Roman" w:hAnsi="Times New Roman"/>
          <w:bCs/>
          <w:sz w:val="28"/>
          <w:szCs w:val="28"/>
          <w:lang w:eastAsia="ru-RU"/>
        </w:rPr>
        <w:t>, в том числе уплаченную в сумме 37,63 тыс</w:t>
      </w:r>
      <w:proofErr w:type="gramStart"/>
      <w:r w:rsidR="00143B2F" w:rsidRPr="00143B2F">
        <w:rPr>
          <w:rFonts w:ascii="Times New Roman" w:hAnsi="Times New Roman"/>
          <w:bCs/>
          <w:sz w:val="28"/>
          <w:szCs w:val="28"/>
          <w:lang w:eastAsia="ru-RU"/>
        </w:rPr>
        <w:t>.р</w:t>
      </w:r>
      <w:proofErr w:type="gramEnd"/>
      <w:r w:rsidR="00143B2F" w:rsidRPr="00143B2F">
        <w:rPr>
          <w:rFonts w:ascii="Times New Roman" w:hAnsi="Times New Roman"/>
          <w:bCs/>
          <w:sz w:val="28"/>
          <w:szCs w:val="28"/>
          <w:lang w:eastAsia="ru-RU"/>
        </w:rPr>
        <w:t>ублей</w:t>
      </w:r>
      <w:r w:rsidR="00763A67" w:rsidRPr="00143B2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64727" w:rsidRDefault="00D71951" w:rsidP="00E647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3B2F">
        <w:rPr>
          <w:rFonts w:ascii="Times New Roman" w:hAnsi="Times New Roman"/>
          <w:sz w:val="28"/>
          <w:szCs w:val="28"/>
        </w:rPr>
        <w:t>Д</w:t>
      </w:r>
      <w:r w:rsidR="006F63EF" w:rsidRPr="00143B2F">
        <w:rPr>
          <w:rFonts w:ascii="Times New Roman" w:hAnsi="Times New Roman"/>
          <w:sz w:val="28"/>
          <w:szCs w:val="28"/>
        </w:rPr>
        <w:t>ебиторск</w:t>
      </w:r>
      <w:r w:rsidRPr="00143B2F">
        <w:rPr>
          <w:rFonts w:ascii="Times New Roman" w:hAnsi="Times New Roman"/>
          <w:sz w:val="28"/>
          <w:szCs w:val="28"/>
        </w:rPr>
        <w:t>ая</w:t>
      </w:r>
      <w:r w:rsidR="006F63EF" w:rsidRPr="00143B2F">
        <w:rPr>
          <w:rFonts w:ascii="Times New Roman" w:hAnsi="Times New Roman"/>
          <w:sz w:val="28"/>
          <w:szCs w:val="28"/>
        </w:rPr>
        <w:t xml:space="preserve"> задо</w:t>
      </w:r>
      <w:r w:rsidRPr="00143B2F">
        <w:rPr>
          <w:rFonts w:ascii="Times New Roman" w:hAnsi="Times New Roman"/>
          <w:sz w:val="28"/>
          <w:szCs w:val="28"/>
        </w:rPr>
        <w:t>лженность по расчетам</w:t>
      </w:r>
      <w:r w:rsidR="008D50C2" w:rsidRPr="00143B2F">
        <w:rPr>
          <w:rFonts w:ascii="Times New Roman" w:hAnsi="Times New Roman"/>
          <w:sz w:val="28"/>
          <w:szCs w:val="28"/>
        </w:rPr>
        <w:t xml:space="preserve"> с бюджетом </w:t>
      </w:r>
      <w:r w:rsidR="00143B2F" w:rsidRPr="00143B2F">
        <w:rPr>
          <w:rFonts w:ascii="Times New Roman" w:hAnsi="Times New Roman"/>
          <w:sz w:val="28"/>
          <w:szCs w:val="28"/>
        </w:rPr>
        <w:t xml:space="preserve">снизилась к </w:t>
      </w:r>
      <w:r w:rsidR="008D50C2" w:rsidRPr="00143B2F">
        <w:rPr>
          <w:rFonts w:ascii="Times New Roman" w:hAnsi="Times New Roman"/>
          <w:sz w:val="28"/>
          <w:szCs w:val="28"/>
        </w:rPr>
        <w:t xml:space="preserve">началу года на </w:t>
      </w:r>
      <w:r w:rsidR="00143B2F" w:rsidRPr="00143B2F">
        <w:rPr>
          <w:rFonts w:ascii="Times New Roman" w:hAnsi="Times New Roman"/>
          <w:sz w:val="28"/>
          <w:szCs w:val="28"/>
        </w:rPr>
        <w:t>95</w:t>
      </w:r>
      <w:r w:rsidR="008D50C2" w:rsidRPr="00143B2F">
        <w:rPr>
          <w:rFonts w:ascii="Times New Roman" w:hAnsi="Times New Roman"/>
          <w:sz w:val="28"/>
          <w:szCs w:val="28"/>
        </w:rPr>
        <w:t xml:space="preserve">,7% или на </w:t>
      </w:r>
      <w:r w:rsidR="00143B2F" w:rsidRPr="00143B2F">
        <w:rPr>
          <w:rFonts w:ascii="Times New Roman" w:hAnsi="Times New Roman"/>
          <w:sz w:val="28"/>
          <w:szCs w:val="28"/>
        </w:rPr>
        <w:t>517,47</w:t>
      </w:r>
      <w:r w:rsidR="008D50C2" w:rsidRPr="00143B2F">
        <w:rPr>
          <w:rFonts w:ascii="Times New Roman" w:hAnsi="Times New Roman"/>
          <w:sz w:val="28"/>
          <w:szCs w:val="28"/>
        </w:rPr>
        <w:t xml:space="preserve"> тыс. рублей, </w:t>
      </w:r>
      <w:r w:rsidR="00455579" w:rsidRPr="00143B2F">
        <w:rPr>
          <w:rFonts w:ascii="Times New Roman" w:hAnsi="Times New Roman"/>
          <w:sz w:val="28"/>
          <w:szCs w:val="28"/>
        </w:rPr>
        <w:t>состави</w:t>
      </w:r>
      <w:r w:rsidR="008D50C2" w:rsidRPr="00143B2F">
        <w:rPr>
          <w:rFonts w:ascii="Times New Roman" w:hAnsi="Times New Roman"/>
          <w:sz w:val="28"/>
          <w:szCs w:val="28"/>
        </w:rPr>
        <w:t>в</w:t>
      </w:r>
      <w:r w:rsidR="00455579" w:rsidRPr="00143B2F">
        <w:rPr>
          <w:rFonts w:ascii="Times New Roman" w:hAnsi="Times New Roman"/>
          <w:sz w:val="28"/>
          <w:szCs w:val="28"/>
        </w:rPr>
        <w:t xml:space="preserve"> </w:t>
      </w:r>
      <w:r w:rsidR="00143B2F" w:rsidRPr="00143B2F">
        <w:rPr>
          <w:rFonts w:ascii="Times New Roman" w:hAnsi="Times New Roman"/>
          <w:sz w:val="28"/>
          <w:szCs w:val="28"/>
        </w:rPr>
        <w:t>23,2</w:t>
      </w:r>
      <w:r w:rsidR="008D50C2" w:rsidRPr="00143B2F">
        <w:rPr>
          <w:rFonts w:ascii="Times New Roman" w:hAnsi="Times New Roman"/>
          <w:sz w:val="28"/>
          <w:szCs w:val="28"/>
        </w:rPr>
        <w:t xml:space="preserve">5 </w:t>
      </w:r>
      <w:r w:rsidR="00E64727">
        <w:rPr>
          <w:rFonts w:ascii="Times New Roman" w:hAnsi="Times New Roman"/>
          <w:sz w:val="28"/>
          <w:szCs w:val="28"/>
        </w:rPr>
        <w:t>тыс. рублей.</w:t>
      </w:r>
    </w:p>
    <w:p w:rsidR="00455579" w:rsidRPr="009F698F" w:rsidRDefault="00143B2F" w:rsidP="00E647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3B2F">
        <w:rPr>
          <w:rFonts w:ascii="Times New Roman" w:hAnsi="Times New Roman"/>
          <w:sz w:val="28"/>
          <w:szCs w:val="28"/>
        </w:rPr>
        <w:t xml:space="preserve">Причиной такого снижения является изменение </w:t>
      </w:r>
      <w:r w:rsidR="009F698F">
        <w:rPr>
          <w:rFonts w:ascii="Times New Roman" w:hAnsi="Times New Roman"/>
          <w:sz w:val="28"/>
          <w:szCs w:val="28"/>
        </w:rPr>
        <w:t>назначения и получения посо</w:t>
      </w:r>
      <w:r w:rsidRPr="00143B2F">
        <w:rPr>
          <w:rFonts w:ascii="Times New Roman" w:hAnsi="Times New Roman"/>
          <w:sz w:val="28"/>
          <w:szCs w:val="28"/>
        </w:rPr>
        <w:t>бия по временной нетрудоспособности за счет средств ФСС РФ</w:t>
      </w:r>
      <w:r w:rsidR="009F698F">
        <w:rPr>
          <w:rFonts w:ascii="Times New Roman" w:hAnsi="Times New Roman"/>
          <w:sz w:val="28"/>
          <w:szCs w:val="28"/>
        </w:rPr>
        <w:t xml:space="preserve"> в Кировской области, </w:t>
      </w:r>
      <w:r w:rsidR="009F698F">
        <w:rPr>
          <w:rFonts w:ascii="Times New Roman" w:hAnsi="Times New Roman"/>
          <w:sz w:val="28"/>
          <w:szCs w:val="28"/>
          <w:lang w:eastAsia="ru-RU"/>
        </w:rPr>
        <w:t>участвующей</w:t>
      </w:r>
      <w:r w:rsidR="009F698F" w:rsidRPr="009F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98F">
        <w:rPr>
          <w:rFonts w:ascii="Times New Roman" w:hAnsi="Times New Roman"/>
          <w:sz w:val="28"/>
          <w:szCs w:val="28"/>
          <w:lang w:eastAsia="ru-RU"/>
        </w:rPr>
        <w:t xml:space="preserve">с 2020 года </w:t>
      </w:r>
      <w:r w:rsidR="009F698F" w:rsidRPr="009F698F">
        <w:rPr>
          <w:rFonts w:ascii="Times New Roman" w:hAnsi="Times New Roman"/>
          <w:sz w:val="28"/>
          <w:szCs w:val="28"/>
          <w:lang w:eastAsia="ru-RU"/>
        </w:rPr>
        <w:t>в реализации пилотного проекта ФСС</w:t>
      </w:r>
      <w:r w:rsidR="00E64727">
        <w:rPr>
          <w:rFonts w:ascii="Times New Roman" w:hAnsi="Times New Roman"/>
          <w:sz w:val="28"/>
          <w:szCs w:val="28"/>
          <w:lang w:eastAsia="ru-RU"/>
        </w:rPr>
        <w:t xml:space="preserve"> РФ</w:t>
      </w:r>
      <w:r w:rsidRPr="009F698F">
        <w:rPr>
          <w:rFonts w:ascii="Times New Roman" w:hAnsi="Times New Roman"/>
          <w:sz w:val="28"/>
          <w:szCs w:val="28"/>
        </w:rPr>
        <w:t>.</w:t>
      </w:r>
    </w:p>
    <w:p w:rsidR="008D50C2" w:rsidRPr="00143B2F" w:rsidRDefault="008D50C2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3B2F">
        <w:rPr>
          <w:rFonts w:ascii="Times New Roman" w:hAnsi="Times New Roman"/>
          <w:sz w:val="28"/>
          <w:szCs w:val="28"/>
        </w:rPr>
        <w:t xml:space="preserve">Допущена </w:t>
      </w:r>
      <w:r w:rsidR="008A7726" w:rsidRPr="00143B2F">
        <w:rPr>
          <w:rFonts w:ascii="Times New Roman" w:hAnsi="Times New Roman"/>
          <w:sz w:val="28"/>
          <w:szCs w:val="28"/>
        </w:rPr>
        <w:t xml:space="preserve">неправомерная дебиторская задолженность по НДФЛ </w:t>
      </w:r>
      <w:r w:rsidR="00F97A3F" w:rsidRPr="00143B2F">
        <w:rPr>
          <w:rFonts w:ascii="Times New Roman" w:hAnsi="Times New Roman"/>
          <w:sz w:val="28"/>
          <w:szCs w:val="28"/>
        </w:rPr>
        <w:t xml:space="preserve">в сумме </w:t>
      </w:r>
      <w:r w:rsidR="00143B2F" w:rsidRPr="00143B2F">
        <w:rPr>
          <w:rFonts w:ascii="Times New Roman" w:hAnsi="Times New Roman"/>
          <w:sz w:val="28"/>
          <w:szCs w:val="28"/>
        </w:rPr>
        <w:t>0,</w:t>
      </w:r>
      <w:r w:rsidR="00F97A3F" w:rsidRPr="00143B2F">
        <w:rPr>
          <w:rFonts w:ascii="Times New Roman" w:hAnsi="Times New Roman"/>
          <w:sz w:val="28"/>
          <w:szCs w:val="28"/>
        </w:rPr>
        <w:t xml:space="preserve">22 тыс. рублей </w:t>
      </w:r>
      <w:r w:rsidR="008A7726" w:rsidRPr="00143B2F">
        <w:rPr>
          <w:rFonts w:ascii="Times New Roman" w:hAnsi="Times New Roman"/>
          <w:sz w:val="28"/>
          <w:szCs w:val="28"/>
        </w:rPr>
        <w:t>по дошкольным учреждениям</w:t>
      </w:r>
      <w:r w:rsidR="00143B2F" w:rsidRPr="00143B2F">
        <w:rPr>
          <w:rFonts w:ascii="Times New Roman" w:hAnsi="Times New Roman"/>
          <w:sz w:val="28"/>
          <w:szCs w:val="28"/>
        </w:rPr>
        <w:t>.</w:t>
      </w:r>
    </w:p>
    <w:p w:rsidR="00143B2F" w:rsidRPr="00E1742C" w:rsidRDefault="005358AF" w:rsidP="005358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1742C">
        <w:rPr>
          <w:rFonts w:ascii="Times New Roman" w:hAnsi="Times New Roman"/>
          <w:sz w:val="28"/>
          <w:szCs w:val="28"/>
        </w:rPr>
        <w:t xml:space="preserve">Выросла к началу года </w:t>
      </w:r>
      <w:r w:rsidR="00143B2F" w:rsidRPr="00E1742C">
        <w:rPr>
          <w:rFonts w:ascii="Times New Roman" w:hAnsi="Times New Roman"/>
          <w:sz w:val="28"/>
          <w:szCs w:val="28"/>
        </w:rPr>
        <w:t>дебиторская задолженность:</w:t>
      </w:r>
    </w:p>
    <w:p w:rsidR="005358AF" w:rsidRPr="00E1742C" w:rsidRDefault="00143B2F" w:rsidP="005358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1742C">
        <w:rPr>
          <w:rFonts w:ascii="Times New Roman" w:hAnsi="Times New Roman"/>
          <w:sz w:val="28"/>
          <w:szCs w:val="28"/>
        </w:rPr>
        <w:t xml:space="preserve">- по страховым взносам в ПФ РФ </w:t>
      </w:r>
      <w:r w:rsidR="005358AF" w:rsidRPr="00E1742C">
        <w:rPr>
          <w:rFonts w:ascii="Times New Roman" w:hAnsi="Times New Roman"/>
          <w:sz w:val="28"/>
          <w:szCs w:val="28"/>
        </w:rPr>
        <w:t xml:space="preserve">на </w:t>
      </w:r>
      <w:r w:rsidRPr="00E1742C">
        <w:rPr>
          <w:rFonts w:ascii="Times New Roman" w:hAnsi="Times New Roman"/>
          <w:sz w:val="28"/>
          <w:szCs w:val="28"/>
        </w:rPr>
        <w:t>0,43</w:t>
      </w:r>
      <w:r w:rsidR="005358AF" w:rsidRPr="00E1742C">
        <w:rPr>
          <w:rFonts w:ascii="Times New Roman" w:hAnsi="Times New Roman"/>
          <w:sz w:val="28"/>
          <w:szCs w:val="28"/>
        </w:rPr>
        <w:t xml:space="preserve"> тыс. рублей или на </w:t>
      </w:r>
      <w:r w:rsidRPr="00E1742C">
        <w:rPr>
          <w:rFonts w:ascii="Times New Roman" w:hAnsi="Times New Roman"/>
          <w:sz w:val="28"/>
          <w:szCs w:val="28"/>
        </w:rPr>
        <w:t>13,</w:t>
      </w:r>
      <w:r w:rsidR="005358AF" w:rsidRPr="00E1742C">
        <w:rPr>
          <w:rFonts w:ascii="Times New Roman" w:hAnsi="Times New Roman"/>
          <w:sz w:val="28"/>
          <w:szCs w:val="28"/>
        </w:rPr>
        <w:t xml:space="preserve">8%, составившая на конец года </w:t>
      </w:r>
      <w:r w:rsidRPr="00E1742C">
        <w:rPr>
          <w:rFonts w:ascii="Times New Roman" w:hAnsi="Times New Roman"/>
          <w:sz w:val="28"/>
          <w:szCs w:val="28"/>
        </w:rPr>
        <w:t>3,54</w:t>
      </w:r>
      <w:r w:rsidR="005358AF" w:rsidRPr="00E1742C">
        <w:rPr>
          <w:rFonts w:ascii="Times New Roman" w:hAnsi="Times New Roman"/>
          <w:sz w:val="28"/>
          <w:szCs w:val="28"/>
        </w:rPr>
        <w:t xml:space="preserve"> тыс. рублей, за счет роста </w:t>
      </w:r>
      <w:r w:rsidR="00E1742C" w:rsidRPr="00E1742C">
        <w:rPr>
          <w:rFonts w:ascii="Times New Roman" w:hAnsi="Times New Roman"/>
          <w:sz w:val="28"/>
          <w:szCs w:val="28"/>
        </w:rPr>
        <w:t xml:space="preserve">необоснованной </w:t>
      </w:r>
      <w:r w:rsidR="0052452E" w:rsidRPr="00E1742C">
        <w:rPr>
          <w:rFonts w:ascii="Times New Roman" w:hAnsi="Times New Roman"/>
          <w:sz w:val="28"/>
          <w:szCs w:val="28"/>
        </w:rPr>
        <w:t>переплаты в фонд общеобразовательным</w:t>
      </w:r>
      <w:r w:rsidRPr="00E1742C">
        <w:rPr>
          <w:rFonts w:ascii="Times New Roman" w:hAnsi="Times New Roman"/>
          <w:sz w:val="28"/>
          <w:szCs w:val="28"/>
        </w:rPr>
        <w:t>и</w:t>
      </w:r>
      <w:r w:rsidR="0052452E" w:rsidRPr="00E1742C">
        <w:rPr>
          <w:rFonts w:ascii="Times New Roman" w:hAnsi="Times New Roman"/>
          <w:sz w:val="28"/>
          <w:szCs w:val="28"/>
        </w:rPr>
        <w:t xml:space="preserve"> учреждениям</w:t>
      </w:r>
      <w:r w:rsidRPr="00E1742C">
        <w:rPr>
          <w:rFonts w:ascii="Times New Roman" w:hAnsi="Times New Roman"/>
          <w:sz w:val="28"/>
          <w:szCs w:val="28"/>
        </w:rPr>
        <w:t>и</w:t>
      </w:r>
      <w:r w:rsidR="00E1742C" w:rsidRPr="00E1742C">
        <w:rPr>
          <w:rFonts w:ascii="Times New Roman" w:hAnsi="Times New Roman"/>
          <w:sz w:val="28"/>
          <w:szCs w:val="28"/>
        </w:rPr>
        <w:t>,</w:t>
      </w:r>
    </w:p>
    <w:p w:rsidR="00E1742C" w:rsidRPr="00E1742C" w:rsidRDefault="00E1742C" w:rsidP="005358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1742C">
        <w:rPr>
          <w:rFonts w:ascii="Times New Roman" w:hAnsi="Times New Roman"/>
          <w:sz w:val="28"/>
          <w:szCs w:val="28"/>
        </w:rPr>
        <w:t xml:space="preserve">- по налогу на имущество на 12,8 тыс. рублей или практически в 3 раза, </w:t>
      </w:r>
      <w:proofErr w:type="gramStart"/>
      <w:r w:rsidRPr="00E1742C">
        <w:rPr>
          <w:rFonts w:ascii="Times New Roman" w:hAnsi="Times New Roman"/>
          <w:sz w:val="28"/>
          <w:szCs w:val="28"/>
        </w:rPr>
        <w:t>составившая</w:t>
      </w:r>
      <w:proofErr w:type="gramEnd"/>
      <w:r w:rsidRPr="00E1742C">
        <w:rPr>
          <w:rFonts w:ascii="Times New Roman" w:hAnsi="Times New Roman"/>
          <w:sz w:val="28"/>
          <w:szCs w:val="28"/>
        </w:rPr>
        <w:t xml:space="preserve"> на конец года 19,48 тыс. рублей, за счет роста необоснованной переплаты.</w:t>
      </w:r>
    </w:p>
    <w:p w:rsidR="00B04084" w:rsidRPr="0052452E" w:rsidRDefault="00B04084" w:rsidP="00E1742C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1742C">
        <w:rPr>
          <w:rFonts w:ascii="Times New Roman" w:hAnsi="Times New Roman"/>
          <w:sz w:val="28"/>
          <w:szCs w:val="28"/>
        </w:rPr>
        <w:t>Авансовые платежи по заключенным договорам на выполнение работ, оказание</w:t>
      </w:r>
      <w:r w:rsidR="00E1742C" w:rsidRPr="00E1742C">
        <w:rPr>
          <w:rFonts w:ascii="Times New Roman" w:hAnsi="Times New Roman"/>
          <w:sz w:val="28"/>
          <w:szCs w:val="28"/>
        </w:rPr>
        <w:t xml:space="preserve"> услуг составили </w:t>
      </w:r>
      <w:r w:rsidRPr="00E1742C">
        <w:rPr>
          <w:rFonts w:ascii="Times New Roman" w:hAnsi="Times New Roman"/>
          <w:sz w:val="28"/>
          <w:szCs w:val="28"/>
        </w:rPr>
        <w:t>8</w:t>
      </w:r>
      <w:r w:rsidR="00E1742C" w:rsidRPr="00E1742C">
        <w:rPr>
          <w:rFonts w:ascii="Times New Roman" w:hAnsi="Times New Roman"/>
          <w:sz w:val="28"/>
          <w:szCs w:val="28"/>
        </w:rPr>
        <w:t>9</w:t>
      </w:r>
      <w:r w:rsidRPr="00E1742C">
        <w:rPr>
          <w:rFonts w:ascii="Times New Roman" w:hAnsi="Times New Roman"/>
          <w:sz w:val="28"/>
          <w:szCs w:val="28"/>
        </w:rPr>
        <w:t>,3</w:t>
      </w:r>
      <w:r w:rsidR="00E1742C" w:rsidRPr="00E1742C">
        <w:rPr>
          <w:rFonts w:ascii="Times New Roman" w:hAnsi="Times New Roman"/>
          <w:sz w:val="28"/>
          <w:szCs w:val="28"/>
        </w:rPr>
        <w:t>8</w:t>
      </w:r>
      <w:r w:rsidRPr="00E1742C">
        <w:rPr>
          <w:rFonts w:ascii="Times New Roman" w:hAnsi="Times New Roman"/>
          <w:sz w:val="28"/>
          <w:szCs w:val="28"/>
        </w:rPr>
        <w:t xml:space="preserve"> тыс. рублей, снизившись к началу года </w:t>
      </w:r>
      <w:r w:rsidR="00E1742C" w:rsidRPr="00E1742C">
        <w:rPr>
          <w:rFonts w:ascii="Times New Roman" w:hAnsi="Times New Roman"/>
          <w:sz w:val="28"/>
          <w:szCs w:val="28"/>
        </w:rPr>
        <w:t>на 18</w:t>
      </w:r>
      <w:r w:rsidRPr="00E1742C">
        <w:rPr>
          <w:rFonts w:ascii="Times New Roman" w:hAnsi="Times New Roman"/>
          <w:sz w:val="28"/>
          <w:szCs w:val="28"/>
        </w:rPr>
        <w:t>,</w:t>
      </w:r>
      <w:r w:rsidR="00E1742C" w:rsidRPr="00E1742C">
        <w:rPr>
          <w:rFonts w:ascii="Times New Roman" w:hAnsi="Times New Roman"/>
          <w:sz w:val="28"/>
          <w:szCs w:val="28"/>
        </w:rPr>
        <w:t>96</w:t>
      </w:r>
      <w:r w:rsidRPr="00E1742C">
        <w:rPr>
          <w:rFonts w:ascii="Times New Roman" w:hAnsi="Times New Roman"/>
          <w:sz w:val="28"/>
          <w:szCs w:val="28"/>
        </w:rPr>
        <w:t xml:space="preserve"> тыс. рублей</w:t>
      </w:r>
      <w:r w:rsidR="00E1742C" w:rsidRPr="00E1742C">
        <w:rPr>
          <w:rFonts w:ascii="Times New Roman" w:hAnsi="Times New Roman"/>
          <w:sz w:val="28"/>
          <w:szCs w:val="28"/>
        </w:rPr>
        <w:t xml:space="preserve"> или 17,5% за счет снижения авансовых выплат по к</w:t>
      </w:r>
      <w:r w:rsidRPr="00E1742C">
        <w:rPr>
          <w:rFonts w:ascii="Times New Roman" w:hAnsi="Times New Roman"/>
          <w:sz w:val="28"/>
          <w:szCs w:val="28"/>
        </w:rPr>
        <w:t xml:space="preserve">оммунальным услугам на </w:t>
      </w:r>
      <w:r w:rsidR="00E1742C" w:rsidRPr="00E1742C">
        <w:rPr>
          <w:rFonts w:ascii="Times New Roman" w:hAnsi="Times New Roman"/>
          <w:sz w:val="28"/>
          <w:szCs w:val="28"/>
        </w:rPr>
        <w:t>24,6</w:t>
      </w:r>
      <w:r w:rsidRPr="00E1742C">
        <w:rPr>
          <w:rFonts w:ascii="Times New Roman" w:hAnsi="Times New Roman"/>
          <w:sz w:val="28"/>
          <w:szCs w:val="28"/>
        </w:rPr>
        <w:t xml:space="preserve">8 тыс. рублей или на </w:t>
      </w:r>
      <w:r w:rsidR="00E1742C" w:rsidRPr="00E1742C">
        <w:rPr>
          <w:rFonts w:ascii="Times New Roman" w:hAnsi="Times New Roman"/>
          <w:sz w:val="28"/>
          <w:szCs w:val="28"/>
        </w:rPr>
        <w:t>99,8</w:t>
      </w:r>
      <w:r w:rsidRPr="00E1742C">
        <w:rPr>
          <w:rFonts w:ascii="Times New Roman" w:hAnsi="Times New Roman"/>
          <w:sz w:val="28"/>
          <w:szCs w:val="28"/>
        </w:rPr>
        <w:t>%.</w:t>
      </w:r>
    </w:p>
    <w:p w:rsidR="006F63EF" w:rsidRPr="004F37A5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37A5">
        <w:rPr>
          <w:rFonts w:ascii="Times New Roman" w:hAnsi="Times New Roman"/>
          <w:b/>
          <w:sz w:val="28"/>
          <w:szCs w:val="28"/>
          <w:u w:val="single"/>
        </w:rPr>
        <w:t>Кредиторская задолженность</w:t>
      </w:r>
      <w:r w:rsidRPr="004F37A5">
        <w:rPr>
          <w:rFonts w:ascii="Times New Roman" w:hAnsi="Times New Roman"/>
          <w:sz w:val="28"/>
          <w:szCs w:val="28"/>
        </w:rPr>
        <w:t xml:space="preserve"> в целом по району на 01.01.20</w:t>
      </w:r>
      <w:r w:rsidR="005478A6" w:rsidRPr="004F37A5">
        <w:rPr>
          <w:rFonts w:ascii="Times New Roman" w:hAnsi="Times New Roman"/>
          <w:sz w:val="28"/>
          <w:szCs w:val="28"/>
        </w:rPr>
        <w:t>2</w:t>
      </w:r>
      <w:r w:rsidR="007E3046" w:rsidRPr="004F37A5">
        <w:rPr>
          <w:rFonts w:ascii="Times New Roman" w:hAnsi="Times New Roman"/>
          <w:sz w:val="28"/>
          <w:szCs w:val="28"/>
        </w:rPr>
        <w:t>1</w:t>
      </w:r>
      <w:r w:rsidRPr="004F37A5">
        <w:rPr>
          <w:rFonts w:ascii="Times New Roman" w:hAnsi="Times New Roman"/>
          <w:sz w:val="28"/>
          <w:szCs w:val="28"/>
        </w:rPr>
        <w:t xml:space="preserve"> года составила </w:t>
      </w:r>
      <w:r w:rsidR="00455579" w:rsidRPr="004F37A5">
        <w:rPr>
          <w:rFonts w:ascii="Times New Roman" w:hAnsi="Times New Roman"/>
          <w:sz w:val="28"/>
          <w:szCs w:val="28"/>
        </w:rPr>
        <w:t>16</w:t>
      </w:r>
      <w:r w:rsidR="00FD015A" w:rsidRPr="004F37A5">
        <w:rPr>
          <w:rFonts w:ascii="Times New Roman" w:hAnsi="Times New Roman"/>
          <w:sz w:val="28"/>
          <w:szCs w:val="28"/>
        </w:rPr>
        <w:t>956,27</w:t>
      </w:r>
      <w:r w:rsidRPr="004F37A5">
        <w:rPr>
          <w:rFonts w:ascii="Times New Roman" w:hAnsi="Times New Roman"/>
          <w:sz w:val="28"/>
          <w:szCs w:val="28"/>
        </w:rPr>
        <w:t xml:space="preserve"> тыс. рублей, что </w:t>
      </w:r>
      <w:r w:rsidR="00FD015A" w:rsidRPr="004F37A5">
        <w:rPr>
          <w:rFonts w:ascii="Times New Roman" w:hAnsi="Times New Roman"/>
          <w:sz w:val="28"/>
          <w:szCs w:val="28"/>
        </w:rPr>
        <w:t xml:space="preserve">выше </w:t>
      </w:r>
      <w:r w:rsidRPr="004F37A5">
        <w:rPr>
          <w:rFonts w:ascii="Times New Roman" w:hAnsi="Times New Roman"/>
          <w:sz w:val="28"/>
          <w:szCs w:val="28"/>
        </w:rPr>
        <w:t>к начал</w:t>
      </w:r>
      <w:r w:rsidR="00FD015A" w:rsidRPr="004F37A5">
        <w:rPr>
          <w:rFonts w:ascii="Times New Roman" w:hAnsi="Times New Roman"/>
          <w:sz w:val="28"/>
          <w:szCs w:val="28"/>
        </w:rPr>
        <w:t>у</w:t>
      </w:r>
      <w:r w:rsidRPr="004F37A5">
        <w:rPr>
          <w:rFonts w:ascii="Times New Roman" w:hAnsi="Times New Roman"/>
          <w:sz w:val="28"/>
          <w:szCs w:val="28"/>
        </w:rPr>
        <w:t xml:space="preserve"> 20</w:t>
      </w:r>
      <w:r w:rsidR="00FD015A" w:rsidRPr="004F37A5">
        <w:rPr>
          <w:rFonts w:ascii="Times New Roman" w:hAnsi="Times New Roman"/>
          <w:sz w:val="28"/>
          <w:szCs w:val="28"/>
        </w:rPr>
        <w:t>20</w:t>
      </w:r>
      <w:r w:rsidR="00455579" w:rsidRPr="004F37A5">
        <w:rPr>
          <w:rFonts w:ascii="Times New Roman" w:hAnsi="Times New Roman"/>
          <w:sz w:val="28"/>
          <w:szCs w:val="28"/>
        </w:rPr>
        <w:t xml:space="preserve"> года на </w:t>
      </w:r>
      <w:r w:rsidR="004F37A5" w:rsidRPr="004F37A5">
        <w:rPr>
          <w:rFonts w:ascii="Times New Roman" w:hAnsi="Times New Roman"/>
          <w:sz w:val="28"/>
          <w:szCs w:val="28"/>
        </w:rPr>
        <w:t>194,8</w:t>
      </w:r>
      <w:r w:rsidRPr="004F37A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F37A5" w:rsidRPr="004F37A5">
        <w:rPr>
          <w:rFonts w:ascii="Times New Roman" w:hAnsi="Times New Roman"/>
          <w:sz w:val="28"/>
          <w:szCs w:val="28"/>
        </w:rPr>
        <w:t>1,</w:t>
      </w:r>
      <w:r w:rsidR="005478A6" w:rsidRPr="004F37A5">
        <w:rPr>
          <w:rFonts w:ascii="Times New Roman" w:hAnsi="Times New Roman"/>
          <w:sz w:val="28"/>
          <w:szCs w:val="28"/>
        </w:rPr>
        <w:t>2</w:t>
      </w:r>
      <w:r w:rsidRPr="004F37A5">
        <w:rPr>
          <w:rFonts w:ascii="Times New Roman" w:hAnsi="Times New Roman"/>
          <w:sz w:val="28"/>
          <w:szCs w:val="28"/>
        </w:rPr>
        <w:t>%.</w:t>
      </w:r>
    </w:p>
    <w:p w:rsidR="006F63EF" w:rsidRPr="000028DE" w:rsidRDefault="006F63EF" w:rsidP="006F63E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028DE">
        <w:rPr>
          <w:rFonts w:ascii="Times New Roman" w:hAnsi="Times New Roman"/>
          <w:b/>
          <w:sz w:val="28"/>
          <w:szCs w:val="28"/>
        </w:rPr>
        <w:t>Анализ кредиторской задолженности района</w:t>
      </w:r>
    </w:p>
    <w:tbl>
      <w:tblPr>
        <w:tblStyle w:val="ae"/>
        <w:tblW w:w="0" w:type="auto"/>
        <w:tblLayout w:type="fixed"/>
        <w:tblLook w:val="04A0"/>
      </w:tblPr>
      <w:tblGrid>
        <w:gridCol w:w="4077"/>
        <w:gridCol w:w="1134"/>
        <w:gridCol w:w="1276"/>
        <w:gridCol w:w="1134"/>
        <w:gridCol w:w="1134"/>
        <w:gridCol w:w="816"/>
      </w:tblGrid>
      <w:tr w:rsidR="006F63EF" w:rsidRPr="000028DE" w:rsidTr="006F63EF">
        <w:tc>
          <w:tcPr>
            <w:tcW w:w="4077" w:type="dxa"/>
            <w:vMerge w:val="restart"/>
          </w:tcPr>
          <w:p w:rsidR="006F63EF" w:rsidRPr="000028DE" w:rsidRDefault="006F63EF" w:rsidP="00FB6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="00FB66A5" w:rsidRPr="000028DE">
              <w:rPr>
                <w:rFonts w:ascii="Times New Roman" w:hAnsi="Times New Roman"/>
                <w:b/>
                <w:sz w:val="20"/>
                <w:szCs w:val="20"/>
              </w:rPr>
              <w:t>кредит</w:t>
            </w: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оров</w:t>
            </w:r>
          </w:p>
        </w:tc>
        <w:tc>
          <w:tcPr>
            <w:tcW w:w="2410" w:type="dxa"/>
            <w:gridSpan w:val="2"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Сведения о кредиторской задолженности</w:t>
            </w:r>
          </w:p>
        </w:tc>
        <w:tc>
          <w:tcPr>
            <w:tcW w:w="2268" w:type="dxa"/>
            <w:gridSpan w:val="2"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Динамика изменений</w:t>
            </w:r>
            <w:proofErr w:type="gramStart"/>
            <w:r w:rsidRPr="000028DE">
              <w:rPr>
                <w:rFonts w:ascii="Times New Roman" w:hAnsi="Times New Roman"/>
                <w:b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816" w:type="dxa"/>
            <w:vMerge w:val="restart"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Структура, %</w:t>
            </w:r>
          </w:p>
        </w:tc>
      </w:tr>
      <w:tr w:rsidR="006F63EF" w:rsidRPr="000028DE" w:rsidTr="006F63EF">
        <w:tc>
          <w:tcPr>
            <w:tcW w:w="4077" w:type="dxa"/>
            <w:vMerge/>
          </w:tcPr>
          <w:p w:rsidR="006F63EF" w:rsidRPr="000028DE" w:rsidRDefault="006F63EF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F63EF" w:rsidRPr="000028DE" w:rsidRDefault="006F63EF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на 01.01.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6F63EF" w:rsidRPr="000028DE" w:rsidRDefault="006F63EF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 xml:space="preserve"> 01.01.</w:t>
            </w:r>
            <w:r w:rsidR="00F5484F" w:rsidRPr="000028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  <w:vMerge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28DE" w:rsidRPr="000028DE" w:rsidTr="006F63EF">
        <w:tc>
          <w:tcPr>
            <w:tcW w:w="4077" w:type="dxa"/>
          </w:tcPr>
          <w:p w:rsidR="000028DE" w:rsidRPr="000028DE" w:rsidRDefault="000028DE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ВСЕГО ЗАДОЛЖЕННОСТИ</w:t>
            </w:r>
          </w:p>
        </w:tc>
        <w:tc>
          <w:tcPr>
            <w:tcW w:w="1134" w:type="dxa"/>
          </w:tcPr>
          <w:p w:rsidR="000028DE" w:rsidRPr="000028DE" w:rsidRDefault="000028DE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16761,47</w:t>
            </w:r>
          </w:p>
        </w:tc>
        <w:tc>
          <w:tcPr>
            <w:tcW w:w="1276" w:type="dxa"/>
          </w:tcPr>
          <w:p w:rsidR="000028DE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16956,27</w:t>
            </w:r>
          </w:p>
        </w:tc>
        <w:tc>
          <w:tcPr>
            <w:tcW w:w="1134" w:type="dxa"/>
          </w:tcPr>
          <w:p w:rsidR="000028DE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+194,8</w:t>
            </w:r>
          </w:p>
        </w:tc>
        <w:tc>
          <w:tcPr>
            <w:tcW w:w="1134" w:type="dxa"/>
          </w:tcPr>
          <w:p w:rsidR="000028DE" w:rsidRPr="000028DE" w:rsidRDefault="0079692A" w:rsidP="002665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+1,2%</w:t>
            </w:r>
          </w:p>
        </w:tc>
        <w:tc>
          <w:tcPr>
            <w:tcW w:w="816" w:type="dxa"/>
          </w:tcPr>
          <w:p w:rsidR="000028DE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Расчеты по доходам, в том числе: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405,94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17,39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-388,55</w:t>
            </w:r>
          </w:p>
        </w:tc>
        <w:tc>
          <w:tcPr>
            <w:tcW w:w="1134" w:type="dxa"/>
          </w:tcPr>
          <w:p w:rsidR="007E3046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-95,7</w:t>
            </w:r>
            <w:r w:rsidR="007E3046"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0,1</w:t>
            </w:r>
            <w:r w:rsidR="007E3046"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</w:tr>
      <w:tr w:rsidR="002B2704" w:rsidRPr="000028DE" w:rsidTr="006F63EF">
        <w:tc>
          <w:tcPr>
            <w:tcW w:w="4077" w:type="dxa"/>
          </w:tcPr>
          <w:p w:rsidR="002B2704" w:rsidRPr="000028DE" w:rsidRDefault="002B2704" w:rsidP="00D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собственности</w:t>
            </w:r>
          </w:p>
        </w:tc>
        <w:tc>
          <w:tcPr>
            <w:tcW w:w="1134" w:type="dxa"/>
          </w:tcPr>
          <w:p w:rsidR="002B2704" w:rsidRPr="002B2704" w:rsidRDefault="002B2704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2704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2704" w:rsidRPr="002B2704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2704">
              <w:rPr>
                <w:rFonts w:ascii="Times New Roman" w:hAnsi="Times New Roman"/>
                <w:b/>
                <w:i/>
                <w:sz w:val="20"/>
                <w:szCs w:val="20"/>
              </w:rPr>
              <w:t>1,98</w:t>
            </w:r>
          </w:p>
        </w:tc>
        <w:tc>
          <w:tcPr>
            <w:tcW w:w="1134" w:type="dxa"/>
          </w:tcPr>
          <w:p w:rsidR="002B2704" w:rsidRPr="002B2704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+1,98</w:t>
            </w:r>
          </w:p>
        </w:tc>
        <w:tc>
          <w:tcPr>
            <w:tcW w:w="1134" w:type="dxa"/>
          </w:tcPr>
          <w:p w:rsidR="002B2704" w:rsidRPr="002B2704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+100%</w:t>
            </w:r>
          </w:p>
        </w:tc>
        <w:tc>
          <w:tcPr>
            <w:tcW w:w="816" w:type="dxa"/>
          </w:tcPr>
          <w:p w:rsidR="002B2704" w:rsidRPr="002B2704" w:rsidRDefault="0079692A" w:rsidP="004463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002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оказания платных услуг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292,76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5,19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-287,57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-98,2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9692A" w:rsidP="00446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по поступлениям от других бюджетов бюджетной системы РФ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106,14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-106,14</w:t>
            </w:r>
          </w:p>
        </w:tc>
        <w:tc>
          <w:tcPr>
            <w:tcW w:w="1134" w:type="dxa"/>
          </w:tcPr>
          <w:p w:rsidR="007E3046" w:rsidRPr="000028DE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241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невыясненным поступлениям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7,04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10,22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+3,18</w:t>
            </w:r>
          </w:p>
        </w:tc>
        <w:tc>
          <w:tcPr>
            <w:tcW w:w="1134" w:type="dxa"/>
          </w:tcPr>
          <w:p w:rsidR="007E3046" w:rsidRPr="000028DE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+45,2%</w:t>
            </w:r>
          </w:p>
        </w:tc>
        <w:tc>
          <w:tcPr>
            <w:tcW w:w="816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Расчеты по принятым обязательствам, в том числе: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9830,74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10663,12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+832,38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+8,5</w:t>
            </w:r>
            <w:r w:rsidR="007E3046"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9692A" w:rsidP="004463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62,9</w:t>
            </w:r>
            <w:r w:rsidR="007E3046"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заработной плате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4055,51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3759,28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-296,23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-7,3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E3046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969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,2%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по прочим выплатам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611,76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703,91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+92,15</w:t>
            </w:r>
          </w:p>
        </w:tc>
        <w:tc>
          <w:tcPr>
            <w:tcW w:w="1134" w:type="dxa"/>
          </w:tcPr>
          <w:p w:rsidR="007E3046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+15,1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200,78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-200,78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82,1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79,74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-2,36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,9%</w:t>
            </w:r>
          </w:p>
        </w:tc>
        <w:tc>
          <w:tcPr>
            <w:tcW w:w="816" w:type="dxa"/>
          </w:tcPr>
          <w:p w:rsidR="007E3046" w:rsidRPr="000028DE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0,5%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по транспортным услугам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6,48</w:t>
            </w:r>
          </w:p>
        </w:tc>
        <w:tc>
          <w:tcPr>
            <w:tcW w:w="1276" w:type="dxa"/>
          </w:tcPr>
          <w:p w:rsidR="007E3046" w:rsidRPr="000028DE" w:rsidRDefault="002B2704" w:rsidP="000B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5,92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-0,56</w:t>
            </w:r>
          </w:p>
        </w:tc>
        <w:tc>
          <w:tcPr>
            <w:tcW w:w="1134" w:type="dxa"/>
          </w:tcPr>
          <w:p w:rsidR="007E3046" w:rsidRPr="000028DE" w:rsidRDefault="007E3046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9692A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2933,94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4456,18</w:t>
            </w:r>
          </w:p>
        </w:tc>
        <w:tc>
          <w:tcPr>
            <w:tcW w:w="1134" w:type="dxa"/>
          </w:tcPr>
          <w:p w:rsidR="007E3046" w:rsidRPr="000028DE" w:rsidRDefault="0079692A" w:rsidP="007F2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+1522,24</w:t>
            </w:r>
          </w:p>
        </w:tc>
        <w:tc>
          <w:tcPr>
            <w:tcW w:w="1134" w:type="dxa"/>
          </w:tcPr>
          <w:p w:rsidR="007E3046" w:rsidRPr="000028DE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,9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26,3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по работам, услугам по содержанию имущества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674,55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871,12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+196,57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+29,1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5,1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по прочим работам, услугам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24,78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7,37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-17,41</w:t>
            </w:r>
          </w:p>
        </w:tc>
        <w:tc>
          <w:tcPr>
            <w:tcW w:w="1134" w:type="dxa"/>
          </w:tcPr>
          <w:p w:rsidR="007E3046" w:rsidRPr="000028DE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-70,3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028DE" w:rsidTr="006F63EF">
        <w:trPr>
          <w:trHeight w:val="277"/>
        </w:trPr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услугам, работам для целей капитальных вложений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-0,05</w:t>
            </w:r>
          </w:p>
        </w:tc>
        <w:tc>
          <w:tcPr>
            <w:tcW w:w="1134" w:type="dxa"/>
          </w:tcPr>
          <w:p w:rsidR="007E3046" w:rsidRPr="000028DE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9692A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16" w:type="dxa"/>
          </w:tcPr>
          <w:p w:rsidR="007E3046" w:rsidRPr="000028DE" w:rsidRDefault="007E3046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028DE" w:rsidTr="006F63EF">
        <w:trPr>
          <w:trHeight w:val="277"/>
        </w:trPr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приобретению основных средств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477,98</w:t>
            </w:r>
          </w:p>
        </w:tc>
        <w:tc>
          <w:tcPr>
            <w:tcW w:w="1276" w:type="dxa"/>
          </w:tcPr>
          <w:p w:rsidR="007E3046" w:rsidRPr="000028DE" w:rsidRDefault="002B270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-477,98</w:t>
            </w:r>
          </w:p>
        </w:tc>
        <w:tc>
          <w:tcPr>
            <w:tcW w:w="1134" w:type="dxa"/>
          </w:tcPr>
          <w:p w:rsidR="007E3046" w:rsidRPr="000028DE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9692A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16" w:type="dxa"/>
          </w:tcPr>
          <w:p w:rsidR="007E3046" w:rsidRPr="000028DE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028DE" w:rsidTr="006F63EF">
        <w:trPr>
          <w:trHeight w:val="277"/>
        </w:trPr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по приобретению материальных запасов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421,93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702,3</w:t>
            </w:r>
            <w:r w:rsidR="00E1742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E3046" w:rsidRPr="000028DE" w:rsidRDefault="0079692A" w:rsidP="007F2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+280,39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+66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,5%</w:t>
            </w:r>
          </w:p>
        </w:tc>
        <w:tc>
          <w:tcPr>
            <w:tcW w:w="816" w:type="dxa"/>
          </w:tcPr>
          <w:p w:rsidR="007E3046" w:rsidRPr="000028DE" w:rsidRDefault="006D1F85" w:rsidP="006D1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rPr>
          <w:trHeight w:val="523"/>
        </w:trPr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пособиям по социальной помощи населению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213,39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45,96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-167,43</w:t>
            </w:r>
          </w:p>
        </w:tc>
        <w:tc>
          <w:tcPr>
            <w:tcW w:w="1134" w:type="dxa"/>
          </w:tcPr>
          <w:p w:rsidR="007E3046" w:rsidRPr="000028DE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-78,5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6D1F85" w:rsidP="006D1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,3%</w:t>
            </w:r>
          </w:p>
        </w:tc>
      </w:tr>
      <w:tr w:rsidR="007E3046" w:rsidRPr="000028DE" w:rsidTr="006F63EF">
        <w:trPr>
          <w:trHeight w:val="523"/>
        </w:trPr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Pr="000028DE" w:rsidRDefault="00E1742C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17,42</w:t>
            </w:r>
          </w:p>
        </w:tc>
        <w:tc>
          <w:tcPr>
            <w:tcW w:w="1276" w:type="dxa"/>
          </w:tcPr>
          <w:p w:rsidR="007E3046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348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31,32</w:t>
            </w:r>
          </w:p>
        </w:tc>
        <w:tc>
          <w:tcPr>
            <w:tcW w:w="1134" w:type="dxa"/>
          </w:tcPr>
          <w:p w:rsidR="0079692A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+13,9</w:t>
            </w:r>
          </w:p>
        </w:tc>
        <w:tc>
          <w:tcPr>
            <w:tcW w:w="1134" w:type="dxa"/>
          </w:tcPr>
          <w:p w:rsidR="0079692A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Pr="000028DE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+1,2%</w:t>
            </w:r>
          </w:p>
        </w:tc>
        <w:tc>
          <w:tcPr>
            <w:tcW w:w="816" w:type="dxa"/>
          </w:tcPr>
          <w:p w:rsidR="007E3046" w:rsidRPr="000028DE" w:rsidRDefault="007E3046" w:rsidP="006D1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6D1F8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rPr>
          <w:trHeight w:val="523"/>
        </w:trPr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штрафам за нарушение условий контрактов (договоров)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76,62</w:t>
            </w:r>
          </w:p>
        </w:tc>
        <w:tc>
          <w:tcPr>
            <w:tcW w:w="1276" w:type="dxa"/>
          </w:tcPr>
          <w:p w:rsidR="007E3046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348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692A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-76,62</w:t>
            </w:r>
          </w:p>
        </w:tc>
        <w:tc>
          <w:tcPr>
            <w:tcW w:w="1134" w:type="dxa"/>
          </w:tcPr>
          <w:p w:rsidR="007E3046" w:rsidRDefault="007E3046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692A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-100%</w:t>
            </w:r>
          </w:p>
        </w:tc>
        <w:tc>
          <w:tcPr>
            <w:tcW w:w="816" w:type="dxa"/>
          </w:tcPr>
          <w:p w:rsidR="007E3046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F85" w:rsidRPr="000028DE" w:rsidRDefault="006D1F8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028DE" w:rsidTr="006F63EF">
        <w:trPr>
          <w:trHeight w:val="523"/>
        </w:trPr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иным выплатам текущего характера организациям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33,44</w:t>
            </w:r>
          </w:p>
        </w:tc>
        <w:tc>
          <w:tcPr>
            <w:tcW w:w="1276" w:type="dxa"/>
          </w:tcPr>
          <w:p w:rsidR="007E3046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348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692A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-33,44</w:t>
            </w:r>
          </w:p>
        </w:tc>
        <w:tc>
          <w:tcPr>
            <w:tcW w:w="1134" w:type="dxa"/>
          </w:tcPr>
          <w:p w:rsidR="007E3046" w:rsidRDefault="007E3046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692A" w:rsidRPr="000028DE" w:rsidRDefault="0079692A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-100%</w:t>
            </w:r>
          </w:p>
        </w:tc>
        <w:tc>
          <w:tcPr>
            <w:tcW w:w="816" w:type="dxa"/>
          </w:tcPr>
          <w:p w:rsidR="007E3046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1F85" w:rsidRPr="000028DE" w:rsidRDefault="006D1F8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E3046" w:rsidRPr="000028DE" w:rsidTr="006F63EF">
        <w:trPr>
          <w:trHeight w:val="491"/>
        </w:trPr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Расчеты по платежам в бюджеты, в том числе: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6397,32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6167,31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-230,01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-3,6</w:t>
            </w:r>
            <w:r w:rsidR="007E3046"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E3046" w:rsidP="006D1F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6D1F85">
              <w:rPr>
                <w:rFonts w:ascii="Times New Roman" w:hAnsi="Times New Roman"/>
                <w:b/>
                <w:i/>
                <w:sz w:val="20"/>
                <w:szCs w:val="20"/>
              </w:rPr>
              <w:t>6,4</w:t>
            </w: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НДФЛ</w:t>
            </w:r>
          </w:p>
        </w:tc>
        <w:tc>
          <w:tcPr>
            <w:tcW w:w="1134" w:type="dxa"/>
          </w:tcPr>
          <w:p w:rsidR="007E3046" w:rsidRPr="000028DE" w:rsidRDefault="00E1742C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1536,69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1368,3</w:t>
            </w:r>
            <w:r w:rsidR="00E174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-168,33</w:t>
            </w:r>
          </w:p>
        </w:tc>
        <w:tc>
          <w:tcPr>
            <w:tcW w:w="1134" w:type="dxa"/>
          </w:tcPr>
          <w:p w:rsidR="007E3046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-11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6D1F8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8,1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ОСС на случай временной нетрудоспособности и в связи с материнством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404,29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+134,29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+49,7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6D1F8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2,4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по прочим платежам в бюджет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64,99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42,35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-22,64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-34,8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6D1F8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ОСС от несчастных случаев на производстве и профессиональных заболеваний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30,28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30,02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-0,26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-0,9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E304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0,2%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ОМС в ФФОМС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742</w:t>
            </w:r>
          </w:p>
        </w:tc>
        <w:tc>
          <w:tcPr>
            <w:tcW w:w="1276" w:type="dxa"/>
          </w:tcPr>
          <w:p w:rsidR="007E3046" w:rsidRPr="000028DE" w:rsidRDefault="00003486" w:rsidP="00E17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806,4</w:t>
            </w:r>
            <w:r w:rsidR="00E174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+64,45</w:t>
            </w:r>
          </w:p>
        </w:tc>
        <w:tc>
          <w:tcPr>
            <w:tcW w:w="1134" w:type="dxa"/>
          </w:tcPr>
          <w:p w:rsidR="007E3046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+8,7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6D1F85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дополнительным страховым взносам на пенсионное страхование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13,86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+13,86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16" w:type="dxa"/>
          </w:tcPr>
          <w:p w:rsidR="007E3046" w:rsidRPr="000028DE" w:rsidRDefault="006D1F8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ОПС на выплату страховой части трудовой пенсии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2743,54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2719,91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-23,63</w:t>
            </w:r>
          </w:p>
        </w:tc>
        <w:tc>
          <w:tcPr>
            <w:tcW w:w="1134" w:type="dxa"/>
          </w:tcPr>
          <w:p w:rsidR="007E3046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-0,9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6D1F85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налогу на имущество организаций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712,97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428,98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-283,99</w:t>
            </w:r>
          </w:p>
        </w:tc>
        <w:tc>
          <w:tcPr>
            <w:tcW w:w="1134" w:type="dxa"/>
          </w:tcPr>
          <w:p w:rsidR="007E3046" w:rsidRPr="000028DE" w:rsidRDefault="007E3046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9692A">
              <w:rPr>
                <w:rFonts w:ascii="Times New Roman" w:hAnsi="Times New Roman"/>
                <w:b/>
                <w:sz w:val="20"/>
                <w:szCs w:val="20"/>
              </w:rPr>
              <w:t>39,8</w:t>
            </w: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6D1F8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земельному налогу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296,85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353,09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+56,24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+18,9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6D1F8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E3046" w:rsidRPr="000028DE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Прочие расчеты с кредиторами, в том числе: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127,47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108,45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-19,02</w:t>
            </w:r>
          </w:p>
        </w:tc>
        <w:tc>
          <w:tcPr>
            <w:tcW w:w="1134" w:type="dxa"/>
          </w:tcPr>
          <w:p w:rsidR="007E3046" w:rsidRPr="000028DE" w:rsidRDefault="0079692A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-14,9</w:t>
            </w:r>
            <w:r w:rsidR="007E3046"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7E3046" w:rsidP="006D1F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0,</w:t>
            </w:r>
            <w:r w:rsidR="006D1F85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</w:tr>
      <w:tr w:rsidR="007E3046" w:rsidRPr="004B1C87" w:rsidTr="006F63EF">
        <w:tc>
          <w:tcPr>
            <w:tcW w:w="4077" w:type="dxa"/>
          </w:tcPr>
          <w:p w:rsidR="007E3046" w:rsidRPr="000028DE" w:rsidRDefault="007E3046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удержаниям из выплат по оплате труда</w:t>
            </w:r>
          </w:p>
        </w:tc>
        <w:tc>
          <w:tcPr>
            <w:tcW w:w="1134" w:type="dxa"/>
          </w:tcPr>
          <w:p w:rsidR="007E3046" w:rsidRPr="000028DE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127,47</w:t>
            </w:r>
          </w:p>
        </w:tc>
        <w:tc>
          <w:tcPr>
            <w:tcW w:w="1276" w:type="dxa"/>
          </w:tcPr>
          <w:p w:rsidR="007E3046" w:rsidRPr="000028DE" w:rsidRDefault="0000348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108,45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-19,02</w:t>
            </w:r>
          </w:p>
        </w:tc>
        <w:tc>
          <w:tcPr>
            <w:tcW w:w="1134" w:type="dxa"/>
          </w:tcPr>
          <w:p w:rsidR="007E3046" w:rsidRPr="000028DE" w:rsidRDefault="0079692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-14,9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E3046" w:rsidRPr="000028DE" w:rsidRDefault="006D1F8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  <w:r w:rsidR="007E3046"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</w:tbl>
    <w:p w:rsidR="006F63EF" w:rsidRPr="006D1F85" w:rsidRDefault="006F63EF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F85">
        <w:rPr>
          <w:rFonts w:ascii="Times New Roman" w:hAnsi="Times New Roman"/>
          <w:sz w:val="28"/>
          <w:szCs w:val="28"/>
        </w:rPr>
        <w:t>Основную долю в структуре кред</w:t>
      </w:r>
      <w:r w:rsidR="006D1F85" w:rsidRPr="006D1F85">
        <w:rPr>
          <w:rFonts w:ascii="Times New Roman" w:hAnsi="Times New Roman"/>
          <w:sz w:val="28"/>
          <w:szCs w:val="28"/>
        </w:rPr>
        <w:t>иторской задолженности занимают</w:t>
      </w:r>
      <w:r w:rsidRPr="006D1F85">
        <w:rPr>
          <w:rFonts w:ascii="Times New Roman" w:hAnsi="Times New Roman"/>
          <w:sz w:val="28"/>
          <w:szCs w:val="28"/>
        </w:rPr>
        <w:t>:</w:t>
      </w:r>
    </w:p>
    <w:p w:rsidR="00DD3283" w:rsidRPr="00FD51CD" w:rsidRDefault="00FD51CD" w:rsidP="00FD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="006F63EF" w:rsidRPr="00FD51CD">
        <w:rPr>
          <w:rFonts w:ascii="Times New Roman" w:hAnsi="Times New Roman"/>
          <w:sz w:val="28"/>
          <w:szCs w:val="28"/>
        </w:rPr>
        <w:t xml:space="preserve">асчеты по принятым обязательствам в сумме </w:t>
      </w:r>
      <w:r w:rsidR="006D1F85" w:rsidRPr="00FD51CD">
        <w:rPr>
          <w:rFonts w:ascii="Times New Roman" w:hAnsi="Times New Roman"/>
          <w:sz w:val="28"/>
          <w:szCs w:val="28"/>
        </w:rPr>
        <w:t>10663,12тыс. рублей – 62,9</w:t>
      </w:r>
      <w:r w:rsidR="006F63EF" w:rsidRPr="00FD51CD">
        <w:rPr>
          <w:rFonts w:ascii="Times New Roman" w:hAnsi="Times New Roman"/>
          <w:sz w:val="28"/>
          <w:szCs w:val="28"/>
        </w:rPr>
        <w:t xml:space="preserve">%, </w:t>
      </w:r>
      <w:r w:rsidR="006D1F85" w:rsidRPr="00FD51CD">
        <w:rPr>
          <w:rFonts w:ascii="Times New Roman" w:hAnsi="Times New Roman"/>
          <w:sz w:val="28"/>
          <w:szCs w:val="28"/>
        </w:rPr>
        <w:t xml:space="preserve">выросшие к </w:t>
      </w:r>
      <w:r w:rsidR="006F63EF" w:rsidRPr="00FD51CD">
        <w:rPr>
          <w:rFonts w:ascii="Times New Roman" w:hAnsi="Times New Roman"/>
          <w:sz w:val="28"/>
          <w:szCs w:val="28"/>
        </w:rPr>
        <w:t>началу 20</w:t>
      </w:r>
      <w:r w:rsidR="006D1F85" w:rsidRPr="00FD51CD">
        <w:rPr>
          <w:rFonts w:ascii="Times New Roman" w:hAnsi="Times New Roman"/>
          <w:sz w:val="28"/>
          <w:szCs w:val="28"/>
        </w:rPr>
        <w:t>20</w:t>
      </w:r>
      <w:r w:rsidR="006F63EF" w:rsidRPr="00FD51CD">
        <w:rPr>
          <w:rFonts w:ascii="Times New Roman" w:hAnsi="Times New Roman"/>
          <w:sz w:val="28"/>
          <w:szCs w:val="28"/>
        </w:rPr>
        <w:t xml:space="preserve"> года </w:t>
      </w:r>
      <w:r w:rsidR="00B04084" w:rsidRPr="00FD51CD">
        <w:rPr>
          <w:rFonts w:ascii="Times New Roman" w:hAnsi="Times New Roman"/>
          <w:sz w:val="28"/>
          <w:szCs w:val="28"/>
        </w:rPr>
        <w:t>на</w:t>
      </w:r>
      <w:r w:rsidR="006F63EF" w:rsidRPr="00FD51CD">
        <w:rPr>
          <w:rFonts w:ascii="Times New Roman" w:hAnsi="Times New Roman"/>
          <w:sz w:val="28"/>
          <w:szCs w:val="28"/>
        </w:rPr>
        <w:t xml:space="preserve"> </w:t>
      </w:r>
      <w:r w:rsidR="006D1F85" w:rsidRPr="00FD51CD">
        <w:rPr>
          <w:rFonts w:ascii="Times New Roman" w:hAnsi="Times New Roman"/>
          <w:sz w:val="28"/>
          <w:szCs w:val="28"/>
        </w:rPr>
        <w:t>832,38</w:t>
      </w:r>
      <w:r w:rsidR="006F63EF" w:rsidRPr="00FD51CD">
        <w:rPr>
          <w:rFonts w:ascii="Times New Roman" w:hAnsi="Times New Roman"/>
          <w:sz w:val="28"/>
          <w:szCs w:val="28"/>
        </w:rPr>
        <w:t xml:space="preserve"> тыс. рублей или </w:t>
      </w:r>
      <w:r w:rsidR="006D1F85" w:rsidRPr="00FD51CD">
        <w:rPr>
          <w:rFonts w:ascii="Times New Roman" w:hAnsi="Times New Roman"/>
          <w:sz w:val="28"/>
          <w:szCs w:val="28"/>
        </w:rPr>
        <w:t>на 8,5</w:t>
      </w:r>
      <w:r w:rsidR="006F63EF" w:rsidRPr="00FD51CD">
        <w:rPr>
          <w:rFonts w:ascii="Times New Roman" w:hAnsi="Times New Roman"/>
          <w:sz w:val="28"/>
          <w:szCs w:val="28"/>
        </w:rPr>
        <w:t>%</w:t>
      </w:r>
      <w:r w:rsidR="00DD3283" w:rsidRPr="00FD51CD">
        <w:rPr>
          <w:rFonts w:ascii="Times New Roman" w:hAnsi="Times New Roman"/>
          <w:sz w:val="28"/>
          <w:szCs w:val="28"/>
        </w:rPr>
        <w:t>.</w:t>
      </w:r>
    </w:p>
    <w:p w:rsidR="00FC2F86" w:rsidRPr="00FC2F86" w:rsidRDefault="006D1F85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F86">
        <w:rPr>
          <w:rFonts w:ascii="Times New Roman" w:hAnsi="Times New Roman"/>
          <w:sz w:val="28"/>
          <w:szCs w:val="28"/>
        </w:rPr>
        <w:t xml:space="preserve">Наибольший рост, </w:t>
      </w:r>
      <w:r w:rsidR="00FC2F86" w:rsidRPr="00FC2F86">
        <w:rPr>
          <w:rFonts w:ascii="Times New Roman" w:hAnsi="Times New Roman"/>
          <w:sz w:val="28"/>
          <w:szCs w:val="28"/>
        </w:rPr>
        <w:t xml:space="preserve">по некоторым </w:t>
      </w:r>
      <w:r w:rsidRPr="00FC2F86">
        <w:rPr>
          <w:rFonts w:ascii="Times New Roman" w:hAnsi="Times New Roman"/>
          <w:sz w:val="28"/>
          <w:szCs w:val="28"/>
        </w:rPr>
        <w:t>почти вполовину, отмечается</w:t>
      </w:r>
      <w:r w:rsidR="00FC2F86" w:rsidRPr="00FC2F86">
        <w:rPr>
          <w:rFonts w:ascii="Times New Roman" w:hAnsi="Times New Roman"/>
          <w:sz w:val="28"/>
          <w:szCs w:val="28"/>
        </w:rPr>
        <w:t>:</w:t>
      </w:r>
    </w:p>
    <w:p w:rsidR="00FC2F86" w:rsidRPr="00FC2F86" w:rsidRDefault="00FC2F86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F86">
        <w:rPr>
          <w:rFonts w:ascii="Times New Roman" w:hAnsi="Times New Roman"/>
          <w:sz w:val="28"/>
          <w:szCs w:val="28"/>
        </w:rPr>
        <w:t>-</w:t>
      </w:r>
      <w:r w:rsidR="006D1F85" w:rsidRPr="00FC2F86">
        <w:rPr>
          <w:rFonts w:ascii="Times New Roman" w:hAnsi="Times New Roman"/>
          <w:sz w:val="28"/>
          <w:szCs w:val="28"/>
        </w:rPr>
        <w:t xml:space="preserve"> по коммунальным услугам на 1522,24 тыс. рублей (+51,9%),</w:t>
      </w:r>
      <w:r w:rsidRPr="00FC2F86">
        <w:rPr>
          <w:rFonts w:ascii="Times New Roman" w:hAnsi="Times New Roman"/>
          <w:sz w:val="28"/>
          <w:szCs w:val="28"/>
        </w:rPr>
        <w:t xml:space="preserve"> в основном по общеобразовательным учреждениям,</w:t>
      </w:r>
    </w:p>
    <w:p w:rsidR="00FC2F86" w:rsidRPr="00FC2F86" w:rsidRDefault="00FC2F86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F86">
        <w:rPr>
          <w:rFonts w:ascii="Times New Roman" w:hAnsi="Times New Roman"/>
          <w:sz w:val="28"/>
          <w:szCs w:val="28"/>
        </w:rPr>
        <w:t xml:space="preserve">- </w:t>
      </w:r>
      <w:r w:rsidR="006D1F85" w:rsidRPr="00FC2F86">
        <w:rPr>
          <w:rFonts w:ascii="Times New Roman" w:hAnsi="Times New Roman"/>
          <w:sz w:val="28"/>
          <w:szCs w:val="28"/>
        </w:rPr>
        <w:t xml:space="preserve">по приобретению материальных запасов на 280,39 тыс. рублей </w:t>
      </w:r>
      <w:r w:rsidRPr="00FC2F86">
        <w:rPr>
          <w:rFonts w:ascii="Times New Roman" w:hAnsi="Times New Roman"/>
          <w:sz w:val="28"/>
          <w:szCs w:val="28"/>
        </w:rPr>
        <w:t>(</w:t>
      </w:r>
      <w:r w:rsidR="006D1F85" w:rsidRPr="00FC2F86">
        <w:rPr>
          <w:rFonts w:ascii="Times New Roman" w:hAnsi="Times New Roman"/>
          <w:sz w:val="28"/>
          <w:szCs w:val="28"/>
        </w:rPr>
        <w:t>+66,5%</w:t>
      </w:r>
      <w:r w:rsidRPr="00FC2F86">
        <w:rPr>
          <w:rFonts w:ascii="Times New Roman" w:hAnsi="Times New Roman"/>
          <w:sz w:val="28"/>
          <w:szCs w:val="28"/>
        </w:rPr>
        <w:t>), в части оплаты продуктов питания по детским дошкольным учреждениям,</w:t>
      </w:r>
    </w:p>
    <w:p w:rsidR="00FC2F86" w:rsidRPr="00FC2F86" w:rsidRDefault="00FC2F86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F86">
        <w:rPr>
          <w:rFonts w:ascii="Times New Roman" w:hAnsi="Times New Roman"/>
          <w:sz w:val="28"/>
          <w:szCs w:val="28"/>
        </w:rPr>
        <w:lastRenderedPageBreak/>
        <w:t>- по содержанию муниципального имущества на 196,57 тыс. рублей (+29,1%), в части заключенного муниципального контракта по содержанию автомобильных дорог,</w:t>
      </w:r>
    </w:p>
    <w:p w:rsidR="00FC2F86" w:rsidRPr="00FC2F86" w:rsidRDefault="00FC2F86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F86">
        <w:rPr>
          <w:rFonts w:ascii="Times New Roman" w:hAnsi="Times New Roman"/>
          <w:sz w:val="28"/>
          <w:szCs w:val="28"/>
        </w:rPr>
        <w:t>- по прочим выплатам на 92,15 тыс. рублей (+15,1%) – выплаты компенсации коммунальных услуг педагогическим работникам на селе.</w:t>
      </w:r>
    </w:p>
    <w:p w:rsidR="00245643" w:rsidRPr="00FD51CD" w:rsidRDefault="00245643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1CD">
        <w:rPr>
          <w:rFonts w:ascii="Times New Roman" w:hAnsi="Times New Roman"/>
          <w:sz w:val="28"/>
          <w:szCs w:val="28"/>
        </w:rPr>
        <w:t>Снизилась по отношению к началу 2020 года з</w:t>
      </w:r>
      <w:r w:rsidR="00B04084" w:rsidRPr="00FD51CD">
        <w:rPr>
          <w:rFonts w:ascii="Times New Roman" w:hAnsi="Times New Roman"/>
          <w:sz w:val="28"/>
          <w:szCs w:val="28"/>
        </w:rPr>
        <w:t>адолженность</w:t>
      </w:r>
      <w:r w:rsidRPr="00FD51CD">
        <w:rPr>
          <w:rFonts w:ascii="Times New Roman" w:hAnsi="Times New Roman"/>
          <w:sz w:val="28"/>
          <w:szCs w:val="28"/>
        </w:rPr>
        <w:t>:</w:t>
      </w:r>
    </w:p>
    <w:p w:rsidR="00245643" w:rsidRPr="00FD51CD" w:rsidRDefault="00245643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1CD">
        <w:rPr>
          <w:rFonts w:ascii="Times New Roman" w:hAnsi="Times New Roman"/>
          <w:sz w:val="28"/>
          <w:szCs w:val="28"/>
        </w:rPr>
        <w:t>-</w:t>
      </w:r>
      <w:r w:rsidR="00B04084" w:rsidRPr="00FD51CD">
        <w:rPr>
          <w:rFonts w:ascii="Times New Roman" w:hAnsi="Times New Roman"/>
          <w:sz w:val="28"/>
          <w:szCs w:val="28"/>
        </w:rPr>
        <w:t xml:space="preserve"> по заработной плате </w:t>
      </w:r>
      <w:r w:rsidRPr="00FD51CD">
        <w:rPr>
          <w:rFonts w:ascii="Times New Roman" w:hAnsi="Times New Roman"/>
          <w:sz w:val="28"/>
          <w:szCs w:val="28"/>
        </w:rPr>
        <w:t>на 7,3% или на 296,23 тыс. рублей (образовалась за вторую половину декабря 2020 года),</w:t>
      </w:r>
    </w:p>
    <w:p w:rsidR="00245643" w:rsidRPr="00FD51CD" w:rsidRDefault="00245643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1CD">
        <w:rPr>
          <w:rFonts w:ascii="Times New Roman" w:hAnsi="Times New Roman"/>
          <w:sz w:val="28"/>
          <w:szCs w:val="28"/>
        </w:rPr>
        <w:t xml:space="preserve">- по начислениям на выплаты по оплате труда на 200,78 тыс. рублей </w:t>
      </w:r>
      <w:r w:rsidR="00B04084" w:rsidRPr="00FD51CD">
        <w:rPr>
          <w:rFonts w:ascii="Times New Roman" w:hAnsi="Times New Roman"/>
          <w:sz w:val="28"/>
          <w:szCs w:val="28"/>
        </w:rPr>
        <w:t>и</w:t>
      </w:r>
      <w:r w:rsidRPr="00FD51CD">
        <w:rPr>
          <w:rFonts w:ascii="Times New Roman" w:hAnsi="Times New Roman"/>
          <w:sz w:val="28"/>
          <w:szCs w:val="28"/>
        </w:rPr>
        <w:t>ли на 100%</w:t>
      </w:r>
      <w:r w:rsidR="00FD51CD" w:rsidRPr="00FD51CD">
        <w:rPr>
          <w:rFonts w:ascii="Times New Roman" w:hAnsi="Times New Roman"/>
          <w:sz w:val="28"/>
          <w:szCs w:val="28"/>
        </w:rPr>
        <w:t xml:space="preserve"> (напрямую осуществляется в 2020 году ФСС)</w:t>
      </w:r>
      <w:r w:rsidRPr="00FD51CD">
        <w:rPr>
          <w:rFonts w:ascii="Times New Roman" w:hAnsi="Times New Roman"/>
          <w:sz w:val="28"/>
          <w:szCs w:val="28"/>
        </w:rPr>
        <w:t>,</w:t>
      </w:r>
    </w:p>
    <w:p w:rsidR="00245643" w:rsidRPr="00FD51CD" w:rsidRDefault="00245643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1CD">
        <w:rPr>
          <w:rFonts w:ascii="Times New Roman" w:hAnsi="Times New Roman"/>
          <w:sz w:val="28"/>
          <w:szCs w:val="28"/>
        </w:rPr>
        <w:t>-</w:t>
      </w:r>
      <w:r w:rsidR="00B04084" w:rsidRPr="00FD51CD">
        <w:rPr>
          <w:rFonts w:ascii="Times New Roman" w:hAnsi="Times New Roman"/>
          <w:sz w:val="28"/>
          <w:szCs w:val="28"/>
        </w:rPr>
        <w:t xml:space="preserve"> </w:t>
      </w:r>
      <w:r w:rsidRPr="00FD51CD">
        <w:rPr>
          <w:rFonts w:ascii="Times New Roman" w:hAnsi="Times New Roman"/>
          <w:sz w:val="28"/>
          <w:szCs w:val="28"/>
        </w:rPr>
        <w:t>по приобретению основных средств на 477,98 тыс. рублей или 100%,</w:t>
      </w:r>
    </w:p>
    <w:p w:rsidR="00245643" w:rsidRPr="00FD51CD" w:rsidRDefault="00245643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1CD">
        <w:rPr>
          <w:rFonts w:ascii="Times New Roman" w:hAnsi="Times New Roman"/>
          <w:sz w:val="28"/>
          <w:szCs w:val="28"/>
        </w:rPr>
        <w:t>- по пособиям по социальной помощи населению на 167,43 тыс. рублей,</w:t>
      </w:r>
    </w:p>
    <w:p w:rsidR="00FD51CD" w:rsidRPr="00FD51CD" w:rsidRDefault="00FD51CD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1CD">
        <w:rPr>
          <w:rFonts w:ascii="Times New Roman" w:hAnsi="Times New Roman"/>
          <w:sz w:val="28"/>
          <w:szCs w:val="28"/>
        </w:rPr>
        <w:t>- по штрафам за нарушение условий контрактов (договоров) на 76,62 тыс. рублей или 100% (по решению Арбитражного суда задолженность перед ООО «Строительная недвижимость» за работы по строительству автодороги «Порез-Пукшинерь»),</w:t>
      </w:r>
    </w:p>
    <w:p w:rsidR="00FD51CD" w:rsidRPr="00FD51CD" w:rsidRDefault="00FD51CD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1CD">
        <w:rPr>
          <w:rFonts w:ascii="Times New Roman" w:hAnsi="Times New Roman"/>
          <w:sz w:val="28"/>
          <w:szCs w:val="28"/>
        </w:rPr>
        <w:t>- по иным выплатам текущего характера на 33,44 тыс. рублей или 100% (возмещение судебных расходов по решению Арбитражного суда по делу с ООО «Строительная недвижимость» за работы по строительству автодороги «Порез-Пукшинерь»).</w:t>
      </w:r>
    </w:p>
    <w:p w:rsidR="006F63EF" w:rsidRPr="006D1F85" w:rsidRDefault="00FD51CD" w:rsidP="008B4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="006F63EF" w:rsidRPr="006D1F85">
        <w:rPr>
          <w:rFonts w:ascii="Times New Roman" w:hAnsi="Times New Roman"/>
          <w:sz w:val="28"/>
          <w:szCs w:val="28"/>
        </w:rPr>
        <w:t xml:space="preserve">асчеты по платежам в бюджеты в сумме </w:t>
      </w:r>
      <w:r w:rsidR="006D1F85" w:rsidRPr="006D1F85">
        <w:rPr>
          <w:rFonts w:ascii="Times New Roman" w:hAnsi="Times New Roman"/>
          <w:sz w:val="28"/>
          <w:szCs w:val="28"/>
        </w:rPr>
        <w:t>6167,31</w:t>
      </w:r>
      <w:r w:rsidR="005D495B" w:rsidRPr="006D1F85">
        <w:rPr>
          <w:rFonts w:ascii="Times New Roman" w:hAnsi="Times New Roman"/>
          <w:sz w:val="28"/>
          <w:szCs w:val="28"/>
        </w:rPr>
        <w:t xml:space="preserve"> тыс. рублей </w:t>
      </w:r>
      <w:r w:rsidR="006D1F85" w:rsidRPr="006D1F85">
        <w:rPr>
          <w:rFonts w:ascii="Times New Roman" w:hAnsi="Times New Roman"/>
          <w:sz w:val="28"/>
          <w:szCs w:val="28"/>
        </w:rPr>
        <w:t>-</w:t>
      </w:r>
      <w:r w:rsidR="005D495B" w:rsidRPr="006D1F85">
        <w:rPr>
          <w:rFonts w:ascii="Times New Roman" w:hAnsi="Times New Roman"/>
          <w:sz w:val="28"/>
          <w:szCs w:val="28"/>
        </w:rPr>
        <w:t xml:space="preserve"> 3</w:t>
      </w:r>
      <w:r w:rsidR="006D1F85" w:rsidRPr="006D1F85">
        <w:rPr>
          <w:rFonts w:ascii="Times New Roman" w:hAnsi="Times New Roman"/>
          <w:sz w:val="28"/>
          <w:szCs w:val="28"/>
        </w:rPr>
        <w:t>6</w:t>
      </w:r>
      <w:r w:rsidR="005D495B" w:rsidRPr="006D1F85">
        <w:rPr>
          <w:rFonts w:ascii="Times New Roman" w:hAnsi="Times New Roman"/>
          <w:sz w:val="28"/>
          <w:szCs w:val="28"/>
        </w:rPr>
        <w:t>,</w:t>
      </w:r>
      <w:r w:rsidR="006D1F85" w:rsidRPr="006D1F85">
        <w:rPr>
          <w:rFonts w:ascii="Times New Roman" w:hAnsi="Times New Roman"/>
          <w:sz w:val="28"/>
          <w:szCs w:val="28"/>
        </w:rPr>
        <w:t>4</w:t>
      </w:r>
      <w:r w:rsidR="006F63EF" w:rsidRPr="006D1F85">
        <w:rPr>
          <w:rFonts w:ascii="Times New Roman" w:hAnsi="Times New Roman"/>
          <w:sz w:val="28"/>
          <w:szCs w:val="28"/>
        </w:rPr>
        <w:t>%</w:t>
      </w:r>
      <w:r w:rsidR="008B4CDB" w:rsidRPr="006D1F85">
        <w:rPr>
          <w:rFonts w:ascii="Times New Roman" w:hAnsi="Times New Roman"/>
          <w:sz w:val="28"/>
          <w:szCs w:val="28"/>
        </w:rPr>
        <w:t xml:space="preserve">, </w:t>
      </w:r>
      <w:r w:rsidR="006D1F85" w:rsidRPr="006D1F85">
        <w:rPr>
          <w:rFonts w:ascii="Times New Roman" w:hAnsi="Times New Roman"/>
          <w:sz w:val="28"/>
          <w:szCs w:val="28"/>
        </w:rPr>
        <w:t xml:space="preserve">снизившиеся </w:t>
      </w:r>
      <w:r w:rsidR="008B4CDB" w:rsidRPr="006D1F85">
        <w:rPr>
          <w:rFonts w:ascii="Times New Roman" w:hAnsi="Times New Roman"/>
          <w:sz w:val="28"/>
          <w:szCs w:val="28"/>
        </w:rPr>
        <w:t>к началу 20</w:t>
      </w:r>
      <w:r w:rsidR="006D1F85" w:rsidRPr="006D1F85">
        <w:rPr>
          <w:rFonts w:ascii="Times New Roman" w:hAnsi="Times New Roman"/>
          <w:sz w:val="28"/>
          <w:szCs w:val="28"/>
        </w:rPr>
        <w:t>20</w:t>
      </w:r>
      <w:r w:rsidR="008B4CDB" w:rsidRPr="006D1F85">
        <w:rPr>
          <w:rFonts w:ascii="Times New Roman" w:hAnsi="Times New Roman"/>
          <w:sz w:val="28"/>
          <w:szCs w:val="28"/>
        </w:rPr>
        <w:t xml:space="preserve"> года на</w:t>
      </w:r>
      <w:r w:rsidR="006F63EF" w:rsidRPr="006D1F85">
        <w:rPr>
          <w:rFonts w:ascii="Times New Roman" w:hAnsi="Times New Roman"/>
          <w:sz w:val="28"/>
          <w:szCs w:val="28"/>
        </w:rPr>
        <w:t xml:space="preserve"> </w:t>
      </w:r>
      <w:r w:rsidR="006D1F85" w:rsidRPr="006D1F85">
        <w:rPr>
          <w:rFonts w:ascii="Times New Roman" w:hAnsi="Times New Roman"/>
          <w:sz w:val="28"/>
          <w:szCs w:val="28"/>
        </w:rPr>
        <w:t>230,01</w:t>
      </w:r>
      <w:r w:rsidR="006F63EF" w:rsidRPr="006D1F85">
        <w:rPr>
          <w:rFonts w:ascii="Times New Roman" w:hAnsi="Times New Roman"/>
          <w:sz w:val="28"/>
          <w:szCs w:val="28"/>
        </w:rPr>
        <w:t xml:space="preserve"> тыс. рублей или </w:t>
      </w:r>
      <w:r w:rsidR="008B4CDB" w:rsidRPr="006D1F85">
        <w:rPr>
          <w:rFonts w:ascii="Times New Roman" w:hAnsi="Times New Roman"/>
          <w:sz w:val="28"/>
          <w:szCs w:val="28"/>
        </w:rPr>
        <w:t xml:space="preserve">на </w:t>
      </w:r>
      <w:r w:rsidR="006D1F85" w:rsidRPr="006D1F85">
        <w:rPr>
          <w:rFonts w:ascii="Times New Roman" w:hAnsi="Times New Roman"/>
          <w:sz w:val="28"/>
          <w:szCs w:val="28"/>
        </w:rPr>
        <w:t>3,6</w:t>
      </w:r>
      <w:r w:rsidR="008B4CDB" w:rsidRPr="006D1F85">
        <w:rPr>
          <w:rFonts w:ascii="Times New Roman" w:hAnsi="Times New Roman"/>
          <w:sz w:val="28"/>
          <w:szCs w:val="28"/>
        </w:rPr>
        <w:t>%</w:t>
      </w:r>
      <w:r w:rsidR="006F63EF" w:rsidRPr="006D1F85">
        <w:rPr>
          <w:rFonts w:ascii="Times New Roman" w:hAnsi="Times New Roman"/>
          <w:sz w:val="28"/>
          <w:szCs w:val="28"/>
        </w:rPr>
        <w:t>.</w:t>
      </w:r>
    </w:p>
    <w:p w:rsidR="002422FF" w:rsidRPr="009824F9" w:rsidRDefault="008B4CDB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4F9">
        <w:rPr>
          <w:rFonts w:ascii="Times New Roman" w:hAnsi="Times New Roman"/>
          <w:sz w:val="28"/>
          <w:szCs w:val="28"/>
        </w:rPr>
        <w:t>Задолженность в основном сформирована за счет страховых взносов на оплату труда</w:t>
      </w:r>
      <w:r w:rsidR="00135F09" w:rsidRPr="009824F9">
        <w:rPr>
          <w:rFonts w:ascii="Times New Roman" w:hAnsi="Times New Roman"/>
          <w:sz w:val="28"/>
          <w:szCs w:val="28"/>
        </w:rPr>
        <w:t xml:space="preserve"> за декабрь 20</w:t>
      </w:r>
      <w:r w:rsidR="00431316" w:rsidRPr="009824F9">
        <w:rPr>
          <w:rFonts w:ascii="Times New Roman" w:hAnsi="Times New Roman"/>
          <w:sz w:val="28"/>
          <w:szCs w:val="28"/>
        </w:rPr>
        <w:t>20</w:t>
      </w:r>
      <w:r w:rsidR="00135F09" w:rsidRPr="009824F9">
        <w:rPr>
          <w:rFonts w:ascii="Times New Roman" w:hAnsi="Times New Roman"/>
          <w:sz w:val="28"/>
          <w:szCs w:val="28"/>
        </w:rPr>
        <w:t xml:space="preserve"> года</w:t>
      </w:r>
      <w:r w:rsidR="00431316" w:rsidRPr="009824F9">
        <w:rPr>
          <w:rFonts w:ascii="Times New Roman" w:hAnsi="Times New Roman"/>
          <w:sz w:val="28"/>
          <w:szCs w:val="28"/>
        </w:rPr>
        <w:t xml:space="preserve"> и удержанного из заработной платы НДФЛ – 86,6</w:t>
      </w:r>
      <w:r w:rsidR="009824F9" w:rsidRPr="009824F9">
        <w:rPr>
          <w:rFonts w:ascii="Times New Roman" w:hAnsi="Times New Roman"/>
          <w:sz w:val="28"/>
          <w:szCs w:val="28"/>
        </w:rPr>
        <w:t>%.</w:t>
      </w:r>
    </w:p>
    <w:p w:rsidR="00CE6193" w:rsidRPr="00FD015A" w:rsidRDefault="00EC5514" w:rsidP="00014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15A">
        <w:rPr>
          <w:rFonts w:ascii="Times New Roman" w:hAnsi="Times New Roman"/>
          <w:sz w:val="28"/>
          <w:szCs w:val="28"/>
        </w:rPr>
        <w:t xml:space="preserve">Задолженность по налогу на имущество и земельному налогу </w:t>
      </w:r>
      <w:r w:rsidR="00FD015A" w:rsidRPr="00FD015A">
        <w:rPr>
          <w:rFonts w:ascii="Times New Roman" w:hAnsi="Times New Roman"/>
          <w:sz w:val="28"/>
          <w:szCs w:val="28"/>
        </w:rPr>
        <w:t>образовательных учреждений, Службы хозяйственного обеспечения</w:t>
      </w:r>
      <w:r w:rsidRPr="00FD015A">
        <w:rPr>
          <w:rFonts w:ascii="Times New Roman" w:hAnsi="Times New Roman"/>
          <w:sz w:val="28"/>
          <w:szCs w:val="28"/>
        </w:rPr>
        <w:t xml:space="preserve"> составила </w:t>
      </w:r>
      <w:r w:rsidR="00FD015A" w:rsidRPr="00FD015A">
        <w:rPr>
          <w:rFonts w:ascii="Times New Roman" w:hAnsi="Times New Roman"/>
          <w:sz w:val="28"/>
          <w:szCs w:val="28"/>
        </w:rPr>
        <w:t>782,07</w:t>
      </w:r>
      <w:r w:rsidRPr="00FD015A">
        <w:rPr>
          <w:rFonts w:ascii="Times New Roman" w:hAnsi="Times New Roman"/>
          <w:sz w:val="28"/>
          <w:szCs w:val="28"/>
        </w:rPr>
        <w:t xml:space="preserve"> тыс. рублей.</w:t>
      </w:r>
    </w:p>
    <w:p w:rsidR="006F63EF" w:rsidRPr="00EE7E7D" w:rsidRDefault="001701CD" w:rsidP="0024564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5643">
        <w:rPr>
          <w:rFonts w:ascii="Times New Roman" w:hAnsi="Times New Roman"/>
          <w:sz w:val="28"/>
          <w:szCs w:val="28"/>
          <w:lang w:eastAsia="ar-SA"/>
        </w:rPr>
        <w:t>С</w:t>
      </w:r>
      <w:r w:rsidR="006F63EF" w:rsidRPr="00245643">
        <w:rPr>
          <w:rFonts w:ascii="Times New Roman" w:hAnsi="Times New Roman"/>
          <w:sz w:val="28"/>
          <w:szCs w:val="28"/>
          <w:lang w:eastAsia="ar-SA"/>
        </w:rPr>
        <w:t xml:space="preserve">огласно данным годового отчета Малмыжского муниципального района </w:t>
      </w:r>
      <w:r w:rsidRPr="00245643">
        <w:rPr>
          <w:rFonts w:ascii="Times New Roman" w:hAnsi="Times New Roman"/>
          <w:sz w:val="28"/>
          <w:szCs w:val="28"/>
          <w:lang w:eastAsia="ar-SA"/>
        </w:rPr>
        <w:t>в 20</w:t>
      </w:r>
      <w:r w:rsidR="009F698F" w:rsidRPr="00245643">
        <w:rPr>
          <w:rFonts w:ascii="Times New Roman" w:hAnsi="Times New Roman"/>
          <w:sz w:val="28"/>
          <w:szCs w:val="28"/>
          <w:lang w:eastAsia="ar-SA"/>
        </w:rPr>
        <w:t>20</w:t>
      </w:r>
      <w:r w:rsidRPr="00245643">
        <w:rPr>
          <w:rFonts w:ascii="Times New Roman" w:hAnsi="Times New Roman"/>
          <w:sz w:val="28"/>
          <w:szCs w:val="28"/>
          <w:lang w:eastAsia="ar-SA"/>
        </w:rPr>
        <w:t xml:space="preserve"> году за счет средств районного бюджета были произведены расходы на оплату различных штрафов за нарушение налогового законодательства и законодательства о страховых сборах </w:t>
      </w:r>
      <w:r w:rsidR="00196200" w:rsidRPr="00245643">
        <w:rPr>
          <w:rFonts w:ascii="Times New Roman" w:hAnsi="Times New Roman"/>
          <w:sz w:val="28"/>
          <w:szCs w:val="28"/>
          <w:lang w:eastAsia="ar-SA"/>
        </w:rPr>
        <w:t xml:space="preserve">общеобразовательными учреждениями и учреждениями культуры </w:t>
      </w:r>
      <w:r w:rsidRPr="00245643">
        <w:rPr>
          <w:rFonts w:ascii="Times New Roman" w:hAnsi="Times New Roman"/>
          <w:sz w:val="28"/>
          <w:szCs w:val="28"/>
          <w:lang w:eastAsia="ar-SA"/>
        </w:rPr>
        <w:t xml:space="preserve">в размере </w:t>
      </w:r>
      <w:r w:rsidR="00196200" w:rsidRPr="00245643">
        <w:rPr>
          <w:rFonts w:ascii="Times New Roman" w:hAnsi="Times New Roman"/>
          <w:sz w:val="28"/>
          <w:szCs w:val="28"/>
          <w:lang w:eastAsia="ar-SA"/>
        </w:rPr>
        <w:t>8,83</w:t>
      </w:r>
      <w:r w:rsidR="00AE747B" w:rsidRPr="00245643">
        <w:rPr>
          <w:rFonts w:ascii="Times New Roman" w:hAnsi="Times New Roman"/>
          <w:sz w:val="28"/>
          <w:szCs w:val="28"/>
          <w:lang w:eastAsia="ar-SA"/>
        </w:rPr>
        <w:t xml:space="preserve"> тыс. рублей, </w:t>
      </w:r>
      <w:r w:rsidR="00EE7E7D" w:rsidRPr="00245643">
        <w:rPr>
          <w:rFonts w:ascii="Times New Roman" w:hAnsi="Times New Roman"/>
          <w:sz w:val="28"/>
          <w:szCs w:val="28"/>
          <w:lang w:eastAsia="ar-SA"/>
        </w:rPr>
        <w:t>санкции</w:t>
      </w:r>
      <w:r w:rsidR="00AE747B" w:rsidRPr="00245643">
        <w:rPr>
          <w:rFonts w:ascii="Times New Roman" w:hAnsi="Times New Roman"/>
          <w:sz w:val="28"/>
          <w:szCs w:val="28"/>
          <w:lang w:eastAsia="ar-SA"/>
        </w:rPr>
        <w:t xml:space="preserve"> за нарушение выполнения условий договоров</w:t>
      </w:r>
      <w:r w:rsidR="00EE7E7D" w:rsidRPr="00245643">
        <w:rPr>
          <w:rFonts w:ascii="Times New Roman" w:hAnsi="Times New Roman"/>
          <w:sz w:val="28"/>
          <w:szCs w:val="28"/>
          <w:lang w:eastAsia="ar-SA"/>
        </w:rPr>
        <w:t>, соглашений</w:t>
      </w:r>
      <w:r w:rsidR="00AE747B" w:rsidRPr="00245643">
        <w:rPr>
          <w:rFonts w:ascii="Times New Roman" w:hAnsi="Times New Roman"/>
          <w:sz w:val="28"/>
          <w:szCs w:val="28"/>
          <w:lang w:eastAsia="ar-SA"/>
        </w:rPr>
        <w:t xml:space="preserve"> в размере </w:t>
      </w:r>
      <w:r w:rsidR="00196200" w:rsidRPr="00245643">
        <w:rPr>
          <w:rFonts w:ascii="Times New Roman" w:hAnsi="Times New Roman"/>
          <w:sz w:val="28"/>
          <w:szCs w:val="28"/>
          <w:lang w:eastAsia="ar-SA"/>
        </w:rPr>
        <w:t xml:space="preserve">76,62 </w:t>
      </w:r>
      <w:r w:rsidR="00AE747B" w:rsidRPr="00245643">
        <w:rPr>
          <w:rFonts w:ascii="Times New Roman" w:hAnsi="Times New Roman"/>
          <w:sz w:val="28"/>
          <w:szCs w:val="28"/>
          <w:lang w:eastAsia="ar-SA"/>
        </w:rPr>
        <w:t xml:space="preserve">тыс. рублей, другие экономические санкции </w:t>
      </w:r>
      <w:r w:rsidR="00A23F85" w:rsidRPr="00245643">
        <w:rPr>
          <w:rFonts w:ascii="Times New Roman" w:hAnsi="Times New Roman"/>
          <w:sz w:val="28"/>
          <w:szCs w:val="28"/>
          <w:lang w:eastAsia="ar-SA"/>
        </w:rPr>
        <w:t>надзорных органов в</w:t>
      </w:r>
      <w:r w:rsidR="00AE747B" w:rsidRPr="00245643">
        <w:rPr>
          <w:rFonts w:ascii="Times New Roman" w:hAnsi="Times New Roman"/>
          <w:sz w:val="28"/>
          <w:szCs w:val="28"/>
          <w:lang w:eastAsia="ar-SA"/>
        </w:rPr>
        <w:t xml:space="preserve"> размере</w:t>
      </w:r>
      <w:proofErr w:type="gramEnd"/>
      <w:r w:rsidR="00AE747B" w:rsidRPr="002456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96200" w:rsidRPr="00245643">
        <w:rPr>
          <w:rFonts w:ascii="Times New Roman" w:hAnsi="Times New Roman"/>
          <w:sz w:val="28"/>
          <w:szCs w:val="28"/>
          <w:lang w:eastAsia="ar-SA"/>
        </w:rPr>
        <w:t>26,5</w:t>
      </w:r>
      <w:r w:rsidR="00A23F85" w:rsidRPr="00245643">
        <w:rPr>
          <w:rFonts w:ascii="Times New Roman" w:hAnsi="Times New Roman"/>
          <w:sz w:val="28"/>
          <w:szCs w:val="28"/>
          <w:lang w:eastAsia="ar-SA"/>
        </w:rPr>
        <w:t xml:space="preserve"> тыс. рублей</w:t>
      </w:r>
      <w:r w:rsidR="006F63EF" w:rsidRPr="00245643">
        <w:rPr>
          <w:rFonts w:ascii="Times New Roman" w:hAnsi="Times New Roman"/>
          <w:sz w:val="28"/>
          <w:szCs w:val="28"/>
        </w:rPr>
        <w:t xml:space="preserve">, </w:t>
      </w:r>
      <w:r w:rsidR="00EE7E7D" w:rsidRPr="00245643">
        <w:rPr>
          <w:rFonts w:ascii="Times New Roman" w:hAnsi="Times New Roman"/>
          <w:sz w:val="28"/>
          <w:szCs w:val="28"/>
        </w:rPr>
        <w:t xml:space="preserve">иные судебные издержки </w:t>
      </w:r>
      <w:r w:rsidR="00245643" w:rsidRPr="00245643">
        <w:rPr>
          <w:rFonts w:ascii="Times New Roman" w:hAnsi="Times New Roman"/>
          <w:sz w:val="28"/>
          <w:szCs w:val="28"/>
        </w:rPr>
        <w:t>33,44</w:t>
      </w:r>
      <w:r w:rsidR="00EE7E7D" w:rsidRPr="00245643">
        <w:rPr>
          <w:rFonts w:ascii="Times New Roman" w:hAnsi="Times New Roman"/>
          <w:sz w:val="28"/>
          <w:szCs w:val="28"/>
        </w:rPr>
        <w:t xml:space="preserve"> тыс. рублей, </w:t>
      </w:r>
      <w:r w:rsidR="006F63EF" w:rsidRPr="00245643">
        <w:rPr>
          <w:rFonts w:ascii="Times New Roman" w:hAnsi="Times New Roman"/>
          <w:sz w:val="28"/>
          <w:szCs w:val="28"/>
        </w:rPr>
        <w:t>что не отвечает принципу эффективного использования бюджетных средств, установленному ст. 34 Бюджетного кодекса РФ.</w:t>
      </w:r>
    </w:p>
    <w:p w:rsidR="00844FF2" w:rsidRPr="009B243A" w:rsidRDefault="00BA1F94" w:rsidP="00756F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Анализ расходов бюджета района на реализацию </w:t>
      </w:r>
      <w:r w:rsidR="006F63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муниципальных 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</w:t>
      </w:r>
    </w:p>
    <w:p w:rsidR="00A441D1" w:rsidRPr="00244438" w:rsidRDefault="00844FF2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438">
        <w:rPr>
          <w:rFonts w:ascii="Times New Roman" w:hAnsi="Times New Roman"/>
          <w:sz w:val="28"/>
          <w:szCs w:val="28"/>
        </w:rPr>
        <w:t>На реализацию 1</w:t>
      </w:r>
      <w:r w:rsidR="00CF3FB8" w:rsidRPr="00244438">
        <w:rPr>
          <w:rFonts w:ascii="Times New Roman" w:hAnsi="Times New Roman"/>
          <w:sz w:val="28"/>
          <w:szCs w:val="28"/>
        </w:rPr>
        <w:t>4</w:t>
      </w:r>
      <w:r w:rsidR="00B93B76" w:rsidRPr="00244438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446478" w:rsidRPr="00244438">
        <w:rPr>
          <w:rFonts w:ascii="Times New Roman" w:hAnsi="Times New Roman"/>
          <w:sz w:val="28"/>
          <w:szCs w:val="28"/>
        </w:rPr>
        <w:t xml:space="preserve"> </w:t>
      </w:r>
      <w:r w:rsidR="0064146F" w:rsidRPr="00244438">
        <w:rPr>
          <w:rFonts w:ascii="Times New Roman" w:hAnsi="Times New Roman"/>
          <w:sz w:val="28"/>
          <w:szCs w:val="28"/>
        </w:rPr>
        <w:t xml:space="preserve">в Малмыжском районе </w:t>
      </w:r>
      <w:r w:rsidR="00244438" w:rsidRPr="00244438">
        <w:rPr>
          <w:rFonts w:ascii="Times New Roman" w:hAnsi="Times New Roman"/>
          <w:sz w:val="28"/>
          <w:szCs w:val="28"/>
        </w:rPr>
        <w:t>в 2020</w:t>
      </w:r>
      <w:r w:rsidRPr="00244438">
        <w:rPr>
          <w:rFonts w:ascii="Times New Roman" w:hAnsi="Times New Roman"/>
          <w:sz w:val="28"/>
          <w:szCs w:val="28"/>
        </w:rPr>
        <w:t xml:space="preserve"> году </w:t>
      </w:r>
      <w:r w:rsidR="003D06C5" w:rsidRPr="00244438">
        <w:rPr>
          <w:rFonts w:ascii="Times New Roman" w:hAnsi="Times New Roman"/>
          <w:sz w:val="28"/>
          <w:szCs w:val="28"/>
        </w:rPr>
        <w:t xml:space="preserve">было </w:t>
      </w:r>
      <w:r w:rsidRPr="00244438">
        <w:rPr>
          <w:rFonts w:ascii="Times New Roman" w:hAnsi="Times New Roman"/>
          <w:sz w:val="28"/>
          <w:szCs w:val="28"/>
        </w:rPr>
        <w:t xml:space="preserve">направлено </w:t>
      </w:r>
      <w:r w:rsidR="00244438" w:rsidRPr="00244438">
        <w:rPr>
          <w:rFonts w:ascii="Times New Roman" w:hAnsi="Times New Roman"/>
          <w:sz w:val="28"/>
          <w:szCs w:val="28"/>
        </w:rPr>
        <w:t>510069,81</w:t>
      </w:r>
      <w:r w:rsidR="003D06C5" w:rsidRPr="00244438">
        <w:rPr>
          <w:rFonts w:ascii="Times New Roman" w:hAnsi="Times New Roman"/>
          <w:sz w:val="28"/>
          <w:szCs w:val="28"/>
        </w:rPr>
        <w:t xml:space="preserve"> тыс. рублей, фактически использовано </w:t>
      </w:r>
      <w:r w:rsidR="00244438" w:rsidRPr="00244438">
        <w:rPr>
          <w:rFonts w:ascii="Times New Roman" w:hAnsi="Times New Roman"/>
          <w:sz w:val="28"/>
          <w:szCs w:val="28"/>
        </w:rPr>
        <w:t>502154,39</w:t>
      </w:r>
      <w:r w:rsidR="00CF3FB8" w:rsidRPr="00244438">
        <w:rPr>
          <w:rFonts w:ascii="Times New Roman" w:hAnsi="Times New Roman"/>
          <w:sz w:val="28"/>
          <w:szCs w:val="28"/>
        </w:rPr>
        <w:t xml:space="preserve"> </w:t>
      </w:r>
      <w:r w:rsidR="007071B2" w:rsidRPr="00244438">
        <w:rPr>
          <w:rFonts w:ascii="Times New Roman" w:hAnsi="Times New Roman"/>
          <w:sz w:val="28"/>
          <w:szCs w:val="28"/>
        </w:rPr>
        <w:t xml:space="preserve">тыс. рублей </w:t>
      </w:r>
      <w:r w:rsidRPr="00244438">
        <w:rPr>
          <w:rFonts w:ascii="Times New Roman" w:hAnsi="Times New Roman"/>
          <w:sz w:val="28"/>
          <w:szCs w:val="28"/>
        </w:rPr>
        <w:t xml:space="preserve">или </w:t>
      </w:r>
      <w:r w:rsidR="003D06C5" w:rsidRPr="00244438">
        <w:rPr>
          <w:rFonts w:ascii="Times New Roman" w:hAnsi="Times New Roman"/>
          <w:sz w:val="28"/>
          <w:szCs w:val="28"/>
        </w:rPr>
        <w:t>9</w:t>
      </w:r>
      <w:r w:rsidR="00244438" w:rsidRPr="00244438">
        <w:rPr>
          <w:rFonts w:ascii="Times New Roman" w:hAnsi="Times New Roman"/>
          <w:sz w:val="28"/>
          <w:szCs w:val="28"/>
        </w:rPr>
        <w:t>8,4</w:t>
      </w:r>
      <w:r w:rsidRPr="00244438">
        <w:rPr>
          <w:rFonts w:ascii="Times New Roman" w:hAnsi="Times New Roman"/>
          <w:sz w:val="28"/>
          <w:szCs w:val="28"/>
        </w:rPr>
        <w:t xml:space="preserve">% </w:t>
      </w:r>
      <w:r w:rsidR="003D06C5" w:rsidRPr="00244438">
        <w:rPr>
          <w:rFonts w:ascii="Times New Roman" w:hAnsi="Times New Roman"/>
          <w:sz w:val="28"/>
          <w:szCs w:val="28"/>
        </w:rPr>
        <w:t xml:space="preserve">от уточненных плановых назначений </w:t>
      </w:r>
      <w:r w:rsidR="00D053AB" w:rsidRPr="00244438">
        <w:rPr>
          <w:rFonts w:ascii="Times New Roman" w:hAnsi="Times New Roman"/>
          <w:sz w:val="28"/>
          <w:szCs w:val="28"/>
        </w:rPr>
        <w:lastRenderedPageBreak/>
        <w:t>(Приложение №5 к Отчету об исполнении бюджета Малмыжского муниципального образования</w:t>
      </w:r>
      <w:r w:rsidR="00BD479E" w:rsidRPr="00244438">
        <w:rPr>
          <w:rFonts w:ascii="Times New Roman" w:hAnsi="Times New Roman"/>
          <w:sz w:val="28"/>
          <w:szCs w:val="28"/>
        </w:rPr>
        <w:t xml:space="preserve"> за 20</w:t>
      </w:r>
      <w:r w:rsidR="00244438" w:rsidRPr="00244438">
        <w:rPr>
          <w:rFonts w:ascii="Times New Roman" w:hAnsi="Times New Roman"/>
          <w:sz w:val="28"/>
          <w:szCs w:val="28"/>
        </w:rPr>
        <w:t>20</w:t>
      </w:r>
      <w:r w:rsidR="00BD479E" w:rsidRPr="00244438">
        <w:rPr>
          <w:rFonts w:ascii="Times New Roman" w:hAnsi="Times New Roman"/>
          <w:sz w:val="28"/>
          <w:szCs w:val="28"/>
        </w:rPr>
        <w:t xml:space="preserve"> год)</w:t>
      </w:r>
      <w:r w:rsidR="00244438">
        <w:rPr>
          <w:rFonts w:ascii="Times New Roman" w:hAnsi="Times New Roman"/>
          <w:sz w:val="28"/>
          <w:szCs w:val="28"/>
        </w:rPr>
        <w:t>.</w:t>
      </w:r>
    </w:p>
    <w:p w:rsidR="00FA48A8" w:rsidRPr="00FD015A" w:rsidRDefault="007071B2" w:rsidP="00A44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5A">
        <w:rPr>
          <w:rFonts w:ascii="Times New Roman" w:hAnsi="Times New Roman"/>
          <w:sz w:val="28"/>
          <w:szCs w:val="28"/>
        </w:rPr>
        <w:t>Бюджетные а</w:t>
      </w:r>
      <w:r w:rsidR="00844FF2" w:rsidRPr="00FD015A">
        <w:rPr>
          <w:rFonts w:ascii="Times New Roman" w:hAnsi="Times New Roman"/>
          <w:sz w:val="28"/>
          <w:szCs w:val="28"/>
        </w:rPr>
        <w:t>ссигнования на уровне плановых назначений</w:t>
      </w:r>
      <w:r w:rsidRPr="00FD015A">
        <w:rPr>
          <w:rFonts w:ascii="Times New Roman" w:hAnsi="Times New Roman"/>
          <w:sz w:val="28"/>
          <w:szCs w:val="28"/>
        </w:rPr>
        <w:t>, то есть более 95%</w:t>
      </w:r>
      <w:r w:rsidR="007A2C0A" w:rsidRPr="00FD015A">
        <w:rPr>
          <w:rFonts w:ascii="Times New Roman" w:hAnsi="Times New Roman"/>
          <w:sz w:val="28"/>
          <w:szCs w:val="28"/>
        </w:rPr>
        <w:t>,</w:t>
      </w:r>
      <w:r w:rsidR="00844FF2" w:rsidRPr="00FD015A">
        <w:rPr>
          <w:rFonts w:ascii="Times New Roman" w:hAnsi="Times New Roman"/>
          <w:sz w:val="28"/>
          <w:szCs w:val="28"/>
        </w:rPr>
        <w:t xml:space="preserve"> освоены по </w:t>
      </w:r>
      <w:r w:rsidR="00FA48A8" w:rsidRPr="00FD015A">
        <w:rPr>
          <w:rFonts w:ascii="Times New Roman" w:hAnsi="Times New Roman"/>
          <w:sz w:val="28"/>
          <w:szCs w:val="28"/>
        </w:rPr>
        <w:t>1</w:t>
      </w:r>
      <w:r w:rsidR="00244438" w:rsidRPr="00FD015A">
        <w:rPr>
          <w:rFonts w:ascii="Times New Roman" w:hAnsi="Times New Roman"/>
          <w:sz w:val="28"/>
          <w:szCs w:val="28"/>
        </w:rPr>
        <w:t>1</w:t>
      </w:r>
      <w:r w:rsidR="00844FF2" w:rsidRPr="00FD015A">
        <w:rPr>
          <w:rFonts w:ascii="Times New Roman" w:hAnsi="Times New Roman"/>
          <w:sz w:val="28"/>
          <w:szCs w:val="28"/>
        </w:rPr>
        <w:t xml:space="preserve"> </w:t>
      </w:r>
      <w:r w:rsidR="00D053AB" w:rsidRPr="00FD015A">
        <w:rPr>
          <w:rFonts w:ascii="Times New Roman" w:hAnsi="Times New Roman"/>
          <w:sz w:val="28"/>
          <w:szCs w:val="28"/>
        </w:rPr>
        <w:t>муниципальным программам</w:t>
      </w:r>
      <w:r w:rsidR="007A2C0A" w:rsidRPr="00FD015A">
        <w:rPr>
          <w:rFonts w:ascii="Times New Roman" w:hAnsi="Times New Roman"/>
          <w:sz w:val="28"/>
          <w:szCs w:val="28"/>
        </w:rPr>
        <w:t>.</w:t>
      </w:r>
    </w:p>
    <w:p w:rsidR="0048415D" w:rsidRDefault="00CF3FB8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438">
        <w:rPr>
          <w:rFonts w:ascii="Times New Roman" w:hAnsi="Times New Roman"/>
          <w:sz w:val="28"/>
          <w:szCs w:val="28"/>
        </w:rPr>
        <w:t>Н</w:t>
      </w:r>
      <w:r w:rsidR="00FA48A8" w:rsidRPr="00244438">
        <w:rPr>
          <w:rFonts w:ascii="Times New Roman" w:hAnsi="Times New Roman"/>
          <w:sz w:val="28"/>
          <w:szCs w:val="28"/>
        </w:rPr>
        <w:t>иже установленного критерия были освоены финансовые</w:t>
      </w:r>
      <w:r w:rsidRPr="00244438">
        <w:rPr>
          <w:rFonts w:ascii="Times New Roman" w:hAnsi="Times New Roman"/>
          <w:sz w:val="28"/>
          <w:szCs w:val="28"/>
        </w:rPr>
        <w:t xml:space="preserve"> ресурсы по программ</w:t>
      </w:r>
      <w:r w:rsidR="00244438" w:rsidRPr="00244438">
        <w:rPr>
          <w:rFonts w:ascii="Times New Roman" w:hAnsi="Times New Roman"/>
          <w:sz w:val="28"/>
          <w:szCs w:val="28"/>
        </w:rPr>
        <w:t>ам</w:t>
      </w:r>
      <w:r w:rsidR="0048415D">
        <w:rPr>
          <w:rFonts w:ascii="Times New Roman" w:hAnsi="Times New Roman"/>
          <w:sz w:val="28"/>
          <w:szCs w:val="28"/>
        </w:rPr>
        <w:t>:</w:t>
      </w:r>
    </w:p>
    <w:p w:rsidR="0048415D" w:rsidRDefault="0048415D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4438" w:rsidRPr="00244438">
        <w:rPr>
          <w:rFonts w:ascii="Times New Roman" w:hAnsi="Times New Roman"/>
          <w:sz w:val="28"/>
          <w:szCs w:val="28"/>
        </w:rPr>
        <w:t xml:space="preserve"> «Обеспечение безопасности и жизнедеятельности</w:t>
      </w:r>
      <w:r w:rsidR="00CF3FB8" w:rsidRPr="00244438">
        <w:rPr>
          <w:rFonts w:ascii="Times New Roman" w:hAnsi="Times New Roman"/>
          <w:sz w:val="28"/>
          <w:szCs w:val="28"/>
        </w:rPr>
        <w:t xml:space="preserve"> </w:t>
      </w:r>
      <w:r w:rsidR="00244438" w:rsidRPr="00244438">
        <w:rPr>
          <w:rFonts w:ascii="Times New Roman" w:hAnsi="Times New Roman"/>
          <w:sz w:val="28"/>
          <w:szCs w:val="28"/>
        </w:rPr>
        <w:t xml:space="preserve">населения </w:t>
      </w:r>
      <w:r w:rsidR="00FD015A">
        <w:rPr>
          <w:rFonts w:ascii="Times New Roman" w:hAnsi="Times New Roman"/>
          <w:sz w:val="28"/>
          <w:szCs w:val="28"/>
        </w:rPr>
        <w:t>М</w:t>
      </w:r>
      <w:r w:rsidR="00244438" w:rsidRPr="00244438">
        <w:rPr>
          <w:rFonts w:ascii="Times New Roman" w:hAnsi="Times New Roman"/>
          <w:sz w:val="28"/>
          <w:szCs w:val="28"/>
        </w:rPr>
        <w:t>алмыжского района» - 89,6%</w:t>
      </w:r>
      <w:r>
        <w:rPr>
          <w:rFonts w:ascii="Times New Roman" w:hAnsi="Times New Roman"/>
          <w:sz w:val="28"/>
          <w:szCs w:val="28"/>
        </w:rPr>
        <w:t xml:space="preserve"> - не освоены средства </w:t>
      </w:r>
      <w:r w:rsidR="00146D83">
        <w:rPr>
          <w:rFonts w:ascii="Times New Roman" w:hAnsi="Times New Roman"/>
          <w:sz w:val="28"/>
          <w:szCs w:val="28"/>
        </w:rPr>
        <w:t>областного бюджета на отлов и содержание безнадзорных домашних животных ввиду отсутствия заявок на исполнение работ</w:t>
      </w:r>
      <w:r w:rsidR="00244438" w:rsidRPr="00244438">
        <w:rPr>
          <w:rFonts w:ascii="Times New Roman" w:hAnsi="Times New Roman"/>
          <w:sz w:val="28"/>
          <w:szCs w:val="28"/>
        </w:rPr>
        <w:t>,</w:t>
      </w:r>
    </w:p>
    <w:p w:rsidR="0048415D" w:rsidRDefault="0048415D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244438" w:rsidRPr="00244438">
        <w:rPr>
          <w:rFonts w:ascii="Times New Roman" w:hAnsi="Times New Roman"/>
          <w:sz w:val="28"/>
          <w:szCs w:val="28"/>
        </w:rPr>
        <w:t xml:space="preserve"> «</w:t>
      </w:r>
      <w:r w:rsidR="00244438">
        <w:rPr>
          <w:rFonts w:ascii="Times New Roman" w:hAnsi="Times New Roman"/>
          <w:sz w:val="28"/>
          <w:szCs w:val="28"/>
        </w:rPr>
        <w:t>Р</w:t>
      </w:r>
      <w:r w:rsidR="00244438" w:rsidRPr="00244438">
        <w:rPr>
          <w:rFonts w:ascii="Times New Roman" w:hAnsi="Times New Roman"/>
          <w:sz w:val="28"/>
          <w:szCs w:val="28"/>
        </w:rPr>
        <w:t>азвитие транспортной системы в Малмыжском районе» - 90,9%,</w:t>
      </w:r>
      <w:r>
        <w:rPr>
          <w:rFonts w:ascii="Times New Roman" w:hAnsi="Times New Roman"/>
          <w:sz w:val="28"/>
          <w:szCs w:val="28"/>
        </w:rPr>
        <w:t xml:space="preserve"> </w:t>
      </w:r>
      <w:r w:rsidR="00196C98">
        <w:rPr>
          <w:rFonts w:ascii="Times New Roman" w:hAnsi="Times New Roman"/>
          <w:sz w:val="28"/>
          <w:szCs w:val="28"/>
        </w:rPr>
        <w:t>не освоены средства по зимнему содержанию автодорог из-за малых осадков в начале 2020 года</w:t>
      </w:r>
      <w:r w:rsidR="00146D83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не предоставлялись средства по выделенной субсидии </w:t>
      </w:r>
      <w:r w:rsidR="00AB157B">
        <w:rPr>
          <w:rFonts w:ascii="Times New Roman" w:hAnsi="Times New Roman"/>
          <w:sz w:val="28"/>
          <w:szCs w:val="28"/>
        </w:rPr>
        <w:t xml:space="preserve">на обеспечение мер по поддержке перевозчиков, осуществляющих регулярные перевозки пассажиров и багажа автотранспортом и (или) городским наземным электрическим транспортом, ввиду отсутствия </w:t>
      </w:r>
      <w:r w:rsidR="00196C98">
        <w:rPr>
          <w:rFonts w:ascii="Times New Roman" w:hAnsi="Times New Roman"/>
          <w:sz w:val="28"/>
          <w:szCs w:val="28"/>
        </w:rPr>
        <w:t>необходимых условий для ее предоставления,</w:t>
      </w:r>
      <w:proofErr w:type="gramEnd"/>
    </w:p>
    <w:p w:rsidR="00AB157B" w:rsidRDefault="0048415D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FB8" w:rsidRPr="00244438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 w:rsidR="00FA48A8" w:rsidRPr="00244438">
        <w:rPr>
          <w:rFonts w:ascii="Times New Roman" w:hAnsi="Times New Roman"/>
          <w:sz w:val="28"/>
          <w:szCs w:val="28"/>
        </w:rPr>
        <w:t xml:space="preserve">» - </w:t>
      </w:r>
      <w:r w:rsidR="00244438" w:rsidRPr="00244438">
        <w:rPr>
          <w:rFonts w:ascii="Times New Roman" w:hAnsi="Times New Roman"/>
          <w:sz w:val="28"/>
          <w:szCs w:val="28"/>
        </w:rPr>
        <w:t>94</w:t>
      </w:r>
      <w:r w:rsidR="00CF3FB8" w:rsidRPr="00244438">
        <w:rPr>
          <w:rFonts w:ascii="Times New Roman" w:hAnsi="Times New Roman"/>
          <w:sz w:val="28"/>
          <w:szCs w:val="28"/>
        </w:rPr>
        <w:t>,</w:t>
      </w:r>
      <w:r w:rsidR="00244438" w:rsidRPr="00244438">
        <w:rPr>
          <w:rFonts w:ascii="Times New Roman" w:hAnsi="Times New Roman"/>
          <w:sz w:val="28"/>
          <w:szCs w:val="28"/>
        </w:rPr>
        <w:t>1</w:t>
      </w:r>
      <w:r w:rsidR="00FA48A8" w:rsidRPr="00244438">
        <w:rPr>
          <w:rFonts w:ascii="Times New Roman" w:hAnsi="Times New Roman"/>
          <w:sz w:val="28"/>
          <w:szCs w:val="28"/>
        </w:rPr>
        <w:t xml:space="preserve">%. </w:t>
      </w:r>
      <w:r w:rsidR="00AB157B">
        <w:rPr>
          <w:rFonts w:ascii="Times New Roman" w:hAnsi="Times New Roman"/>
          <w:sz w:val="28"/>
          <w:szCs w:val="28"/>
        </w:rPr>
        <w:t>Муниципальный контракт на выполнение кадастровых работ по объектам газоснабжения на территории Малмыжского района заключен со сроком его исполнения до 15 января 2021 года.</w:t>
      </w:r>
    </w:p>
    <w:p w:rsidR="00FA48A8" w:rsidRDefault="0043543C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438">
        <w:rPr>
          <w:rFonts w:ascii="Times New Roman" w:hAnsi="Times New Roman"/>
          <w:sz w:val="28"/>
          <w:szCs w:val="28"/>
          <w:lang w:eastAsia="ru-RU"/>
        </w:rPr>
        <w:t>Остаток средств дорожного фонда переходит на 202</w:t>
      </w:r>
      <w:r w:rsidR="00244438" w:rsidRPr="00244438">
        <w:rPr>
          <w:rFonts w:ascii="Times New Roman" w:hAnsi="Times New Roman"/>
          <w:sz w:val="28"/>
          <w:szCs w:val="28"/>
          <w:lang w:eastAsia="ru-RU"/>
        </w:rPr>
        <w:t>1</w:t>
      </w:r>
      <w:r w:rsidRPr="00244438">
        <w:rPr>
          <w:rFonts w:ascii="Times New Roman" w:hAnsi="Times New Roman"/>
          <w:sz w:val="28"/>
          <w:szCs w:val="28"/>
          <w:lang w:eastAsia="ru-RU"/>
        </w:rPr>
        <w:t xml:space="preserve"> год, увеличив финансовое обеспечение программы в 202</w:t>
      </w:r>
      <w:r w:rsidR="00244438" w:rsidRPr="00244438">
        <w:rPr>
          <w:rFonts w:ascii="Times New Roman" w:hAnsi="Times New Roman"/>
          <w:sz w:val="28"/>
          <w:szCs w:val="28"/>
          <w:lang w:eastAsia="ru-RU"/>
        </w:rPr>
        <w:t>1</w:t>
      </w:r>
      <w:r w:rsidRPr="00244438">
        <w:rPr>
          <w:rFonts w:ascii="Times New Roman" w:hAnsi="Times New Roman"/>
          <w:sz w:val="28"/>
          <w:szCs w:val="28"/>
          <w:lang w:eastAsia="ru-RU"/>
        </w:rPr>
        <w:t xml:space="preserve"> году.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27DC" w:rsidRPr="00400571" w:rsidRDefault="00FA48A8" w:rsidP="00380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27DC">
        <w:rPr>
          <w:rFonts w:ascii="Times New Roman" w:hAnsi="Times New Roman"/>
          <w:b/>
          <w:sz w:val="28"/>
          <w:szCs w:val="28"/>
        </w:rPr>
        <w:t>Анализ реализации муниципальных программ муниципального образования Малмыжский муниципальный район за период с 201</w:t>
      </w:r>
      <w:r w:rsidR="00946686">
        <w:rPr>
          <w:rFonts w:ascii="Times New Roman" w:hAnsi="Times New Roman"/>
          <w:b/>
          <w:sz w:val="28"/>
          <w:szCs w:val="28"/>
        </w:rPr>
        <w:t>8 – 2020</w:t>
      </w:r>
      <w:r w:rsidR="00FA27DC">
        <w:rPr>
          <w:rFonts w:ascii="Times New Roman" w:hAnsi="Times New Roman"/>
          <w:b/>
          <w:sz w:val="28"/>
          <w:szCs w:val="28"/>
        </w:rPr>
        <w:t xml:space="preserve"> годы</w:t>
      </w:r>
      <w:r w:rsidR="003809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FA27DC">
        <w:rPr>
          <w:rFonts w:ascii="Times New Roman" w:hAnsi="Times New Roman"/>
          <w:sz w:val="28"/>
          <w:szCs w:val="28"/>
        </w:rPr>
        <w:t>тыс.</w:t>
      </w:r>
      <w:r w:rsidR="00413B38">
        <w:rPr>
          <w:rFonts w:ascii="Times New Roman" w:hAnsi="Times New Roman"/>
          <w:sz w:val="28"/>
          <w:szCs w:val="28"/>
        </w:rPr>
        <w:t xml:space="preserve"> </w:t>
      </w:r>
      <w:r w:rsidR="00FA27DC">
        <w:rPr>
          <w:rFonts w:ascii="Times New Roman" w:hAnsi="Times New Roman"/>
          <w:sz w:val="28"/>
          <w:szCs w:val="28"/>
        </w:rPr>
        <w:t>руб.</w:t>
      </w:r>
    </w:p>
    <w:tbl>
      <w:tblPr>
        <w:tblStyle w:val="ae"/>
        <w:tblW w:w="0" w:type="auto"/>
        <w:tblLook w:val="04A0"/>
      </w:tblPr>
      <w:tblGrid>
        <w:gridCol w:w="401"/>
        <w:gridCol w:w="2030"/>
        <w:gridCol w:w="1008"/>
        <w:gridCol w:w="1008"/>
        <w:gridCol w:w="1008"/>
        <w:gridCol w:w="1008"/>
        <w:gridCol w:w="1217"/>
        <w:gridCol w:w="1087"/>
        <w:gridCol w:w="804"/>
      </w:tblGrid>
      <w:tr w:rsidR="00F54198" w:rsidRPr="00D768B4" w:rsidTr="007E3046">
        <w:tc>
          <w:tcPr>
            <w:tcW w:w="401" w:type="dxa"/>
          </w:tcPr>
          <w:p w:rsidR="00D85000" w:rsidRPr="00D768B4" w:rsidRDefault="00D85000" w:rsidP="00FA2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0" w:type="dxa"/>
          </w:tcPr>
          <w:p w:rsidR="00D85000" w:rsidRPr="00D768B4" w:rsidRDefault="00D85000" w:rsidP="00FA2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008" w:type="dxa"/>
          </w:tcPr>
          <w:p w:rsidR="00D85000" w:rsidRDefault="00D85000" w:rsidP="00FA2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D85000" w:rsidRPr="00D768B4" w:rsidRDefault="00D85000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D85000" w:rsidRDefault="00D85000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08" w:type="dxa"/>
          </w:tcPr>
          <w:p w:rsidR="00D85000" w:rsidRPr="00D768B4" w:rsidRDefault="00D85000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 20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D85000" w:rsidRPr="00D768B4" w:rsidRDefault="00D85000" w:rsidP="007E3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 20</w:t>
            </w:r>
            <w:r w:rsidR="007E304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17" w:type="dxa"/>
          </w:tcPr>
          <w:p w:rsidR="00D85000" w:rsidRPr="00D768B4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исполнения к плану 2019 </w:t>
            </w:r>
          </w:p>
        </w:tc>
        <w:tc>
          <w:tcPr>
            <w:tcW w:w="1087" w:type="dxa"/>
          </w:tcPr>
          <w:p w:rsidR="00D85000" w:rsidRPr="00D768B4" w:rsidRDefault="00D85000" w:rsidP="00D10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 20</w:t>
            </w:r>
            <w:r w:rsidR="00D101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года к 201</w:t>
            </w:r>
            <w:r w:rsidR="00D1015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, % (+,-)</w:t>
            </w:r>
            <w:proofErr w:type="gramEnd"/>
          </w:p>
        </w:tc>
        <w:tc>
          <w:tcPr>
            <w:tcW w:w="804" w:type="dxa"/>
          </w:tcPr>
          <w:p w:rsidR="00D85000" w:rsidRDefault="00D85000" w:rsidP="0041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Доля в общем объеме МП, 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Pr="003652C0" w:rsidRDefault="007E3046" w:rsidP="00764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0" w:type="dxa"/>
          </w:tcPr>
          <w:p w:rsidR="007E3046" w:rsidRPr="003652C0" w:rsidRDefault="007E3046" w:rsidP="00764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08" w:type="dxa"/>
          </w:tcPr>
          <w:p w:rsidR="007E3046" w:rsidRPr="00B83F05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462553,42</w:t>
            </w:r>
          </w:p>
        </w:tc>
        <w:tc>
          <w:tcPr>
            <w:tcW w:w="1008" w:type="dxa"/>
          </w:tcPr>
          <w:p w:rsidR="007E3046" w:rsidRPr="00B83F05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472816,29</w:t>
            </w:r>
          </w:p>
        </w:tc>
        <w:tc>
          <w:tcPr>
            <w:tcW w:w="1008" w:type="dxa"/>
          </w:tcPr>
          <w:p w:rsidR="007E3046" w:rsidRDefault="00946686" w:rsidP="00F54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="00F54198">
              <w:rPr>
                <w:rFonts w:ascii="Times New Roman" w:hAnsi="Times New Roman"/>
                <w:b/>
                <w:sz w:val="20"/>
                <w:szCs w:val="20"/>
              </w:rPr>
              <w:t>0069,81</w:t>
            </w:r>
          </w:p>
        </w:tc>
        <w:tc>
          <w:tcPr>
            <w:tcW w:w="1008" w:type="dxa"/>
          </w:tcPr>
          <w:p w:rsidR="007E3046" w:rsidRPr="00B83F05" w:rsidRDefault="002913FC" w:rsidP="0076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502154,39</w:t>
            </w:r>
          </w:p>
        </w:tc>
        <w:tc>
          <w:tcPr>
            <w:tcW w:w="1217" w:type="dxa"/>
          </w:tcPr>
          <w:p w:rsidR="007E3046" w:rsidRPr="00B83F05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</w:t>
            </w:r>
            <w:r w:rsidR="00F5419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7E3046" w:rsidRPr="00B83F05" w:rsidRDefault="007E3046" w:rsidP="00F54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6956C0"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F5419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Pr="00B83F05" w:rsidRDefault="007E3046" w:rsidP="0076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030" w:type="dxa"/>
          </w:tcPr>
          <w:p w:rsidR="007E3046" w:rsidRPr="003652C0" w:rsidRDefault="007E3046" w:rsidP="003E29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292822,96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293075,72</w:t>
            </w:r>
          </w:p>
        </w:tc>
        <w:tc>
          <w:tcPr>
            <w:tcW w:w="1008" w:type="dxa"/>
          </w:tcPr>
          <w:p w:rsidR="007E3046" w:rsidRDefault="00946686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314113,09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312235,24</w:t>
            </w:r>
          </w:p>
        </w:tc>
        <w:tc>
          <w:tcPr>
            <w:tcW w:w="1217" w:type="dxa"/>
          </w:tcPr>
          <w:p w:rsidR="007E3046" w:rsidRDefault="00D10152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087" w:type="dxa"/>
          </w:tcPr>
          <w:p w:rsidR="007E3046" w:rsidRDefault="006956C0" w:rsidP="00DB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+6,5%</w:t>
            </w:r>
            <w:r w:rsidR="007E30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7E3046" w:rsidRDefault="007E3046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F54198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2030" w:type="dxa"/>
          </w:tcPr>
          <w:p w:rsidR="007E3046" w:rsidRPr="003652C0" w:rsidRDefault="007E3046" w:rsidP="003E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44754,89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46822,38</w:t>
            </w:r>
          </w:p>
        </w:tc>
        <w:tc>
          <w:tcPr>
            <w:tcW w:w="1008" w:type="dxa"/>
          </w:tcPr>
          <w:p w:rsidR="007E3046" w:rsidRDefault="00D10152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48453,93</w:t>
            </w:r>
          </w:p>
        </w:tc>
        <w:tc>
          <w:tcPr>
            <w:tcW w:w="1008" w:type="dxa"/>
          </w:tcPr>
          <w:p w:rsidR="007E3046" w:rsidRDefault="00D10152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47822,67</w:t>
            </w:r>
          </w:p>
        </w:tc>
        <w:tc>
          <w:tcPr>
            <w:tcW w:w="1217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087" w:type="dxa"/>
          </w:tcPr>
          <w:p w:rsidR="007E3046" w:rsidRDefault="007E3046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6956C0">
              <w:rPr>
                <w:rFonts w:ascii="Times New Roman" w:hAnsi="Times New Roman"/>
                <w:sz w:val="20"/>
                <w:szCs w:val="20"/>
              </w:rPr>
              <w:t>2,1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Default="007E3046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956C0">
              <w:rPr>
                <w:rFonts w:ascii="Times New Roman" w:hAnsi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2030" w:type="dxa"/>
          </w:tcPr>
          <w:p w:rsidR="007E3046" w:rsidRPr="003652C0" w:rsidRDefault="007E3046" w:rsidP="007640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28574,84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28244,40</w:t>
            </w:r>
          </w:p>
        </w:tc>
        <w:tc>
          <w:tcPr>
            <w:tcW w:w="1008" w:type="dxa"/>
          </w:tcPr>
          <w:p w:rsidR="007E3046" w:rsidRDefault="00D10152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29575,72</w:t>
            </w:r>
          </w:p>
        </w:tc>
        <w:tc>
          <w:tcPr>
            <w:tcW w:w="1008" w:type="dxa"/>
          </w:tcPr>
          <w:p w:rsidR="007E3046" w:rsidRDefault="00D10152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29453,62</w:t>
            </w:r>
          </w:p>
        </w:tc>
        <w:tc>
          <w:tcPr>
            <w:tcW w:w="1217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087" w:type="dxa"/>
          </w:tcPr>
          <w:p w:rsidR="007E3046" w:rsidRDefault="006956C0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+4,3</w:t>
            </w:r>
            <w:r w:rsidR="007E304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Default="006956C0" w:rsidP="0029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2913FC">
              <w:rPr>
                <w:rFonts w:ascii="Times New Roman" w:hAnsi="Times New Roman"/>
                <w:sz w:val="20"/>
                <w:szCs w:val="20"/>
              </w:rPr>
              <w:t>9</w:t>
            </w:r>
            <w:r w:rsidR="007E304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030" w:type="dxa"/>
          </w:tcPr>
          <w:p w:rsidR="007E3046" w:rsidRPr="003652C0" w:rsidRDefault="007E3046" w:rsidP="008D6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муниципальными финансами и регулирование межбюджетных отношений 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40368,5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53023,30</w:t>
            </w:r>
          </w:p>
        </w:tc>
        <w:tc>
          <w:tcPr>
            <w:tcW w:w="1008" w:type="dxa"/>
          </w:tcPr>
          <w:p w:rsidR="007E3046" w:rsidRDefault="00D10152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44506,23</w:t>
            </w:r>
          </w:p>
        </w:tc>
        <w:tc>
          <w:tcPr>
            <w:tcW w:w="1008" w:type="dxa"/>
          </w:tcPr>
          <w:p w:rsidR="007E3046" w:rsidRDefault="00D10152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44506,23</w:t>
            </w:r>
          </w:p>
        </w:tc>
        <w:tc>
          <w:tcPr>
            <w:tcW w:w="1217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</w:tcPr>
          <w:p w:rsidR="007E3046" w:rsidRDefault="006956C0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-16,1</w:t>
            </w:r>
            <w:r w:rsidR="007E304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Default="006956C0" w:rsidP="00F54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E3046">
              <w:rPr>
                <w:rFonts w:ascii="Times New Roman" w:hAnsi="Times New Roman"/>
                <w:sz w:val="20"/>
                <w:szCs w:val="20"/>
              </w:rPr>
              <w:t>,</w:t>
            </w:r>
            <w:r w:rsidR="00F54198">
              <w:rPr>
                <w:rFonts w:ascii="Times New Roman" w:hAnsi="Times New Roman"/>
                <w:sz w:val="20"/>
                <w:szCs w:val="20"/>
              </w:rPr>
              <w:t>9</w:t>
            </w:r>
            <w:r w:rsidR="007E304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2030" w:type="dxa"/>
          </w:tcPr>
          <w:p w:rsidR="007E3046" w:rsidRPr="003652C0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Повышение эффективности реализации молодежной политики в Малмыжском районе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209,87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1217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087" w:type="dxa"/>
          </w:tcPr>
          <w:p w:rsidR="007E3046" w:rsidRDefault="007E3046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956C0">
              <w:rPr>
                <w:rFonts w:ascii="Times New Roman" w:hAnsi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Default="007E3046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30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3028,7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3027,98</w:t>
            </w:r>
          </w:p>
        </w:tc>
        <w:tc>
          <w:tcPr>
            <w:tcW w:w="1217" w:type="dxa"/>
          </w:tcPr>
          <w:p w:rsidR="007E3046" w:rsidRDefault="007E3046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</w:tcPr>
          <w:p w:rsidR="007E3046" w:rsidRDefault="006956C0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+2928,3%</w:t>
            </w:r>
          </w:p>
        </w:tc>
        <w:tc>
          <w:tcPr>
            <w:tcW w:w="804" w:type="dxa"/>
          </w:tcPr>
          <w:p w:rsidR="007E3046" w:rsidRDefault="006956C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30" w:type="dxa"/>
          </w:tcPr>
          <w:p w:rsidR="007E3046" w:rsidRPr="003652C0" w:rsidRDefault="007E3046" w:rsidP="008D6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Обеспечение безопасности и жизнедеятельности населения Малмыжского района 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1014,48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1347,89</w:t>
            </w:r>
          </w:p>
        </w:tc>
        <w:tc>
          <w:tcPr>
            <w:tcW w:w="1008" w:type="dxa"/>
          </w:tcPr>
          <w:p w:rsidR="007E3046" w:rsidRDefault="00D10152" w:rsidP="008D6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3294,35</w:t>
            </w:r>
          </w:p>
        </w:tc>
        <w:tc>
          <w:tcPr>
            <w:tcW w:w="1008" w:type="dxa"/>
          </w:tcPr>
          <w:p w:rsidR="007E3046" w:rsidRDefault="00D10152" w:rsidP="008D6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2951,8</w:t>
            </w:r>
          </w:p>
        </w:tc>
        <w:tc>
          <w:tcPr>
            <w:tcW w:w="1217" w:type="dxa"/>
          </w:tcPr>
          <w:p w:rsidR="007E3046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E3046">
              <w:rPr>
                <w:rFonts w:ascii="Times New Roman" w:hAnsi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7E3046" w:rsidRDefault="007E3046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6956C0">
              <w:rPr>
                <w:rFonts w:ascii="Times New Roman" w:hAnsi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Default="007E3046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956C0">
              <w:rPr>
                <w:rFonts w:ascii="Times New Roman" w:hAnsi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0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Поддержка социально-ориентированных некоммерческих организаций в муниципальном образовании Малмыжский муниципальный район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17" w:type="dxa"/>
          </w:tcPr>
          <w:p w:rsidR="007E3046" w:rsidRDefault="007E3046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</w:tcPr>
          <w:p w:rsidR="007E3046" w:rsidRDefault="007E3046" w:rsidP="00DB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7E3046" w:rsidRDefault="007E3046" w:rsidP="0063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09 </w:t>
            </w:r>
          </w:p>
        </w:tc>
        <w:tc>
          <w:tcPr>
            <w:tcW w:w="2030" w:type="dxa"/>
          </w:tcPr>
          <w:p w:rsidR="007E3046" w:rsidRPr="003652C0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общественной инфраструктуры в муниципальном образовании Малмыжский муниципальный район Кировской области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2826,12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2715,14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8203,15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8203,14</w:t>
            </w:r>
          </w:p>
        </w:tc>
        <w:tc>
          <w:tcPr>
            <w:tcW w:w="1217" w:type="dxa"/>
          </w:tcPr>
          <w:p w:rsidR="007E3046" w:rsidRDefault="007E3046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</w:tcPr>
          <w:p w:rsidR="007E3046" w:rsidRDefault="006956C0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+202,1</w:t>
            </w:r>
            <w:r w:rsidR="007E304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Default="002913FC" w:rsidP="0063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E3046">
              <w:rPr>
                <w:rFonts w:ascii="Times New Roman" w:hAnsi="Times New Roman"/>
                <w:sz w:val="20"/>
                <w:szCs w:val="20"/>
              </w:rPr>
              <w:t>,6%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0" w:type="dxa"/>
          </w:tcPr>
          <w:p w:rsidR="007E3046" w:rsidRPr="003652C0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транспортной системы в Малмыжском районе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39518,12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40451,78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53332,68</w:t>
            </w:r>
          </w:p>
        </w:tc>
        <w:tc>
          <w:tcPr>
            <w:tcW w:w="1008" w:type="dxa"/>
          </w:tcPr>
          <w:p w:rsidR="007E3046" w:rsidRDefault="00D10152" w:rsidP="00283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48494,99</w:t>
            </w:r>
          </w:p>
        </w:tc>
        <w:tc>
          <w:tcPr>
            <w:tcW w:w="1217" w:type="dxa"/>
          </w:tcPr>
          <w:p w:rsidR="007E3046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7E30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7" w:type="dxa"/>
          </w:tcPr>
          <w:p w:rsidR="007E3046" w:rsidRDefault="007E3046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6956C0">
              <w:rPr>
                <w:rFonts w:ascii="Times New Roman" w:hAnsi="Times New Roman"/>
                <w:sz w:val="20"/>
                <w:szCs w:val="20"/>
              </w:rPr>
              <w:t>19,9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Default="002913FC" w:rsidP="00F54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="00F54198">
              <w:rPr>
                <w:rFonts w:ascii="Times New Roman" w:hAnsi="Times New Roman"/>
                <w:sz w:val="20"/>
                <w:szCs w:val="20"/>
              </w:rPr>
              <w:t>7</w:t>
            </w:r>
            <w:r w:rsidR="007E304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  <w:p w:rsidR="007E3046" w:rsidRPr="00D768B4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</w:tcPr>
          <w:p w:rsidR="007E3046" w:rsidRPr="00D768B4" w:rsidRDefault="007E3046" w:rsidP="008D6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768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Профилактика правонарушений и преступлений в Малмыжском районе Кировской области 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50,28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18,02</w:t>
            </w:r>
          </w:p>
        </w:tc>
        <w:tc>
          <w:tcPr>
            <w:tcW w:w="1008" w:type="dxa"/>
          </w:tcPr>
          <w:p w:rsidR="007E3046" w:rsidRDefault="00D10152" w:rsidP="00283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17,98</w:t>
            </w:r>
          </w:p>
        </w:tc>
        <w:tc>
          <w:tcPr>
            <w:tcW w:w="1217" w:type="dxa"/>
          </w:tcPr>
          <w:p w:rsidR="007E3046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087" w:type="dxa"/>
          </w:tcPr>
          <w:p w:rsidR="007E3046" w:rsidRDefault="007E3046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956C0">
              <w:rPr>
                <w:rFonts w:ascii="Times New Roman" w:hAnsi="Times New Roman"/>
                <w:sz w:val="20"/>
                <w:szCs w:val="20"/>
              </w:rPr>
              <w:t>57,4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Default="007E3046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4198" w:rsidRPr="009B1FD9" w:rsidTr="007E3046">
        <w:tc>
          <w:tcPr>
            <w:tcW w:w="401" w:type="dxa"/>
          </w:tcPr>
          <w:p w:rsidR="007E3046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0" w:type="dxa"/>
          </w:tcPr>
          <w:p w:rsidR="007E3046" w:rsidRPr="003652C0" w:rsidRDefault="007E3046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Поддержка и развитие малого предпринимательства в муниципальном образовании Малмыжский муниципальный район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008" w:type="dxa"/>
          </w:tcPr>
          <w:p w:rsidR="007E3046" w:rsidRDefault="007E3046" w:rsidP="00480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7,52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7E3046" w:rsidRDefault="00D10152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7E3046" w:rsidRDefault="007E3046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10152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7E3046" w:rsidRDefault="007E3046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4198" w:rsidRPr="009B1FD9" w:rsidTr="007E3046">
        <w:tc>
          <w:tcPr>
            <w:tcW w:w="401" w:type="dxa"/>
          </w:tcPr>
          <w:p w:rsidR="00D10152" w:rsidRDefault="00D10152" w:rsidP="00D10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0" w:type="dxa"/>
          </w:tcPr>
          <w:p w:rsidR="00D10152" w:rsidRPr="003652C0" w:rsidRDefault="00D10152" w:rsidP="00D10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Развитие агропромышленного комплекса в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Малмыжском районе</w:t>
            </w:r>
          </w:p>
        </w:tc>
        <w:tc>
          <w:tcPr>
            <w:tcW w:w="1008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10726,03</w:t>
            </w:r>
          </w:p>
        </w:tc>
        <w:tc>
          <w:tcPr>
            <w:tcW w:w="1008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5139,83</w:t>
            </w:r>
          </w:p>
        </w:tc>
        <w:tc>
          <w:tcPr>
            <w:tcW w:w="1008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3682,2</w:t>
            </w:r>
          </w:p>
        </w:tc>
        <w:tc>
          <w:tcPr>
            <w:tcW w:w="1008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3682,12</w:t>
            </w:r>
          </w:p>
        </w:tc>
        <w:tc>
          <w:tcPr>
            <w:tcW w:w="1217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</w:tcPr>
          <w:p w:rsidR="00D10152" w:rsidRDefault="00D10152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956C0">
              <w:rPr>
                <w:rFonts w:ascii="Times New Roman" w:hAnsi="Times New Roman"/>
                <w:sz w:val="20"/>
                <w:szCs w:val="20"/>
              </w:rPr>
              <w:t>28,4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D10152" w:rsidRDefault="002913FC" w:rsidP="0029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  <w:r w:rsidR="00D101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4198" w:rsidRPr="009B1FD9" w:rsidTr="007E3046">
        <w:tc>
          <w:tcPr>
            <w:tcW w:w="401" w:type="dxa"/>
          </w:tcPr>
          <w:p w:rsidR="00D10152" w:rsidRDefault="00D10152" w:rsidP="00D1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030" w:type="dxa"/>
          </w:tcPr>
          <w:p w:rsidR="00D10152" w:rsidRPr="003652C0" w:rsidRDefault="00D10152" w:rsidP="00D1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1008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1563,78</w:t>
            </w:r>
          </w:p>
        </w:tc>
        <w:tc>
          <w:tcPr>
            <w:tcW w:w="1008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1732,37</w:t>
            </w:r>
          </w:p>
        </w:tc>
        <w:tc>
          <w:tcPr>
            <w:tcW w:w="1008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1747,75</w:t>
            </w:r>
          </w:p>
        </w:tc>
        <w:tc>
          <w:tcPr>
            <w:tcW w:w="1008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1644,74</w:t>
            </w:r>
          </w:p>
        </w:tc>
        <w:tc>
          <w:tcPr>
            <w:tcW w:w="1217" w:type="dxa"/>
          </w:tcPr>
          <w:p w:rsidR="00D10152" w:rsidRDefault="00D10152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087" w:type="dxa"/>
          </w:tcPr>
          <w:p w:rsidR="00D10152" w:rsidRDefault="006956C0" w:rsidP="00695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-5,1</w:t>
            </w:r>
            <w:r w:rsidR="00D101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4" w:type="dxa"/>
          </w:tcPr>
          <w:p w:rsidR="00D10152" w:rsidRDefault="002913FC" w:rsidP="00D10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 w:rsidR="00D101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380953" w:rsidRPr="00AF14C4" w:rsidRDefault="00AF14C4" w:rsidP="00A441D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Наибольший удельный вес </w:t>
      </w:r>
      <w:r w:rsidR="003B1B9D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финансирования </w:t>
      </w:r>
      <w:r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 структуре муниципальных программ Малмыжского района </w:t>
      </w:r>
      <w:r w:rsidR="003B1B9D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 20</w:t>
      </w:r>
      <w:r w:rsidR="00F54198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20</w:t>
      </w:r>
      <w:r w:rsidR="003B1B9D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году </w:t>
      </w:r>
      <w:r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занимают программ</w:t>
      </w:r>
      <w:r w:rsidR="003B1B9D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ы</w:t>
      </w:r>
      <w:r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«Развитие образования в Малмыжском районе» - 62</w:t>
      </w:r>
      <w:r w:rsidR="00F54198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,2</w:t>
      </w:r>
      <w:r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</w:t>
      </w:r>
      <w:r w:rsidR="003B1B9D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F54198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«Развитие транспортной системы в Малмыжском районе» - 9,7%</w:t>
      </w:r>
      <w:r w:rsidR="000A3127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 «Развитие культуры в Малмыжском районе» - 9,5%</w:t>
      </w:r>
      <w:r w:rsidR="00F54198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B1B9D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«Управление муниципальными финансами регулирование межбюджетных отношений» - </w:t>
      </w:r>
      <w:r w:rsidR="00F54198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8,9</w:t>
      </w:r>
      <w:r w:rsidR="003B1B9D" w:rsidRPr="000A312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%, , что еще раз свидетельствует о социальной направленности бюджетных расходов муниципалитета.</w:t>
      </w:r>
      <w:proofErr w:type="gramEnd"/>
    </w:p>
    <w:p w:rsidR="00844FF2" w:rsidRPr="0046612D" w:rsidRDefault="00844FF2" w:rsidP="00A441D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5A5A5A"/>
          <w:sz w:val="28"/>
          <w:szCs w:val="28"/>
          <w:lang w:eastAsia="ru-RU"/>
        </w:rPr>
      </w:pPr>
      <w:r w:rsidRPr="0046612D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6. Сбалансированность бюджета района, муниципальный долг</w:t>
      </w:r>
    </w:p>
    <w:p w:rsidR="00844FF2" w:rsidRPr="00BA2E12" w:rsidRDefault="00844FF2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E12">
        <w:rPr>
          <w:rFonts w:ascii="Times New Roman" w:hAnsi="Times New Roman"/>
          <w:sz w:val="28"/>
          <w:szCs w:val="28"/>
        </w:rPr>
        <w:t>Первоначальной редакцией решения Малмыжской районной Думы «</w:t>
      </w:r>
      <w:r w:rsidR="00380953" w:rsidRPr="00BA2E12">
        <w:rPr>
          <w:rFonts w:ascii="Times New Roman" w:hAnsi="Times New Roman"/>
          <w:sz w:val="28"/>
          <w:szCs w:val="28"/>
        </w:rPr>
        <w:t>О бюджете Малмыжского муниципального района на 20</w:t>
      </w:r>
      <w:r w:rsidR="00BA2E12" w:rsidRPr="00BA2E12">
        <w:rPr>
          <w:rFonts w:ascii="Times New Roman" w:hAnsi="Times New Roman"/>
          <w:sz w:val="28"/>
          <w:szCs w:val="28"/>
        </w:rPr>
        <w:t>20</w:t>
      </w:r>
      <w:r w:rsidR="00380953" w:rsidRPr="00BA2E1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A2E12" w:rsidRPr="00BA2E12">
        <w:rPr>
          <w:rFonts w:ascii="Times New Roman" w:hAnsi="Times New Roman"/>
          <w:sz w:val="28"/>
          <w:szCs w:val="28"/>
        </w:rPr>
        <w:t>21</w:t>
      </w:r>
      <w:r w:rsidR="00380953" w:rsidRPr="00BA2E12">
        <w:rPr>
          <w:rFonts w:ascii="Times New Roman" w:hAnsi="Times New Roman"/>
          <w:sz w:val="28"/>
          <w:szCs w:val="28"/>
        </w:rPr>
        <w:t xml:space="preserve"> и 202</w:t>
      </w:r>
      <w:r w:rsidR="00BA2E12" w:rsidRPr="00BA2E12">
        <w:rPr>
          <w:rFonts w:ascii="Times New Roman" w:hAnsi="Times New Roman"/>
          <w:sz w:val="28"/>
          <w:szCs w:val="28"/>
        </w:rPr>
        <w:t>2</w:t>
      </w:r>
      <w:r w:rsidR="00380953" w:rsidRPr="00BA2E12">
        <w:rPr>
          <w:rFonts w:ascii="Times New Roman" w:hAnsi="Times New Roman"/>
          <w:sz w:val="28"/>
          <w:szCs w:val="28"/>
        </w:rPr>
        <w:t xml:space="preserve"> годов» </w:t>
      </w:r>
      <w:r w:rsidRPr="00BA2E12">
        <w:rPr>
          <w:rFonts w:ascii="Times New Roman" w:hAnsi="Times New Roman"/>
          <w:sz w:val="28"/>
          <w:szCs w:val="28"/>
        </w:rPr>
        <w:t>дефицит бюджета района на 20</w:t>
      </w:r>
      <w:r w:rsidR="00BA2E12" w:rsidRPr="00BA2E12">
        <w:rPr>
          <w:rFonts w:ascii="Times New Roman" w:hAnsi="Times New Roman"/>
          <w:sz w:val="28"/>
          <w:szCs w:val="28"/>
        </w:rPr>
        <w:t>20</w:t>
      </w:r>
      <w:r w:rsidRPr="00BA2E12">
        <w:rPr>
          <w:rFonts w:ascii="Times New Roman" w:hAnsi="Times New Roman"/>
          <w:sz w:val="28"/>
          <w:szCs w:val="28"/>
        </w:rPr>
        <w:t xml:space="preserve"> год </w:t>
      </w:r>
      <w:r w:rsidR="000971B9" w:rsidRPr="00BA2E12">
        <w:rPr>
          <w:rFonts w:ascii="Times New Roman" w:hAnsi="Times New Roman"/>
          <w:sz w:val="28"/>
          <w:szCs w:val="28"/>
        </w:rPr>
        <w:t xml:space="preserve">был </w:t>
      </w:r>
      <w:r w:rsidRPr="00BA2E12">
        <w:rPr>
          <w:rFonts w:ascii="Times New Roman" w:hAnsi="Times New Roman"/>
          <w:sz w:val="28"/>
          <w:szCs w:val="28"/>
        </w:rPr>
        <w:t xml:space="preserve">утвержден в </w:t>
      </w:r>
      <w:r w:rsidR="00380953" w:rsidRPr="00BA2E12">
        <w:rPr>
          <w:rFonts w:ascii="Times New Roman" w:hAnsi="Times New Roman"/>
          <w:sz w:val="28"/>
          <w:szCs w:val="28"/>
        </w:rPr>
        <w:t xml:space="preserve">размере </w:t>
      </w:r>
      <w:r w:rsidR="00BA2E12" w:rsidRPr="00BA2E12">
        <w:rPr>
          <w:rFonts w:ascii="Times New Roman" w:hAnsi="Times New Roman"/>
          <w:sz w:val="28"/>
          <w:szCs w:val="28"/>
          <w:lang w:eastAsia="ru-RU"/>
        </w:rPr>
        <w:t xml:space="preserve">3899,7 </w:t>
      </w:r>
      <w:r w:rsidRPr="00BA2E12">
        <w:rPr>
          <w:rFonts w:ascii="Times New Roman" w:hAnsi="Times New Roman"/>
          <w:sz w:val="28"/>
          <w:szCs w:val="28"/>
        </w:rPr>
        <w:t xml:space="preserve">тыс. руб. В течение года </w:t>
      </w:r>
      <w:r w:rsidR="000971B9" w:rsidRPr="00BA2E12">
        <w:rPr>
          <w:rFonts w:ascii="Times New Roman" w:hAnsi="Times New Roman"/>
          <w:sz w:val="28"/>
          <w:szCs w:val="28"/>
        </w:rPr>
        <w:t xml:space="preserve">с учетом </w:t>
      </w:r>
      <w:r w:rsidRPr="00BA2E12">
        <w:rPr>
          <w:rFonts w:ascii="Times New Roman" w:hAnsi="Times New Roman"/>
          <w:sz w:val="28"/>
          <w:szCs w:val="28"/>
        </w:rPr>
        <w:t>внесенны</w:t>
      </w:r>
      <w:r w:rsidR="000971B9" w:rsidRPr="00BA2E12">
        <w:rPr>
          <w:rFonts w:ascii="Times New Roman" w:hAnsi="Times New Roman"/>
          <w:sz w:val="28"/>
          <w:szCs w:val="28"/>
        </w:rPr>
        <w:t>х</w:t>
      </w:r>
      <w:r w:rsidRPr="00BA2E12">
        <w:rPr>
          <w:rFonts w:ascii="Times New Roman" w:hAnsi="Times New Roman"/>
          <w:sz w:val="28"/>
          <w:szCs w:val="28"/>
        </w:rPr>
        <w:t xml:space="preserve"> поправ</w:t>
      </w:r>
      <w:r w:rsidR="000971B9" w:rsidRPr="00BA2E12">
        <w:rPr>
          <w:rFonts w:ascii="Times New Roman" w:hAnsi="Times New Roman"/>
          <w:sz w:val="28"/>
          <w:szCs w:val="28"/>
        </w:rPr>
        <w:t>ок</w:t>
      </w:r>
      <w:r w:rsidRPr="00BA2E12">
        <w:rPr>
          <w:rFonts w:ascii="Times New Roman" w:hAnsi="Times New Roman"/>
          <w:sz w:val="28"/>
          <w:szCs w:val="28"/>
        </w:rPr>
        <w:t xml:space="preserve"> </w:t>
      </w:r>
      <w:r w:rsidR="00BA2E12" w:rsidRPr="00BA2E12">
        <w:rPr>
          <w:rFonts w:ascii="Times New Roman" w:hAnsi="Times New Roman"/>
          <w:sz w:val="28"/>
          <w:szCs w:val="28"/>
        </w:rPr>
        <w:t>д</w:t>
      </w:r>
      <w:r w:rsidRPr="00BA2E12">
        <w:rPr>
          <w:rFonts w:ascii="Times New Roman" w:hAnsi="Times New Roman"/>
          <w:sz w:val="28"/>
          <w:szCs w:val="28"/>
        </w:rPr>
        <w:t xml:space="preserve">ефицит изменился </w:t>
      </w:r>
      <w:r w:rsidR="00BA2E12" w:rsidRPr="00BA2E12">
        <w:rPr>
          <w:rFonts w:ascii="Times New Roman" w:hAnsi="Times New Roman"/>
          <w:sz w:val="28"/>
          <w:szCs w:val="28"/>
        </w:rPr>
        <w:t xml:space="preserve">на профицит в размере </w:t>
      </w:r>
      <w:r w:rsidR="00811647" w:rsidRPr="00BA2E12">
        <w:rPr>
          <w:rFonts w:ascii="Times New Roman" w:hAnsi="Times New Roman"/>
          <w:sz w:val="28"/>
          <w:szCs w:val="28"/>
        </w:rPr>
        <w:t>1</w:t>
      </w:r>
      <w:r w:rsidR="00BA2E12" w:rsidRPr="00BA2E12">
        <w:rPr>
          <w:rFonts w:ascii="Times New Roman" w:hAnsi="Times New Roman"/>
          <w:sz w:val="28"/>
          <w:szCs w:val="28"/>
        </w:rPr>
        <w:t>566,57</w:t>
      </w:r>
      <w:r w:rsidR="00380953" w:rsidRPr="00BA2E12">
        <w:rPr>
          <w:rFonts w:ascii="Times New Roman" w:hAnsi="Times New Roman"/>
          <w:sz w:val="28"/>
          <w:szCs w:val="28"/>
        </w:rPr>
        <w:t xml:space="preserve"> </w:t>
      </w:r>
      <w:r w:rsidRPr="00BA2E12">
        <w:rPr>
          <w:rFonts w:ascii="Times New Roman" w:hAnsi="Times New Roman"/>
          <w:sz w:val="28"/>
          <w:szCs w:val="28"/>
        </w:rPr>
        <w:t>тыс. руб</w:t>
      </w:r>
      <w:r w:rsidR="00BA2E12" w:rsidRPr="00BA2E12">
        <w:rPr>
          <w:rFonts w:ascii="Times New Roman" w:hAnsi="Times New Roman"/>
          <w:sz w:val="28"/>
          <w:szCs w:val="28"/>
        </w:rPr>
        <w:t>лей</w:t>
      </w:r>
      <w:r w:rsidRPr="00BA2E12">
        <w:rPr>
          <w:rFonts w:ascii="Times New Roman" w:hAnsi="Times New Roman"/>
          <w:sz w:val="28"/>
          <w:szCs w:val="28"/>
        </w:rPr>
        <w:t>.</w:t>
      </w:r>
      <w:r w:rsidR="00BA2E12" w:rsidRPr="00BA2E12">
        <w:rPr>
          <w:rFonts w:ascii="Times New Roman" w:hAnsi="Times New Roman"/>
          <w:sz w:val="28"/>
          <w:szCs w:val="28"/>
        </w:rPr>
        <w:t xml:space="preserve"> </w:t>
      </w:r>
      <w:r w:rsidR="000808AD" w:rsidRPr="00BA2E12">
        <w:rPr>
          <w:rFonts w:ascii="Times New Roman" w:hAnsi="Times New Roman"/>
          <w:sz w:val="28"/>
          <w:szCs w:val="28"/>
        </w:rPr>
        <w:t>(Приложение №4 к Отчету об исполнении бюджета Малмыжского муниципального района за 20</w:t>
      </w:r>
      <w:r w:rsidR="00BA2E12" w:rsidRPr="00BA2E12">
        <w:rPr>
          <w:rFonts w:ascii="Times New Roman" w:hAnsi="Times New Roman"/>
          <w:sz w:val="28"/>
          <w:szCs w:val="28"/>
        </w:rPr>
        <w:t>20</w:t>
      </w:r>
      <w:r w:rsidR="000808AD" w:rsidRPr="00BA2E12">
        <w:rPr>
          <w:rFonts w:ascii="Times New Roman" w:hAnsi="Times New Roman"/>
          <w:sz w:val="28"/>
          <w:szCs w:val="28"/>
        </w:rPr>
        <w:t xml:space="preserve"> год)</w:t>
      </w:r>
      <w:r w:rsidRPr="00BA2E12">
        <w:rPr>
          <w:rFonts w:ascii="Times New Roman" w:hAnsi="Times New Roman"/>
          <w:sz w:val="28"/>
          <w:szCs w:val="28"/>
        </w:rPr>
        <w:t>.</w:t>
      </w:r>
    </w:p>
    <w:p w:rsidR="00844FF2" w:rsidRPr="00BA2E12" w:rsidRDefault="00844FF2" w:rsidP="00C934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2E12">
        <w:rPr>
          <w:rFonts w:ascii="Times New Roman" w:hAnsi="Times New Roman"/>
          <w:sz w:val="28"/>
          <w:szCs w:val="28"/>
        </w:rPr>
        <w:t xml:space="preserve">Фактически бюджет района исполнен с </w:t>
      </w:r>
      <w:r w:rsidR="00BA2E12" w:rsidRPr="00BA2E12">
        <w:rPr>
          <w:rFonts w:ascii="Times New Roman" w:hAnsi="Times New Roman"/>
          <w:sz w:val="28"/>
          <w:szCs w:val="28"/>
        </w:rPr>
        <w:t xml:space="preserve">профицитом </w:t>
      </w:r>
      <w:r w:rsidRPr="00BA2E12">
        <w:rPr>
          <w:rFonts w:ascii="Times New Roman" w:hAnsi="Times New Roman"/>
          <w:sz w:val="28"/>
          <w:szCs w:val="28"/>
        </w:rPr>
        <w:t xml:space="preserve">в сумме </w:t>
      </w:r>
      <w:r w:rsidR="00BA2E12" w:rsidRPr="00BA2E12">
        <w:rPr>
          <w:rFonts w:ascii="Times New Roman" w:hAnsi="Times New Roman"/>
          <w:sz w:val="28"/>
          <w:szCs w:val="28"/>
        </w:rPr>
        <w:t>5593,65</w:t>
      </w:r>
      <w:r w:rsidRPr="00BA2E12">
        <w:rPr>
          <w:rFonts w:ascii="Times New Roman" w:hAnsi="Times New Roman"/>
          <w:sz w:val="28"/>
          <w:szCs w:val="28"/>
        </w:rPr>
        <w:t xml:space="preserve"> тыс.</w:t>
      </w:r>
      <w:r w:rsidR="00B93B76" w:rsidRPr="00BA2E12">
        <w:rPr>
          <w:rFonts w:ascii="Times New Roman" w:hAnsi="Times New Roman"/>
          <w:sz w:val="28"/>
          <w:szCs w:val="28"/>
        </w:rPr>
        <w:t xml:space="preserve"> </w:t>
      </w:r>
      <w:r w:rsidRPr="00BA2E12">
        <w:rPr>
          <w:rFonts w:ascii="Times New Roman" w:hAnsi="Times New Roman"/>
          <w:sz w:val="28"/>
          <w:szCs w:val="28"/>
        </w:rPr>
        <w:t>руб</w:t>
      </w:r>
      <w:r w:rsidR="00B93B76" w:rsidRPr="00BA2E12">
        <w:rPr>
          <w:rFonts w:ascii="Times New Roman" w:hAnsi="Times New Roman"/>
          <w:sz w:val="28"/>
          <w:szCs w:val="28"/>
        </w:rPr>
        <w:t>лей</w:t>
      </w:r>
      <w:r w:rsidRPr="00BA2E12">
        <w:rPr>
          <w:rFonts w:ascii="Times New Roman" w:hAnsi="Times New Roman"/>
          <w:sz w:val="28"/>
          <w:szCs w:val="28"/>
        </w:rPr>
        <w:t>.</w:t>
      </w:r>
    </w:p>
    <w:p w:rsidR="00F331B8" w:rsidRPr="00BA2E12" w:rsidRDefault="00380953" w:rsidP="00BA2E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2E12">
        <w:rPr>
          <w:rFonts w:ascii="Times New Roman" w:hAnsi="Times New Roman"/>
          <w:sz w:val="28"/>
          <w:szCs w:val="28"/>
        </w:rPr>
        <w:t>По итогам выполнения д</w:t>
      </w:r>
      <w:r w:rsidR="00F657EA" w:rsidRPr="00BA2E12">
        <w:rPr>
          <w:rFonts w:ascii="Times New Roman" w:hAnsi="Times New Roman"/>
          <w:sz w:val="28"/>
          <w:szCs w:val="28"/>
        </w:rPr>
        <w:t>оход</w:t>
      </w:r>
      <w:r w:rsidRPr="00BA2E12">
        <w:rPr>
          <w:rFonts w:ascii="Times New Roman" w:hAnsi="Times New Roman"/>
          <w:sz w:val="28"/>
          <w:szCs w:val="28"/>
        </w:rPr>
        <w:t xml:space="preserve">ов и расходов </w:t>
      </w:r>
      <w:r w:rsidR="00F657EA" w:rsidRPr="00BA2E12">
        <w:rPr>
          <w:rFonts w:ascii="Times New Roman" w:hAnsi="Times New Roman"/>
          <w:sz w:val="28"/>
          <w:szCs w:val="28"/>
        </w:rPr>
        <w:t>бюджет</w:t>
      </w:r>
      <w:r w:rsidRPr="00BA2E12">
        <w:rPr>
          <w:rFonts w:ascii="Times New Roman" w:hAnsi="Times New Roman"/>
          <w:sz w:val="28"/>
          <w:szCs w:val="28"/>
        </w:rPr>
        <w:t>а</w:t>
      </w:r>
      <w:r w:rsidR="00F657EA" w:rsidRPr="00BA2E12">
        <w:rPr>
          <w:rFonts w:ascii="Times New Roman" w:hAnsi="Times New Roman"/>
          <w:sz w:val="28"/>
          <w:szCs w:val="28"/>
        </w:rPr>
        <w:t xml:space="preserve"> </w:t>
      </w:r>
      <w:r w:rsidRPr="00BA2E12">
        <w:rPr>
          <w:rFonts w:ascii="Times New Roman" w:hAnsi="Times New Roman"/>
          <w:sz w:val="28"/>
          <w:szCs w:val="28"/>
        </w:rPr>
        <w:t xml:space="preserve">Малмыжского </w:t>
      </w:r>
      <w:r w:rsidR="00F657EA" w:rsidRPr="00BA2E12">
        <w:rPr>
          <w:rFonts w:ascii="Times New Roman" w:hAnsi="Times New Roman"/>
          <w:sz w:val="28"/>
          <w:szCs w:val="28"/>
        </w:rPr>
        <w:t xml:space="preserve">района </w:t>
      </w:r>
      <w:r w:rsidR="00BA2E12" w:rsidRPr="00BA2E12">
        <w:rPr>
          <w:rFonts w:ascii="Times New Roman" w:hAnsi="Times New Roman"/>
          <w:sz w:val="28"/>
          <w:szCs w:val="28"/>
        </w:rPr>
        <w:t xml:space="preserve">в 2020 году </w:t>
      </w:r>
      <w:r w:rsidR="00F331B8" w:rsidRPr="00BA2E12">
        <w:rPr>
          <w:rFonts w:ascii="Times New Roman" w:hAnsi="Times New Roman"/>
          <w:sz w:val="28"/>
          <w:szCs w:val="28"/>
        </w:rPr>
        <w:t>на едином счете бюджета</w:t>
      </w:r>
      <w:r w:rsidRPr="00BA2E12">
        <w:rPr>
          <w:rFonts w:ascii="Times New Roman" w:hAnsi="Times New Roman"/>
          <w:sz w:val="28"/>
          <w:szCs w:val="28"/>
        </w:rPr>
        <w:t xml:space="preserve"> </w:t>
      </w:r>
      <w:r w:rsidR="00E50B73" w:rsidRPr="00BA2E12">
        <w:rPr>
          <w:rFonts w:ascii="Times New Roman" w:hAnsi="Times New Roman"/>
          <w:sz w:val="28"/>
          <w:szCs w:val="28"/>
        </w:rPr>
        <w:t>по состоянию на 01.01.20</w:t>
      </w:r>
      <w:r w:rsidR="00811647" w:rsidRPr="00BA2E12">
        <w:rPr>
          <w:rFonts w:ascii="Times New Roman" w:hAnsi="Times New Roman"/>
          <w:sz w:val="28"/>
          <w:szCs w:val="28"/>
        </w:rPr>
        <w:t>2</w:t>
      </w:r>
      <w:r w:rsidR="00BA2E12" w:rsidRPr="00BA2E12">
        <w:rPr>
          <w:rFonts w:ascii="Times New Roman" w:hAnsi="Times New Roman"/>
          <w:sz w:val="28"/>
          <w:szCs w:val="28"/>
        </w:rPr>
        <w:t>1</w:t>
      </w:r>
      <w:r w:rsidR="00E50B73" w:rsidRPr="00BA2E12">
        <w:rPr>
          <w:rFonts w:ascii="Times New Roman" w:hAnsi="Times New Roman"/>
          <w:sz w:val="28"/>
          <w:szCs w:val="28"/>
        </w:rPr>
        <w:t xml:space="preserve"> года </w:t>
      </w:r>
      <w:r w:rsidRPr="00BA2E12">
        <w:rPr>
          <w:rFonts w:ascii="Times New Roman" w:hAnsi="Times New Roman"/>
          <w:sz w:val="28"/>
          <w:szCs w:val="28"/>
        </w:rPr>
        <w:t>сформировался остаток</w:t>
      </w:r>
      <w:r w:rsidR="00F331B8" w:rsidRPr="00BA2E12">
        <w:rPr>
          <w:rFonts w:ascii="Times New Roman" w:hAnsi="Times New Roman"/>
          <w:sz w:val="28"/>
          <w:szCs w:val="28"/>
        </w:rPr>
        <w:t xml:space="preserve"> </w:t>
      </w:r>
      <w:r w:rsidR="00E50B73" w:rsidRPr="00BA2E12">
        <w:rPr>
          <w:rFonts w:ascii="Times New Roman" w:hAnsi="Times New Roman"/>
          <w:sz w:val="28"/>
          <w:szCs w:val="28"/>
        </w:rPr>
        <w:t xml:space="preserve">в размере </w:t>
      </w:r>
      <w:r w:rsidR="00BA2E12" w:rsidRPr="00BA2E12">
        <w:rPr>
          <w:rFonts w:ascii="Times New Roman" w:hAnsi="Times New Roman"/>
          <w:sz w:val="28"/>
          <w:szCs w:val="28"/>
        </w:rPr>
        <w:t>10235,27</w:t>
      </w:r>
      <w:r w:rsidR="00E50B73" w:rsidRPr="00BA2E12">
        <w:rPr>
          <w:rFonts w:ascii="Times New Roman" w:hAnsi="Times New Roman"/>
          <w:sz w:val="28"/>
          <w:szCs w:val="28"/>
        </w:rPr>
        <w:t xml:space="preserve"> тыс. рублей</w:t>
      </w:r>
      <w:r w:rsidR="00F657EA" w:rsidRPr="00BA2E12">
        <w:rPr>
          <w:rFonts w:ascii="Times New Roman" w:hAnsi="Times New Roman"/>
          <w:sz w:val="28"/>
          <w:szCs w:val="28"/>
        </w:rPr>
        <w:t xml:space="preserve">, из них целевые средства дорожного фонда </w:t>
      </w:r>
      <w:r w:rsidR="00A02FDE" w:rsidRPr="00BA2E12">
        <w:rPr>
          <w:rFonts w:ascii="Times New Roman" w:hAnsi="Times New Roman"/>
          <w:sz w:val="28"/>
          <w:szCs w:val="28"/>
        </w:rPr>
        <w:t xml:space="preserve">района </w:t>
      </w:r>
      <w:r w:rsidR="008D05D1" w:rsidRPr="00196C98">
        <w:rPr>
          <w:rFonts w:ascii="Times New Roman" w:hAnsi="Times New Roman"/>
          <w:sz w:val="28"/>
          <w:szCs w:val="28"/>
        </w:rPr>
        <w:t>1</w:t>
      </w:r>
      <w:r w:rsidR="00196C98" w:rsidRPr="00196C98">
        <w:rPr>
          <w:rFonts w:ascii="Times New Roman" w:hAnsi="Times New Roman"/>
          <w:sz w:val="28"/>
          <w:szCs w:val="28"/>
        </w:rPr>
        <w:t>364,01182</w:t>
      </w:r>
      <w:r w:rsidR="00F657EA" w:rsidRPr="00BA2E12">
        <w:rPr>
          <w:rFonts w:ascii="Times New Roman" w:hAnsi="Times New Roman"/>
          <w:sz w:val="28"/>
          <w:szCs w:val="28"/>
        </w:rPr>
        <w:t xml:space="preserve"> тыс. рублей</w:t>
      </w:r>
      <w:r w:rsidR="008D05D1" w:rsidRPr="00BA2E12">
        <w:rPr>
          <w:rFonts w:ascii="Times New Roman" w:hAnsi="Times New Roman"/>
          <w:sz w:val="28"/>
          <w:szCs w:val="28"/>
        </w:rPr>
        <w:t xml:space="preserve"> и средства от оказания платных услуг в сумме </w:t>
      </w:r>
      <w:r w:rsidR="00BA2E12" w:rsidRPr="00BA2E12">
        <w:rPr>
          <w:rFonts w:ascii="Times New Roman" w:hAnsi="Times New Roman"/>
          <w:sz w:val="28"/>
          <w:szCs w:val="28"/>
        </w:rPr>
        <w:t>644,96</w:t>
      </w:r>
      <w:r w:rsidR="008D05D1" w:rsidRPr="00BA2E12">
        <w:rPr>
          <w:rFonts w:ascii="Times New Roman" w:hAnsi="Times New Roman"/>
          <w:sz w:val="28"/>
          <w:szCs w:val="28"/>
        </w:rPr>
        <w:t xml:space="preserve"> тыс. рублей</w:t>
      </w:r>
      <w:r w:rsidR="00BA2E12" w:rsidRPr="00BA2E12">
        <w:rPr>
          <w:rFonts w:ascii="Times New Roman" w:hAnsi="Times New Roman"/>
          <w:sz w:val="28"/>
          <w:szCs w:val="28"/>
        </w:rPr>
        <w:t>.</w:t>
      </w:r>
    </w:p>
    <w:p w:rsidR="00844FF2" w:rsidRPr="009B243A" w:rsidRDefault="00BA1F94" w:rsidP="001132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7</w:t>
      </w:r>
      <w:r w:rsidR="00844FF2" w:rsidRPr="009B243A">
        <w:rPr>
          <w:rFonts w:ascii="Times New Roman" w:hAnsi="Times New Roman"/>
          <w:b/>
          <w:sz w:val="28"/>
          <w:szCs w:val="28"/>
        </w:rPr>
        <w:t xml:space="preserve">. Выводы </w:t>
      </w:r>
    </w:p>
    <w:p w:rsidR="00424124" w:rsidRDefault="00844FF2" w:rsidP="0042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24124" w:rsidRPr="009B243A">
        <w:rPr>
          <w:rFonts w:ascii="Times New Roman" w:hAnsi="Times New Roman"/>
          <w:sz w:val="28"/>
          <w:szCs w:val="28"/>
        </w:rPr>
        <w:t>Годов</w:t>
      </w:r>
      <w:r w:rsidR="00424124">
        <w:rPr>
          <w:rFonts w:ascii="Times New Roman" w:hAnsi="Times New Roman"/>
          <w:sz w:val="28"/>
          <w:szCs w:val="28"/>
        </w:rPr>
        <w:t>ой отчет об исполнении бюджета муниципального образования Малмыжский муниципальный район за 20</w:t>
      </w:r>
      <w:r w:rsidR="009A6B3A">
        <w:rPr>
          <w:rFonts w:ascii="Times New Roman" w:hAnsi="Times New Roman"/>
          <w:sz w:val="28"/>
          <w:szCs w:val="28"/>
        </w:rPr>
        <w:t>20</w:t>
      </w:r>
      <w:r w:rsidR="00424124">
        <w:rPr>
          <w:rFonts w:ascii="Times New Roman" w:hAnsi="Times New Roman"/>
          <w:sz w:val="28"/>
          <w:szCs w:val="28"/>
        </w:rPr>
        <w:t xml:space="preserve"> год вместе с годовой бюджетной отчетностью главных администраторов </w:t>
      </w:r>
      <w:r w:rsidR="00424124" w:rsidRPr="009B243A">
        <w:rPr>
          <w:rFonts w:ascii="Times New Roman" w:hAnsi="Times New Roman"/>
          <w:sz w:val="28"/>
          <w:szCs w:val="28"/>
        </w:rPr>
        <w:t>бюджетн</w:t>
      </w:r>
      <w:r w:rsidR="00424124">
        <w:rPr>
          <w:rFonts w:ascii="Times New Roman" w:hAnsi="Times New Roman"/>
          <w:sz w:val="28"/>
          <w:szCs w:val="28"/>
        </w:rPr>
        <w:t xml:space="preserve">ых средств </w:t>
      </w:r>
      <w:r w:rsidR="00FB527D">
        <w:rPr>
          <w:rFonts w:ascii="Times New Roman" w:hAnsi="Times New Roman"/>
          <w:sz w:val="28"/>
          <w:szCs w:val="28"/>
        </w:rPr>
        <w:t xml:space="preserve">- администрации Малмыжского района, </w:t>
      </w:r>
      <w:r w:rsidR="00055D17">
        <w:rPr>
          <w:rFonts w:ascii="Times New Roman" w:hAnsi="Times New Roman"/>
          <w:sz w:val="28"/>
          <w:szCs w:val="28"/>
        </w:rPr>
        <w:t>управление образования</w:t>
      </w:r>
      <w:r w:rsidR="00055D17" w:rsidRPr="00055D17">
        <w:rPr>
          <w:rFonts w:ascii="Times New Roman" w:hAnsi="Times New Roman"/>
          <w:sz w:val="28"/>
          <w:szCs w:val="28"/>
        </w:rPr>
        <w:t xml:space="preserve"> </w:t>
      </w:r>
      <w:r w:rsidR="00055D17">
        <w:rPr>
          <w:rFonts w:ascii="Times New Roman" w:hAnsi="Times New Roman"/>
          <w:sz w:val="28"/>
          <w:szCs w:val="28"/>
        </w:rPr>
        <w:t>администрации Малмыжского района, управление культуры</w:t>
      </w:r>
      <w:r w:rsidR="00055D17" w:rsidRPr="00055D17">
        <w:rPr>
          <w:rFonts w:ascii="Times New Roman" w:hAnsi="Times New Roman"/>
          <w:sz w:val="28"/>
          <w:szCs w:val="28"/>
        </w:rPr>
        <w:t xml:space="preserve"> </w:t>
      </w:r>
      <w:r w:rsidR="00055D17">
        <w:rPr>
          <w:rFonts w:ascii="Times New Roman" w:hAnsi="Times New Roman"/>
          <w:sz w:val="28"/>
          <w:szCs w:val="28"/>
        </w:rPr>
        <w:t xml:space="preserve">администрации Малмыжского района, </w:t>
      </w:r>
      <w:r w:rsidR="00FB527D">
        <w:rPr>
          <w:rFonts w:ascii="Times New Roman" w:hAnsi="Times New Roman"/>
          <w:sz w:val="28"/>
          <w:szCs w:val="28"/>
        </w:rPr>
        <w:t xml:space="preserve">районной Думы </w:t>
      </w:r>
      <w:r w:rsidR="00055D17">
        <w:rPr>
          <w:rFonts w:ascii="Times New Roman" w:hAnsi="Times New Roman"/>
          <w:sz w:val="28"/>
          <w:szCs w:val="28"/>
        </w:rPr>
        <w:t xml:space="preserve">Малмыжского района </w:t>
      </w:r>
      <w:r w:rsidR="00FB527D">
        <w:rPr>
          <w:rFonts w:ascii="Times New Roman" w:hAnsi="Times New Roman"/>
          <w:sz w:val="28"/>
          <w:szCs w:val="28"/>
        </w:rPr>
        <w:t>и финансового управления администрации Малмыжского района</w:t>
      </w:r>
      <w:r w:rsidR="00424124">
        <w:rPr>
          <w:rFonts w:ascii="Times New Roman" w:hAnsi="Times New Roman"/>
          <w:sz w:val="28"/>
          <w:szCs w:val="28"/>
        </w:rPr>
        <w:t xml:space="preserve"> представлены в контрольно-счетную комиссию Малмыжского района д</w:t>
      </w:r>
      <w:r w:rsidR="00FB527D">
        <w:rPr>
          <w:rFonts w:ascii="Times New Roman" w:hAnsi="Times New Roman"/>
          <w:sz w:val="28"/>
          <w:szCs w:val="28"/>
        </w:rPr>
        <w:t>ля проведения внешней проверки 01</w:t>
      </w:r>
      <w:r w:rsidR="00424124">
        <w:rPr>
          <w:rFonts w:ascii="Times New Roman" w:hAnsi="Times New Roman"/>
          <w:sz w:val="28"/>
          <w:szCs w:val="28"/>
        </w:rPr>
        <w:t>.0</w:t>
      </w:r>
      <w:r w:rsidR="00FB527D">
        <w:rPr>
          <w:rFonts w:ascii="Times New Roman" w:hAnsi="Times New Roman"/>
          <w:sz w:val="28"/>
          <w:szCs w:val="28"/>
        </w:rPr>
        <w:t>4</w:t>
      </w:r>
      <w:r w:rsidR="00424124">
        <w:rPr>
          <w:rFonts w:ascii="Times New Roman" w:hAnsi="Times New Roman"/>
          <w:sz w:val="28"/>
          <w:szCs w:val="28"/>
        </w:rPr>
        <w:t>.20</w:t>
      </w:r>
      <w:r w:rsidR="00FB527D">
        <w:rPr>
          <w:rFonts w:ascii="Times New Roman" w:hAnsi="Times New Roman"/>
          <w:sz w:val="28"/>
          <w:szCs w:val="28"/>
        </w:rPr>
        <w:t>2</w:t>
      </w:r>
      <w:r w:rsidR="009A6B3A">
        <w:rPr>
          <w:rFonts w:ascii="Times New Roman" w:hAnsi="Times New Roman"/>
          <w:sz w:val="28"/>
          <w:szCs w:val="28"/>
        </w:rPr>
        <w:t>1</w:t>
      </w:r>
      <w:r w:rsidR="00424124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424124" w:rsidRDefault="00424124" w:rsidP="0042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243A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 представленной документации соответствует требованиям, установленным</w:t>
      </w:r>
      <w:r w:rsidRPr="009B243A">
        <w:rPr>
          <w:rFonts w:ascii="Times New Roman" w:hAnsi="Times New Roman"/>
          <w:sz w:val="28"/>
          <w:szCs w:val="28"/>
        </w:rPr>
        <w:t xml:space="preserve"> ст. 264.1, 264.4 БК РФ и ст.42 Положения о бюджетном процессе, утвержденного районной Думой Малмыжского района от 29.11.2013 №5/25.</w:t>
      </w:r>
      <w:r w:rsidR="00E12C6A">
        <w:rPr>
          <w:rFonts w:ascii="Times New Roman" w:hAnsi="Times New Roman"/>
          <w:sz w:val="28"/>
          <w:szCs w:val="28"/>
        </w:rPr>
        <w:t xml:space="preserve"> Показатели отчета об исполнении бюджета соответствуют показателям отчетности главных администраторов бюджета района.</w:t>
      </w:r>
    </w:p>
    <w:p w:rsidR="00424124" w:rsidRDefault="00424124" w:rsidP="00834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B38D9">
        <w:rPr>
          <w:rFonts w:ascii="Times New Roman" w:hAnsi="Times New Roman"/>
          <w:sz w:val="28"/>
          <w:szCs w:val="28"/>
          <w:lang w:eastAsia="ru-RU"/>
        </w:rPr>
        <w:t>Плановые показатели б</w:t>
      </w:r>
      <w:r w:rsidRPr="009B243A">
        <w:rPr>
          <w:rFonts w:ascii="Times New Roman" w:hAnsi="Times New Roman"/>
          <w:sz w:val="28"/>
          <w:szCs w:val="28"/>
          <w:lang w:eastAsia="ru-RU"/>
        </w:rPr>
        <w:t>юджет</w:t>
      </w:r>
      <w:r w:rsidR="006B38D9">
        <w:rPr>
          <w:rFonts w:ascii="Times New Roman" w:hAnsi="Times New Roman"/>
          <w:sz w:val="28"/>
          <w:szCs w:val="28"/>
          <w:lang w:eastAsia="ru-RU"/>
        </w:rPr>
        <w:t>а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Малмыжск</w:t>
      </w:r>
      <w:r w:rsidR="009A6B3A">
        <w:rPr>
          <w:rFonts w:ascii="Times New Roman" w:hAnsi="Times New Roman"/>
          <w:sz w:val="28"/>
          <w:szCs w:val="28"/>
          <w:lang w:eastAsia="ru-RU"/>
        </w:rPr>
        <w:t>ого муниципального района на 2020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 утвержден</w:t>
      </w:r>
      <w:r w:rsidR="006B38D9">
        <w:rPr>
          <w:rFonts w:ascii="Times New Roman" w:hAnsi="Times New Roman"/>
          <w:sz w:val="28"/>
          <w:szCs w:val="28"/>
          <w:lang w:eastAsia="ru-RU"/>
        </w:rPr>
        <w:t>ы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решением</w:t>
      </w:r>
      <w:r w:rsidRPr="009B24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Малмыжской районной Думы от </w:t>
      </w:r>
      <w:r w:rsidR="009A6B3A">
        <w:rPr>
          <w:rFonts w:ascii="Times New Roman" w:hAnsi="Times New Roman"/>
          <w:sz w:val="28"/>
          <w:szCs w:val="28"/>
          <w:lang w:eastAsia="ru-RU"/>
        </w:rPr>
        <w:t>13.12</w:t>
      </w:r>
      <w:r w:rsidRPr="009B243A">
        <w:rPr>
          <w:rFonts w:ascii="Times New Roman" w:hAnsi="Times New Roman"/>
          <w:sz w:val="28"/>
          <w:szCs w:val="28"/>
          <w:lang w:eastAsia="ru-RU"/>
        </w:rPr>
        <w:t>.201</w:t>
      </w:r>
      <w:r w:rsidR="009A6B3A">
        <w:rPr>
          <w:rFonts w:ascii="Times New Roman" w:hAnsi="Times New Roman"/>
          <w:sz w:val="28"/>
          <w:szCs w:val="28"/>
          <w:lang w:eastAsia="ru-RU"/>
        </w:rPr>
        <w:t>9</w:t>
      </w:r>
      <w:r w:rsidR="00FB52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A6B3A">
        <w:rPr>
          <w:rFonts w:ascii="Times New Roman" w:hAnsi="Times New Roman"/>
          <w:sz w:val="28"/>
          <w:szCs w:val="28"/>
          <w:lang w:eastAsia="ru-RU"/>
        </w:rPr>
        <w:t>3</w:t>
      </w:r>
      <w:r w:rsidRPr="009B243A">
        <w:rPr>
          <w:rFonts w:ascii="Times New Roman" w:hAnsi="Times New Roman"/>
          <w:sz w:val="28"/>
          <w:szCs w:val="28"/>
          <w:lang w:eastAsia="ru-RU"/>
        </w:rPr>
        <w:t>/</w:t>
      </w:r>
      <w:r w:rsidR="009A6B3A">
        <w:rPr>
          <w:rFonts w:ascii="Times New Roman" w:hAnsi="Times New Roman"/>
          <w:sz w:val="28"/>
          <w:szCs w:val="28"/>
          <w:lang w:eastAsia="ru-RU"/>
        </w:rPr>
        <w:t>3</w:t>
      </w:r>
      <w:r w:rsidR="00FB527D">
        <w:rPr>
          <w:rFonts w:ascii="Times New Roman" w:hAnsi="Times New Roman"/>
          <w:sz w:val="28"/>
          <w:szCs w:val="28"/>
          <w:lang w:eastAsia="ru-RU"/>
        </w:rPr>
        <w:t>4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(с изменениями от </w:t>
      </w:r>
      <w:r w:rsidR="009A6B3A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>.12.20</w:t>
      </w:r>
      <w:r w:rsidR="009A6B3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A6B3A">
        <w:rPr>
          <w:rFonts w:ascii="Times New Roman" w:hAnsi="Times New Roman"/>
          <w:sz w:val="28"/>
          <w:szCs w:val="28"/>
          <w:lang w:eastAsia="ru-RU"/>
        </w:rPr>
        <w:t>5</w:t>
      </w:r>
      <w:r w:rsidR="008348B8">
        <w:rPr>
          <w:rFonts w:ascii="Times New Roman" w:hAnsi="Times New Roman"/>
          <w:sz w:val="28"/>
          <w:szCs w:val="28"/>
          <w:lang w:eastAsia="ru-RU"/>
        </w:rPr>
        <w:t>/</w:t>
      </w:r>
      <w:r w:rsidR="009A6B3A">
        <w:rPr>
          <w:rFonts w:ascii="Times New Roman" w:hAnsi="Times New Roman"/>
          <w:sz w:val="28"/>
          <w:szCs w:val="28"/>
          <w:lang w:eastAsia="ru-RU"/>
        </w:rPr>
        <w:t>49</w:t>
      </w:r>
      <w:r w:rsidR="008348B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9A6B3A">
        <w:rPr>
          <w:rFonts w:ascii="Times New Roman" w:hAnsi="Times New Roman"/>
          <w:sz w:val="28"/>
          <w:szCs w:val="28"/>
          <w:lang w:eastAsia="ru-RU"/>
        </w:rPr>
        <w:t>512919,3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тыс. рублей, расходам </w:t>
      </w:r>
      <w:r w:rsidR="009A6B3A">
        <w:rPr>
          <w:rFonts w:ascii="Times New Roman" w:hAnsi="Times New Roman"/>
          <w:sz w:val="28"/>
          <w:szCs w:val="28"/>
          <w:lang w:eastAsia="ru-RU"/>
        </w:rPr>
        <w:t>511352,74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с </w:t>
      </w:r>
      <w:r w:rsidR="009A6B3A">
        <w:rPr>
          <w:rFonts w:ascii="Times New Roman" w:hAnsi="Times New Roman"/>
          <w:sz w:val="28"/>
          <w:szCs w:val="28"/>
          <w:lang w:eastAsia="ru-RU"/>
        </w:rPr>
        <w:t>профицитом 1566,57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813501" w:rsidRDefault="000B5E55" w:rsidP="000B5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результате корректировки </w:t>
      </w:r>
      <w:r w:rsidR="009A6B3A">
        <w:rPr>
          <w:rFonts w:ascii="Times New Roman" w:hAnsi="Times New Roman"/>
          <w:sz w:val="28"/>
          <w:szCs w:val="28"/>
          <w:lang w:eastAsia="ru-RU"/>
        </w:rPr>
        <w:t>первоначальных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показателей </w:t>
      </w:r>
      <w:r w:rsidR="009A6B3A">
        <w:rPr>
          <w:rFonts w:ascii="Times New Roman" w:hAnsi="Times New Roman"/>
          <w:sz w:val="28"/>
          <w:szCs w:val="28"/>
          <w:lang w:eastAsia="ru-RU"/>
        </w:rPr>
        <w:t xml:space="preserve">план </w:t>
      </w:r>
      <w:r w:rsidR="00055D17">
        <w:rPr>
          <w:rFonts w:ascii="Times New Roman" w:hAnsi="Times New Roman"/>
          <w:sz w:val="28"/>
          <w:szCs w:val="28"/>
          <w:lang w:eastAsia="ru-RU"/>
        </w:rPr>
        <w:t xml:space="preserve">снизился </w:t>
      </w:r>
      <w:r w:rsidR="009A6B3A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доходам </w:t>
      </w:r>
      <w:r w:rsidRPr="00A5611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6B3A">
        <w:rPr>
          <w:rFonts w:ascii="Times New Roman" w:hAnsi="Times New Roman"/>
          <w:sz w:val="28"/>
          <w:szCs w:val="28"/>
        </w:rPr>
        <w:t xml:space="preserve">1713,51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FB527D">
        <w:rPr>
          <w:rFonts w:ascii="Times New Roman" w:hAnsi="Times New Roman"/>
          <w:sz w:val="28"/>
          <w:szCs w:val="28"/>
        </w:rPr>
        <w:t>рублей</w:t>
      </w:r>
      <w:r w:rsidR="00FB527D" w:rsidRPr="00A56115">
        <w:rPr>
          <w:rFonts w:ascii="Times New Roman" w:hAnsi="Times New Roman"/>
          <w:sz w:val="28"/>
          <w:szCs w:val="28"/>
        </w:rPr>
        <w:t xml:space="preserve"> </w:t>
      </w:r>
      <w:r w:rsidR="00FB527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9A6B3A">
        <w:rPr>
          <w:rFonts w:ascii="Times New Roman" w:hAnsi="Times New Roman"/>
          <w:sz w:val="28"/>
          <w:szCs w:val="28"/>
        </w:rPr>
        <w:t>0,34</w:t>
      </w:r>
      <w:r w:rsidRPr="00A56115">
        <w:rPr>
          <w:rFonts w:ascii="Times New Roman" w:hAnsi="Times New Roman"/>
          <w:sz w:val="28"/>
          <w:szCs w:val="28"/>
        </w:rPr>
        <w:t xml:space="preserve"> %</w:t>
      </w:r>
      <w:r w:rsidR="009A6B3A">
        <w:rPr>
          <w:rFonts w:ascii="Times New Roman" w:hAnsi="Times New Roman"/>
          <w:sz w:val="28"/>
          <w:szCs w:val="28"/>
        </w:rPr>
        <w:t>, по расходам на 7179,77 тыс. рублей или на 1,39%.</w:t>
      </w:r>
    </w:p>
    <w:p w:rsidR="00846979" w:rsidRDefault="009A6B3A" w:rsidP="00846979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бюджет корректировался </w:t>
      </w:r>
      <w:r w:rsidR="00055D17">
        <w:rPr>
          <w:rFonts w:ascii="Times New Roman" w:hAnsi="Times New Roman"/>
          <w:sz w:val="28"/>
          <w:szCs w:val="28"/>
        </w:rPr>
        <w:t>шесть</w:t>
      </w:r>
      <w:r w:rsidR="00846979">
        <w:rPr>
          <w:rFonts w:ascii="Times New Roman" w:hAnsi="Times New Roman"/>
          <w:sz w:val="28"/>
          <w:szCs w:val="28"/>
        </w:rPr>
        <w:t xml:space="preserve"> раз. Показатели сводной бюджетной росписи соответствуют показателям утвержденного бюджета.</w:t>
      </w:r>
    </w:p>
    <w:p w:rsidR="00C30F1F" w:rsidRDefault="00C30F1F" w:rsidP="00846979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снизился по налоговым доходам - акцизам, ЕНВД, ЕСХН, налог на имущество, налог на патент</w:t>
      </w:r>
      <w:r w:rsidR="005822E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 неналоговым доходам – плата за загрязнение окружающей среды, доходы от аренды земли и имущества, доходы от оказания платных услуг.</w:t>
      </w:r>
    </w:p>
    <w:p w:rsidR="00327834" w:rsidRDefault="00327834" w:rsidP="00846979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значительной степени плановые ассигнования снизились ввиду снятия финансирования через район средств вышестоящих бюджетов на осуществление воинского учета в поселениях и мероприятия по формированию современной городской среды, которые направлялись напрямую в поселения. Также значительно снизились расходы по учреждениям культуры и на социальную политику в рамках обеспечения детей-сирот жилыми помещениями и выплаты приемной семье и детям.</w:t>
      </w:r>
    </w:p>
    <w:p w:rsidR="003F3315" w:rsidRDefault="00AF7186" w:rsidP="003F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2E36" w:rsidRPr="009B243A">
        <w:rPr>
          <w:rFonts w:ascii="Times New Roman" w:hAnsi="Times New Roman"/>
          <w:sz w:val="28"/>
          <w:szCs w:val="28"/>
        </w:rPr>
        <w:t>.</w:t>
      </w:r>
      <w:r w:rsidR="003F3315" w:rsidRPr="003F3315">
        <w:rPr>
          <w:rFonts w:ascii="Times New Roman" w:hAnsi="Times New Roman"/>
          <w:sz w:val="28"/>
          <w:szCs w:val="28"/>
        </w:rPr>
        <w:t xml:space="preserve"> </w:t>
      </w:r>
      <w:r w:rsidR="005822EE">
        <w:rPr>
          <w:rFonts w:ascii="Times New Roman" w:hAnsi="Times New Roman"/>
          <w:sz w:val="28"/>
          <w:szCs w:val="28"/>
        </w:rPr>
        <w:t xml:space="preserve">Внешняя проверка отчета об исполнении </w:t>
      </w:r>
      <w:r w:rsidR="003F3315" w:rsidRPr="009B243A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 w:rsidR="005822EE">
        <w:rPr>
          <w:rFonts w:ascii="Times New Roman" w:hAnsi="Times New Roman"/>
          <w:sz w:val="28"/>
          <w:szCs w:val="28"/>
        </w:rPr>
        <w:t>свидетельствует</w:t>
      </w:r>
      <w:proofErr w:type="gramEnd"/>
      <w:r w:rsidR="005822EE">
        <w:rPr>
          <w:rFonts w:ascii="Times New Roman" w:hAnsi="Times New Roman"/>
          <w:sz w:val="28"/>
          <w:szCs w:val="28"/>
        </w:rPr>
        <w:t xml:space="preserve"> о его </w:t>
      </w:r>
      <w:r w:rsidR="0014318F">
        <w:rPr>
          <w:rFonts w:ascii="Times New Roman" w:hAnsi="Times New Roman"/>
          <w:sz w:val="28"/>
          <w:szCs w:val="28"/>
        </w:rPr>
        <w:t xml:space="preserve">соответствии </w:t>
      </w:r>
      <w:r w:rsidR="005822EE">
        <w:rPr>
          <w:rFonts w:ascii="Times New Roman" w:hAnsi="Times New Roman"/>
          <w:sz w:val="28"/>
          <w:szCs w:val="28"/>
        </w:rPr>
        <w:t xml:space="preserve">положениям </w:t>
      </w:r>
      <w:r w:rsidR="0014318F">
        <w:rPr>
          <w:rFonts w:ascii="Times New Roman" w:hAnsi="Times New Roman"/>
          <w:sz w:val="28"/>
          <w:szCs w:val="28"/>
        </w:rPr>
        <w:t>Б</w:t>
      </w:r>
      <w:r w:rsidR="005822EE">
        <w:rPr>
          <w:rFonts w:ascii="Times New Roman" w:hAnsi="Times New Roman"/>
          <w:sz w:val="28"/>
          <w:szCs w:val="28"/>
        </w:rPr>
        <w:t>юджетного Кодекса</w:t>
      </w:r>
      <w:r w:rsidR="003F3315" w:rsidRPr="009B243A">
        <w:rPr>
          <w:rFonts w:ascii="Times New Roman" w:hAnsi="Times New Roman"/>
          <w:sz w:val="28"/>
          <w:szCs w:val="28"/>
        </w:rPr>
        <w:t xml:space="preserve"> РФ, областн</w:t>
      </w:r>
      <w:r w:rsidR="005822EE">
        <w:rPr>
          <w:rFonts w:ascii="Times New Roman" w:hAnsi="Times New Roman"/>
          <w:sz w:val="28"/>
          <w:szCs w:val="28"/>
        </w:rPr>
        <w:t>о</w:t>
      </w:r>
      <w:r w:rsidR="003F3315" w:rsidRPr="009B243A">
        <w:rPr>
          <w:rFonts w:ascii="Times New Roman" w:hAnsi="Times New Roman"/>
          <w:sz w:val="28"/>
          <w:szCs w:val="28"/>
        </w:rPr>
        <w:t>м</w:t>
      </w:r>
      <w:r w:rsidR="005822EE">
        <w:rPr>
          <w:rFonts w:ascii="Times New Roman" w:hAnsi="Times New Roman"/>
          <w:sz w:val="28"/>
          <w:szCs w:val="28"/>
        </w:rPr>
        <w:t>у</w:t>
      </w:r>
      <w:r w:rsidR="003F3315" w:rsidRPr="009B243A">
        <w:rPr>
          <w:rFonts w:ascii="Times New Roman" w:hAnsi="Times New Roman"/>
          <w:sz w:val="28"/>
          <w:szCs w:val="28"/>
        </w:rPr>
        <w:t xml:space="preserve"> бюджетн</w:t>
      </w:r>
      <w:r w:rsidR="005822EE">
        <w:rPr>
          <w:rFonts w:ascii="Times New Roman" w:hAnsi="Times New Roman"/>
          <w:sz w:val="28"/>
          <w:szCs w:val="28"/>
        </w:rPr>
        <w:t>о</w:t>
      </w:r>
      <w:r w:rsidR="003F3315" w:rsidRPr="009B243A">
        <w:rPr>
          <w:rFonts w:ascii="Times New Roman" w:hAnsi="Times New Roman"/>
          <w:sz w:val="28"/>
          <w:szCs w:val="28"/>
        </w:rPr>
        <w:t>м</w:t>
      </w:r>
      <w:r w:rsidR="005822EE">
        <w:rPr>
          <w:rFonts w:ascii="Times New Roman" w:hAnsi="Times New Roman"/>
          <w:sz w:val="28"/>
          <w:szCs w:val="28"/>
        </w:rPr>
        <w:t>у</w:t>
      </w:r>
      <w:r w:rsidR="003F3315" w:rsidRPr="009B243A">
        <w:rPr>
          <w:rFonts w:ascii="Times New Roman" w:hAnsi="Times New Roman"/>
          <w:sz w:val="28"/>
          <w:szCs w:val="28"/>
        </w:rPr>
        <w:t xml:space="preserve"> законодательств</w:t>
      </w:r>
      <w:r w:rsidR="005822EE">
        <w:rPr>
          <w:rFonts w:ascii="Times New Roman" w:hAnsi="Times New Roman"/>
          <w:sz w:val="28"/>
          <w:szCs w:val="28"/>
        </w:rPr>
        <w:t>у</w:t>
      </w:r>
      <w:r w:rsidR="003F3315" w:rsidRPr="009B243A">
        <w:rPr>
          <w:rFonts w:ascii="Times New Roman" w:hAnsi="Times New Roman"/>
          <w:sz w:val="28"/>
          <w:szCs w:val="28"/>
        </w:rPr>
        <w:t xml:space="preserve"> и </w:t>
      </w:r>
      <w:r w:rsidR="00342E0A">
        <w:rPr>
          <w:rFonts w:ascii="Times New Roman" w:hAnsi="Times New Roman"/>
          <w:sz w:val="28"/>
          <w:szCs w:val="28"/>
        </w:rPr>
        <w:t xml:space="preserve">муниципальным </w:t>
      </w:r>
      <w:r w:rsidR="003F3315" w:rsidRPr="009B243A">
        <w:rPr>
          <w:rFonts w:ascii="Times New Roman" w:hAnsi="Times New Roman"/>
          <w:sz w:val="28"/>
          <w:szCs w:val="28"/>
        </w:rPr>
        <w:t>нормативным</w:t>
      </w:r>
      <w:r w:rsidR="00342E0A">
        <w:rPr>
          <w:rFonts w:ascii="Times New Roman" w:hAnsi="Times New Roman"/>
          <w:sz w:val="28"/>
          <w:szCs w:val="28"/>
        </w:rPr>
        <w:t xml:space="preserve"> правовым</w:t>
      </w:r>
      <w:r w:rsidR="003F3315" w:rsidRPr="009B243A">
        <w:rPr>
          <w:rFonts w:ascii="Times New Roman" w:hAnsi="Times New Roman"/>
          <w:sz w:val="28"/>
          <w:szCs w:val="28"/>
        </w:rPr>
        <w:t xml:space="preserve"> актам, регламентирующим бюджетный процесс.</w:t>
      </w:r>
    </w:p>
    <w:p w:rsidR="00342E0A" w:rsidRDefault="00AF7186" w:rsidP="00AF71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в 20</w:t>
      </w:r>
      <w:r w:rsidR="00C30F1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исполнен:</w:t>
      </w:r>
    </w:p>
    <w:p w:rsidR="00CC79C0" w:rsidRDefault="00342E0A" w:rsidP="00CC7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F7186">
        <w:rPr>
          <w:rFonts w:ascii="Times New Roman" w:hAnsi="Times New Roman"/>
          <w:sz w:val="28"/>
          <w:szCs w:val="28"/>
        </w:rPr>
        <w:t xml:space="preserve"> по доходам в размере </w:t>
      </w:r>
      <w:r>
        <w:rPr>
          <w:rFonts w:ascii="Times New Roman" w:hAnsi="Times New Roman"/>
          <w:sz w:val="28"/>
          <w:szCs w:val="28"/>
        </w:rPr>
        <w:t>509030,65</w:t>
      </w:r>
      <w:r w:rsidR="00AF7186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или 99,2% к плану, не выполнено 3888,6 тыс. рублей, но с ростом к уровню 2019 </w:t>
      </w:r>
      <w:r w:rsidR="00597017">
        <w:rPr>
          <w:rFonts w:ascii="Times New Roman" w:hAnsi="Times New Roman"/>
          <w:sz w:val="28"/>
          <w:szCs w:val="28"/>
        </w:rPr>
        <w:t>года на 42976,1 тыс. рублей или</w:t>
      </w:r>
      <w:r>
        <w:rPr>
          <w:rFonts w:ascii="Times New Roman" w:hAnsi="Times New Roman"/>
          <w:sz w:val="28"/>
          <w:szCs w:val="28"/>
        </w:rPr>
        <w:t xml:space="preserve"> на 9,2%</w:t>
      </w:r>
      <w:r w:rsidR="00CC79C0">
        <w:rPr>
          <w:rFonts w:ascii="Times New Roman" w:hAnsi="Times New Roman"/>
          <w:sz w:val="28"/>
          <w:szCs w:val="28"/>
        </w:rPr>
        <w:t>.</w:t>
      </w:r>
    </w:p>
    <w:p w:rsidR="00342E0A" w:rsidRPr="00CC79C0" w:rsidRDefault="00CC79C0" w:rsidP="00CC7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</w:t>
      </w:r>
      <w:r>
        <w:rPr>
          <w:rFonts w:ascii="Times New Roman" w:hAnsi="Times New Roman"/>
          <w:sz w:val="28"/>
          <w:szCs w:val="28"/>
        </w:rPr>
        <w:t>безвозмездных</w:t>
      </w:r>
      <w:r w:rsidRPr="008509F7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Pr="00850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превалирует над всеми остальными доходами районного бюджета и составляет 79,1%</w:t>
      </w:r>
      <w:r w:rsidRPr="00850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всего</w:t>
      </w:r>
      <w:r w:rsidRPr="008509F7">
        <w:rPr>
          <w:rFonts w:ascii="Times New Roman" w:hAnsi="Times New Roman"/>
          <w:sz w:val="28"/>
          <w:szCs w:val="28"/>
        </w:rPr>
        <w:t xml:space="preserve"> объема</w:t>
      </w:r>
      <w:r w:rsidR="00342E0A">
        <w:rPr>
          <w:rFonts w:ascii="Times New Roman" w:hAnsi="Times New Roman"/>
          <w:sz w:val="28"/>
          <w:szCs w:val="28"/>
        </w:rPr>
        <w:t>;</w:t>
      </w:r>
    </w:p>
    <w:p w:rsidR="00CC79C0" w:rsidRDefault="00342E0A" w:rsidP="00AF71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7186">
        <w:rPr>
          <w:rFonts w:ascii="Times New Roman" w:hAnsi="Times New Roman"/>
          <w:sz w:val="28"/>
          <w:szCs w:val="28"/>
        </w:rPr>
        <w:t xml:space="preserve"> по расходам </w:t>
      </w:r>
      <w:r>
        <w:rPr>
          <w:rFonts w:ascii="Times New Roman" w:hAnsi="Times New Roman"/>
          <w:sz w:val="28"/>
          <w:szCs w:val="28"/>
        </w:rPr>
        <w:t>в размере 503437</w:t>
      </w:r>
      <w:r w:rsidR="00B54326">
        <w:rPr>
          <w:rFonts w:ascii="Times New Roman" w:hAnsi="Times New Roman"/>
          <w:sz w:val="28"/>
          <w:szCs w:val="28"/>
        </w:rPr>
        <w:t xml:space="preserve"> тыс. рублей или 9</w:t>
      </w:r>
      <w:r>
        <w:rPr>
          <w:rFonts w:ascii="Times New Roman" w:hAnsi="Times New Roman"/>
          <w:sz w:val="28"/>
          <w:szCs w:val="28"/>
        </w:rPr>
        <w:t>8,5</w:t>
      </w:r>
      <w:r w:rsidR="00B54326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к плану, не исполнено 7915,7 тыс. рублей,</w:t>
      </w:r>
      <w:r w:rsidRPr="00342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с ростом к уровню 2019 года на </w:t>
      </w:r>
      <w:r w:rsidR="00CC79C0">
        <w:rPr>
          <w:rFonts w:ascii="Times New Roman" w:hAnsi="Times New Roman"/>
          <w:sz w:val="28"/>
          <w:szCs w:val="28"/>
        </w:rPr>
        <w:t>29465,3</w:t>
      </w:r>
      <w:r w:rsidR="00597017">
        <w:rPr>
          <w:rFonts w:ascii="Times New Roman" w:hAnsi="Times New Roman"/>
          <w:sz w:val="28"/>
          <w:szCs w:val="28"/>
        </w:rPr>
        <w:t xml:space="preserve"> тыс. рублей или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C79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,2%</w:t>
      </w:r>
      <w:r w:rsidR="00CC79C0">
        <w:rPr>
          <w:rFonts w:ascii="Times New Roman" w:hAnsi="Times New Roman"/>
          <w:sz w:val="28"/>
          <w:szCs w:val="28"/>
        </w:rPr>
        <w:t>. В основном рост расходов обусловлен повышением заработной платы с 01.10.2019 года и МРОТ с 01.01.2020 года.</w:t>
      </w:r>
    </w:p>
    <w:p w:rsidR="00B54326" w:rsidRDefault="00342E0A" w:rsidP="00AF71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 составил 5593,65 тыс. рублей</w:t>
      </w:r>
      <w:r w:rsidR="00B54326">
        <w:rPr>
          <w:rFonts w:ascii="Times New Roman" w:hAnsi="Times New Roman"/>
          <w:sz w:val="28"/>
          <w:szCs w:val="28"/>
        </w:rPr>
        <w:t>.</w:t>
      </w:r>
    </w:p>
    <w:p w:rsidR="00900256" w:rsidRDefault="00900256" w:rsidP="00900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Проверка Отчета об исполнении бюджета Малмыжского муниципального района за 2020 год и годовой бухгалтерской отчетности ГРБС – администрации Малмыжского района установила нарушение порядка применения бюджетной классификации, установленного Приказом Минфина России </w:t>
      </w:r>
      <w:r w:rsidRPr="00D37F85">
        <w:rPr>
          <w:rFonts w:ascii="Times New Roman" w:hAnsi="Times New Roman"/>
          <w:sz w:val="28"/>
          <w:szCs w:val="28"/>
          <w:lang w:eastAsia="ru-RU"/>
        </w:rPr>
        <w:t xml:space="preserve">от 06.06.2019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37F85">
        <w:rPr>
          <w:rFonts w:ascii="Times New Roman" w:hAnsi="Times New Roman"/>
          <w:sz w:val="28"/>
          <w:szCs w:val="28"/>
          <w:lang w:eastAsia="ru-RU"/>
        </w:rPr>
        <w:t xml:space="preserve">85н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37F85">
        <w:rPr>
          <w:rFonts w:ascii="Times New Roman" w:hAnsi="Times New Roman"/>
          <w:sz w:val="28"/>
          <w:szCs w:val="28"/>
          <w:lang w:eastAsia="ru-RU"/>
        </w:rPr>
        <w:t>О Порядке формирования и применения кодов бюджетной классификации Российской Федерации, их с</w:t>
      </w:r>
      <w:r>
        <w:rPr>
          <w:rFonts w:ascii="Times New Roman" w:hAnsi="Times New Roman"/>
          <w:sz w:val="28"/>
          <w:szCs w:val="28"/>
          <w:lang w:eastAsia="ru-RU"/>
        </w:rPr>
        <w:t>труктуре и принципах назначения», - поступившие доходы от продажи основных средств движимого имущества классифицированы как доходы от продажи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материалов</w:t>
      </w:r>
      <w:r w:rsidR="004A7040">
        <w:rPr>
          <w:rFonts w:ascii="Times New Roman" w:hAnsi="Times New Roman"/>
          <w:sz w:val="28"/>
          <w:szCs w:val="28"/>
          <w:lang w:eastAsia="ru-RU"/>
        </w:rPr>
        <w:t>. Тем самым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7040">
        <w:rPr>
          <w:rFonts w:ascii="Times New Roman" w:hAnsi="Times New Roman"/>
          <w:sz w:val="28"/>
          <w:szCs w:val="28"/>
          <w:lang w:eastAsia="ru-RU"/>
        </w:rPr>
        <w:t xml:space="preserve">не обеспечивается </w:t>
      </w:r>
      <w:r>
        <w:rPr>
          <w:rFonts w:ascii="Times New Roman" w:hAnsi="Times New Roman"/>
          <w:sz w:val="28"/>
          <w:szCs w:val="28"/>
          <w:lang w:eastAsia="ru-RU"/>
        </w:rPr>
        <w:t>достоверность учета доходов от продажи на сумму 21,8 тыс. рублей</w:t>
      </w:r>
      <w:r w:rsidRPr="004F37A5">
        <w:rPr>
          <w:rFonts w:ascii="Times New Roman" w:hAnsi="Times New Roman"/>
          <w:sz w:val="28"/>
          <w:szCs w:val="28"/>
          <w:lang w:eastAsia="ru-RU"/>
        </w:rPr>
        <w:t>.</w:t>
      </w:r>
      <w:r w:rsidR="004A7040">
        <w:rPr>
          <w:rFonts w:ascii="Times New Roman" w:hAnsi="Times New Roman"/>
          <w:sz w:val="28"/>
          <w:szCs w:val="28"/>
          <w:lang w:eastAsia="ru-RU"/>
        </w:rPr>
        <w:t xml:space="preserve"> Аналогичное нарушение было указано </w:t>
      </w:r>
      <w:r w:rsidR="004A7040">
        <w:rPr>
          <w:rFonts w:ascii="Times New Roman" w:hAnsi="Times New Roman"/>
          <w:sz w:val="28"/>
          <w:szCs w:val="28"/>
          <w:lang w:eastAsia="ru-RU"/>
        </w:rPr>
        <w:lastRenderedPageBreak/>
        <w:t>по итогам внешней проверки отчета об исполнении бюджета Малмыжского муниципального района за 20</w:t>
      </w:r>
      <w:r w:rsidR="005D47D2">
        <w:rPr>
          <w:rFonts w:ascii="Times New Roman" w:hAnsi="Times New Roman"/>
          <w:sz w:val="28"/>
          <w:szCs w:val="28"/>
          <w:lang w:eastAsia="ru-RU"/>
        </w:rPr>
        <w:t>19</w:t>
      </w:r>
      <w:r w:rsidR="004A7040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D04253" w:rsidRPr="00E6412C" w:rsidRDefault="00D04253" w:rsidP="00165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</w:t>
      </w:r>
      <w:r w:rsidRPr="00E6412C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ми</w:t>
      </w:r>
      <w:r w:rsidRPr="00E6412C">
        <w:rPr>
          <w:rFonts w:ascii="Times New Roman" w:hAnsi="Times New Roman"/>
          <w:sz w:val="28"/>
          <w:szCs w:val="28"/>
        </w:rPr>
        <w:t xml:space="preserve"> бюджетной политики района </w:t>
      </w:r>
      <w:r w:rsidR="003F3315">
        <w:rPr>
          <w:rFonts w:ascii="Times New Roman" w:hAnsi="Times New Roman"/>
          <w:sz w:val="28"/>
          <w:szCs w:val="28"/>
        </w:rPr>
        <w:t>так</w:t>
      </w:r>
      <w:r w:rsidR="004436FA">
        <w:rPr>
          <w:rFonts w:ascii="Times New Roman" w:hAnsi="Times New Roman"/>
          <w:sz w:val="28"/>
          <w:szCs w:val="28"/>
        </w:rPr>
        <w:t xml:space="preserve"> </w:t>
      </w:r>
      <w:r w:rsidR="003F3315">
        <w:rPr>
          <w:rFonts w:ascii="Times New Roman" w:hAnsi="Times New Roman"/>
          <w:sz w:val="28"/>
          <w:szCs w:val="28"/>
        </w:rPr>
        <w:t>же,</w:t>
      </w:r>
      <w:r w:rsidR="00143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4436FA">
        <w:rPr>
          <w:rFonts w:ascii="Times New Roman" w:hAnsi="Times New Roman"/>
          <w:sz w:val="28"/>
          <w:szCs w:val="28"/>
        </w:rPr>
        <w:t>,</w:t>
      </w:r>
      <w:r w:rsidRPr="00E6412C">
        <w:rPr>
          <w:rFonts w:ascii="Times New Roman" w:hAnsi="Times New Roman"/>
          <w:sz w:val="28"/>
          <w:szCs w:val="28"/>
        </w:rPr>
        <w:t xml:space="preserve"> и в предыдущие годы</w:t>
      </w:r>
      <w:r>
        <w:rPr>
          <w:rFonts w:ascii="Times New Roman" w:hAnsi="Times New Roman"/>
          <w:sz w:val="28"/>
          <w:szCs w:val="28"/>
        </w:rPr>
        <w:t>, оставались</w:t>
      </w:r>
      <w:r w:rsidRPr="00E6412C">
        <w:rPr>
          <w:rFonts w:ascii="Times New Roman" w:hAnsi="Times New Roman"/>
          <w:sz w:val="28"/>
          <w:szCs w:val="28"/>
        </w:rPr>
        <w:t>:</w:t>
      </w:r>
    </w:p>
    <w:p w:rsidR="00D04253" w:rsidRPr="00E6412C" w:rsidRDefault="00D04253" w:rsidP="00165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образование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 w:rsidR="00CC79C0">
        <w:rPr>
          <w:rFonts w:ascii="Times New Roman" w:hAnsi="Times New Roman"/>
          <w:sz w:val="28"/>
          <w:szCs w:val="28"/>
        </w:rPr>
        <w:t>300744,9</w:t>
      </w:r>
      <w:r w:rsidRPr="00E6412C">
        <w:rPr>
          <w:rFonts w:ascii="Times New Roman" w:hAnsi="Times New Roman"/>
          <w:sz w:val="28"/>
          <w:szCs w:val="28"/>
        </w:rPr>
        <w:t xml:space="preserve"> тыс. рублей или </w:t>
      </w:r>
      <w:r w:rsidR="004206B6">
        <w:rPr>
          <w:rFonts w:ascii="Times New Roman" w:hAnsi="Times New Roman"/>
          <w:sz w:val="28"/>
          <w:szCs w:val="28"/>
        </w:rPr>
        <w:t>59,7</w:t>
      </w:r>
      <w:r w:rsidRPr="00E6412C">
        <w:rPr>
          <w:rFonts w:ascii="Times New Roman" w:hAnsi="Times New Roman"/>
          <w:sz w:val="28"/>
          <w:szCs w:val="28"/>
        </w:rPr>
        <w:t xml:space="preserve">% </w:t>
      </w:r>
      <w:r w:rsidR="00E119D7">
        <w:rPr>
          <w:rFonts w:ascii="Times New Roman" w:hAnsi="Times New Roman"/>
          <w:sz w:val="28"/>
          <w:szCs w:val="28"/>
        </w:rPr>
        <w:t>всех</w:t>
      </w:r>
      <w:r w:rsidRPr="00E6412C">
        <w:rPr>
          <w:rFonts w:ascii="Times New Roman" w:hAnsi="Times New Roman"/>
          <w:sz w:val="28"/>
          <w:szCs w:val="28"/>
        </w:rPr>
        <w:t xml:space="preserve"> расходов,</w:t>
      </w:r>
      <w:r>
        <w:rPr>
          <w:rFonts w:ascii="Times New Roman" w:hAnsi="Times New Roman"/>
          <w:sz w:val="28"/>
          <w:szCs w:val="28"/>
        </w:rPr>
        <w:t xml:space="preserve"> из них общее образование – 4</w:t>
      </w:r>
      <w:r w:rsidR="00CC79C0">
        <w:rPr>
          <w:rFonts w:ascii="Times New Roman" w:hAnsi="Times New Roman"/>
          <w:sz w:val="28"/>
          <w:szCs w:val="28"/>
        </w:rPr>
        <w:t>1</w:t>
      </w:r>
      <w:r w:rsidR="004206B6">
        <w:rPr>
          <w:rFonts w:ascii="Times New Roman" w:hAnsi="Times New Roman"/>
          <w:sz w:val="28"/>
          <w:szCs w:val="28"/>
        </w:rPr>
        <w:t>,</w:t>
      </w:r>
      <w:r w:rsidR="00CC79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%, дошкольное образование – 1</w:t>
      </w:r>
      <w:r w:rsidR="00CC79C0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>%, дополнительное образование (ДЮСШ, ДДТ, ДШИ) – 3,</w:t>
      </w:r>
      <w:r w:rsidR="00CC79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%,</w:t>
      </w:r>
    </w:p>
    <w:p w:rsidR="00D04253" w:rsidRPr="00E6412C" w:rsidRDefault="00D04253" w:rsidP="00165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E6412C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>ая</w:t>
      </w:r>
      <w:r w:rsidRPr="00E6412C">
        <w:rPr>
          <w:rFonts w:ascii="Times New Roman" w:hAnsi="Times New Roman"/>
          <w:sz w:val="28"/>
          <w:szCs w:val="28"/>
        </w:rPr>
        <w:t xml:space="preserve"> экономик</w:t>
      </w:r>
      <w:r>
        <w:rPr>
          <w:rFonts w:ascii="Times New Roman" w:hAnsi="Times New Roman"/>
          <w:sz w:val="28"/>
          <w:szCs w:val="28"/>
        </w:rPr>
        <w:t>а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 w:rsidR="004206B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</w:t>
      </w:r>
      <w:r w:rsidR="00CC79C0">
        <w:rPr>
          <w:rFonts w:ascii="Times New Roman" w:hAnsi="Times New Roman"/>
          <w:sz w:val="28"/>
          <w:szCs w:val="28"/>
        </w:rPr>
        <w:t>9479,1</w:t>
      </w:r>
      <w:r w:rsidRPr="00E6412C">
        <w:rPr>
          <w:rFonts w:ascii="Times New Roman" w:hAnsi="Times New Roman"/>
          <w:sz w:val="28"/>
          <w:szCs w:val="28"/>
        </w:rPr>
        <w:t xml:space="preserve"> тыс. рублей или </w:t>
      </w:r>
      <w:r w:rsidR="004206B6">
        <w:rPr>
          <w:rFonts w:ascii="Times New Roman" w:hAnsi="Times New Roman"/>
          <w:sz w:val="28"/>
          <w:szCs w:val="28"/>
        </w:rPr>
        <w:t>9,</w:t>
      </w:r>
      <w:r w:rsidR="00CC79C0">
        <w:rPr>
          <w:rFonts w:ascii="Times New Roman" w:hAnsi="Times New Roman"/>
          <w:sz w:val="28"/>
          <w:szCs w:val="28"/>
        </w:rPr>
        <w:t>8</w:t>
      </w:r>
      <w:r w:rsidRPr="00E6412C">
        <w:rPr>
          <w:rFonts w:ascii="Times New Roman" w:hAnsi="Times New Roman"/>
          <w:sz w:val="28"/>
          <w:szCs w:val="28"/>
        </w:rPr>
        <w:t xml:space="preserve">% </w:t>
      </w:r>
      <w:r w:rsidR="00E119D7">
        <w:rPr>
          <w:rFonts w:ascii="Times New Roman" w:hAnsi="Times New Roman"/>
          <w:sz w:val="28"/>
          <w:szCs w:val="28"/>
        </w:rPr>
        <w:t xml:space="preserve">всех </w:t>
      </w:r>
      <w:r w:rsidRPr="00E6412C">
        <w:rPr>
          <w:rFonts w:ascii="Times New Roman" w:hAnsi="Times New Roman"/>
          <w:sz w:val="28"/>
          <w:szCs w:val="28"/>
        </w:rPr>
        <w:t>расходов,</w:t>
      </w:r>
      <w:r w:rsidRPr="00BB5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дорожно-т</w:t>
      </w:r>
      <w:r w:rsidR="00E119D7">
        <w:rPr>
          <w:rFonts w:ascii="Times New Roman" w:hAnsi="Times New Roman"/>
          <w:sz w:val="28"/>
          <w:szCs w:val="28"/>
        </w:rPr>
        <w:t xml:space="preserve">ранспортной инфраструктуры – </w:t>
      </w:r>
      <w:r w:rsidR="00CC79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%,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поддержка </w:t>
      </w:r>
      <w:r w:rsidRPr="00E6412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E6412C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а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119D7">
        <w:rPr>
          <w:rFonts w:ascii="Times New Roman" w:hAnsi="Times New Roman"/>
          <w:sz w:val="28"/>
          <w:szCs w:val="28"/>
        </w:rPr>
        <w:t>0,</w:t>
      </w:r>
      <w:r w:rsidR="00CC79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%, поддержка МУП «Малмыж ПАТ» - 0,</w:t>
      </w:r>
      <w:r w:rsidR="00CC79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%,</w:t>
      </w:r>
    </w:p>
    <w:p w:rsidR="00CC79C0" w:rsidRDefault="00D04253" w:rsidP="00CC79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>- культур</w:t>
      </w:r>
      <w:r>
        <w:rPr>
          <w:rFonts w:ascii="Times New Roman" w:hAnsi="Times New Roman"/>
          <w:sz w:val="28"/>
          <w:szCs w:val="28"/>
        </w:rPr>
        <w:t>а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="00CC79C0">
        <w:rPr>
          <w:rFonts w:ascii="Times New Roman" w:hAnsi="Times New Roman"/>
          <w:sz w:val="28"/>
          <w:szCs w:val="28"/>
        </w:rPr>
        <w:t>9399,2</w:t>
      </w:r>
      <w:r w:rsidRPr="00E6412C">
        <w:rPr>
          <w:rFonts w:ascii="Times New Roman" w:hAnsi="Times New Roman"/>
          <w:sz w:val="28"/>
          <w:szCs w:val="28"/>
        </w:rPr>
        <w:t xml:space="preserve"> тыс. рублей или </w:t>
      </w:r>
      <w:r w:rsidR="00E119D7">
        <w:rPr>
          <w:rFonts w:ascii="Times New Roman" w:hAnsi="Times New Roman"/>
          <w:sz w:val="28"/>
          <w:szCs w:val="28"/>
        </w:rPr>
        <w:t>7</w:t>
      </w:r>
      <w:r w:rsidRPr="00E6412C">
        <w:rPr>
          <w:rFonts w:ascii="Times New Roman" w:hAnsi="Times New Roman"/>
          <w:sz w:val="28"/>
          <w:szCs w:val="28"/>
        </w:rPr>
        <w:t>,</w:t>
      </w:r>
      <w:r w:rsidR="00CC79C0">
        <w:rPr>
          <w:rFonts w:ascii="Times New Roman" w:hAnsi="Times New Roman"/>
          <w:sz w:val="28"/>
          <w:szCs w:val="28"/>
        </w:rPr>
        <w:t>8</w:t>
      </w:r>
      <w:r w:rsidRPr="00E6412C">
        <w:rPr>
          <w:rFonts w:ascii="Times New Roman" w:hAnsi="Times New Roman"/>
          <w:sz w:val="28"/>
          <w:szCs w:val="28"/>
        </w:rPr>
        <w:t xml:space="preserve">% </w:t>
      </w:r>
      <w:r w:rsidR="00E119D7">
        <w:rPr>
          <w:rFonts w:ascii="Times New Roman" w:hAnsi="Times New Roman"/>
          <w:sz w:val="28"/>
          <w:szCs w:val="28"/>
        </w:rPr>
        <w:t>всех</w:t>
      </w:r>
      <w:r w:rsidRPr="00E6412C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E119D7" w:rsidRDefault="00E119D7" w:rsidP="00CC79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Увеличилась в структуре расходов 20</w:t>
      </w:r>
      <w:r w:rsidR="00CC79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доля</w:t>
      </w:r>
      <w:r w:rsidRPr="00E11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межбюджетных трансфертов, передаваемых муниципальным образованиям Малмыжского райо</w:t>
      </w:r>
      <w:r w:rsidR="00CC79C0">
        <w:rPr>
          <w:rFonts w:ascii="Times New Roman" w:hAnsi="Times New Roman"/>
          <w:sz w:val="28"/>
          <w:szCs w:val="28"/>
        </w:rPr>
        <w:t>на (поселениям), составившая 9,4</w:t>
      </w:r>
      <w:r>
        <w:rPr>
          <w:rFonts w:ascii="Times New Roman" w:hAnsi="Times New Roman"/>
          <w:sz w:val="28"/>
          <w:szCs w:val="28"/>
        </w:rPr>
        <w:t>% всех расходов. Рост по отношению к 201</w:t>
      </w:r>
      <w:r w:rsidR="00CC79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составил 1</w:t>
      </w:r>
      <w:r w:rsidR="00CC79C0">
        <w:rPr>
          <w:rFonts w:ascii="Times New Roman" w:hAnsi="Times New Roman"/>
          <w:sz w:val="28"/>
          <w:szCs w:val="28"/>
        </w:rPr>
        <w:t>435,3</w:t>
      </w:r>
      <w:r>
        <w:rPr>
          <w:rFonts w:ascii="Times New Roman" w:hAnsi="Times New Roman"/>
          <w:sz w:val="28"/>
          <w:szCs w:val="28"/>
        </w:rPr>
        <w:t xml:space="preserve"> тыс. рублей или 3</w:t>
      </w:r>
      <w:r w:rsidR="00CC79C0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%.</w:t>
      </w:r>
    </w:p>
    <w:p w:rsidR="00E12C6A" w:rsidRDefault="00E119D7" w:rsidP="00E1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07E59">
        <w:rPr>
          <w:rFonts w:ascii="Times New Roman" w:hAnsi="Times New Roman"/>
          <w:sz w:val="28"/>
          <w:szCs w:val="28"/>
        </w:rPr>
        <w:t>юджетны</w:t>
      </w:r>
      <w:r>
        <w:rPr>
          <w:rFonts w:ascii="Times New Roman" w:hAnsi="Times New Roman"/>
          <w:sz w:val="28"/>
          <w:szCs w:val="28"/>
        </w:rPr>
        <w:t>е</w:t>
      </w:r>
      <w:r w:rsidR="00E07E59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я</w:t>
      </w:r>
      <w:r w:rsidR="00E07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</w:t>
      </w:r>
      <w:r w:rsidR="00CC79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предоставлялись в рамках</w:t>
      </w:r>
      <w:r w:rsidR="00E07E59">
        <w:rPr>
          <w:rFonts w:ascii="Times New Roman" w:hAnsi="Times New Roman"/>
          <w:sz w:val="28"/>
          <w:szCs w:val="28"/>
        </w:rPr>
        <w:t xml:space="preserve"> </w:t>
      </w:r>
      <w:r w:rsidR="00E07E59" w:rsidRPr="009436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E07E59" w:rsidRPr="00943619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="00E07E59" w:rsidRPr="00943619">
        <w:rPr>
          <w:rFonts w:ascii="Times New Roman" w:hAnsi="Times New Roman"/>
          <w:sz w:val="28"/>
          <w:szCs w:val="28"/>
        </w:rPr>
        <w:t xml:space="preserve"> программ</w:t>
      </w:r>
      <w:r w:rsidR="00E07E59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. Ресурсное обеспечение было освоено в размере </w:t>
      </w:r>
      <w:r w:rsidR="00E12C6A">
        <w:rPr>
          <w:rFonts w:ascii="Times New Roman" w:hAnsi="Times New Roman"/>
          <w:sz w:val="28"/>
          <w:szCs w:val="28"/>
        </w:rPr>
        <w:t>502154,39</w:t>
      </w:r>
      <w:r>
        <w:rPr>
          <w:rFonts w:ascii="Times New Roman" w:hAnsi="Times New Roman"/>
          <w:sz w:val="28"/>
          <w:szCs w:val="28"/>
        </w:rPr>
        <w:t xml:space="preserve"> тыс. рублей или 9</w:t>
      </w:r>
      <w:r w:rsidR="00E12C6A">
        <w:rPr>
          <w:rFonts w:ascii="Times New Roman" w:hAnsi="Times New Roman"/>
          <w:sz w:val="28"/>
          <w:szCs w:val="28"/>
        </w:rPr>
        <w:t>8,4</w:t>
      </w:r>
      <w:r>
        <w:rPr>
          <w:rFonts w:ascii="Times New Roman" w:hAnsi="Times New Roman"/>
          <w:sz w:val="28"/>
          <w:szCs w:val="28"/>
        </w:rPr>
        <w:t>% к плановым назначениям. В</w:t>
      </w:r>
      <w:r w:rsidR="00FE72CC">
        <w:rPr>
          <w:rFonts w:ascii="Times New Roman" w:hAnsi="Times New Roman"/>
          <w:sz w:val="28"/>
          <w:szCs w:val="28"/>
        </w:rPr>
        <w:t>не программно</w:t>
      </w:r>
      <w:r>
        <w:rPr>
          <w:rFonts w:ascii="Times New Roman" w:hAnsi="Times New Roman"/>
          <w:sz w:val="28"/>
          <w:szCs w:val="28"/>
        </w:rPr>
        <w:t xml:space="preserve">го формата осуществлялось финансирование </w:t>
      </w:r>
      <w:r w:rsidR="00FE72CC">
        <w:rPr>
          <w:rFonts w:ascii="Times New Roman" w:hAnsi="Times New Roman"/>
          <w:sz w:val="28"/>
          <w:szCs w:val="28"/>
        </w:rPr>
        <w:t>муниципального учреждения районная Дума</w:t>
      </w:r>
      <w:r>
        <w:rPr>
          <w:rFonts w:ascii="Times New Roman" w:hAnsi="Times New Roman"/>
          <w:sz w:val="28"/>
          <w:szCs w:val="28"/>
        </w:rPr>
        <w:t xml:space="preserve">, составившее </w:t>
      </w:r>
      <w:r w:rsidR="008D05D1">
        <w:rPr>
          <w:rFonts w:ascii="Times New Roman" w:hAnsi="Times New Roman"/>
          <w:sz w:val="28"/>
          <w:szCs w:val="28"/>
        </w:rPr>
        <w:t>1</w:t>
      </w:r>
      <w:r w:rsidR="00E12C6A">
        <w:rPr>
          <w:rFonts w:ascii="Times New Roman" w:hAnsi="Times New Roman"/>
          <w:sz w:val="28"/>
          <w:szCs w:val="28"/>
        </w:rPr>
        <w:t>282,61</w:t>
      </w:r>
      <w:r w:rsidR="008D05D1">
        <w:rPr>
          <w:rFonts w:ascii="Times New Roman" w:hAnsi="Times New Roman"/>
          <w:sz w:val="28"/>
          <w:szCs w:val="28"/>
        </w:rPr>
        <w:t xml:space="preserve"> тыс. рублей, что ниже к уровню 201</w:t>
      </w:r>
      <w:r w:rsidR="00E12C6A">
        <w:rPr>
          <w:rFonts w:ascii="Times New Roman" w:hAnsi="Times New Roman"/>
          <w:sz w:val="28"/>
          <w:szCs w:val="28"/>
        </w:rPr>
        <w:t>9</w:t>
      </w:r>
      <w:r w:rsidR="008D05D1">
        <w:rPr>
          <w:rFonts w:ascii="Times New Roman" w:hAnsi="Times New Roman"/>
          <w:sz w:val="28"/>
          <w:szCs w:val="28"/>
        </w:rPr>
        <w:t xml:space="preserve"> года на </w:t>
      </w:r>
      <w:r w:rsidR="00E12C6A">
        <w:rPr>
          <w:rFonts w:ascii="Times New Roman" w:hAnsi="Times New Roman"/>
          <w:sz w:val="28"/>
          <w:szCs w:val="28"/>
        </w:rPr>
        <w:t xml:space="preserve">127,2 или на </w:t>
      </w:r>
      <w:r w:rsidR="008D05D1">
        <w:rPr>
          <w:rFonts w:ascii="Times New Roman" w:hAnsi="Times New Roman"/>
          <w:sz w:val="28"/>
          <w:szCs w:val="28"/>
        </w:rPr>
        <w:t>1</w:t>
      </w:r>
      <w:r w:rsidR="00E12C6A">
        <w:rPr>
          <w:rFonts w:ascii="Times New Roman" w:hAnsi="Times New Roman"/>
          <w:sz w:val="28"/>
          <w:szCs w:val="28"/>
        </w:rPr>
        <w:t>1</w:t>
      </w:r>
      <w:r w:rsidR="008D05D1">
        <w:rPr>
          <w:rFonts w:ascii="Times New Roman" w:hAnsi="Times New Roman"/>
          <w:sz w:val="28"/>
          <w:szCs w:val="28"/>
        </w:rPr>
        <w:t>%</w:t>
      </w:r>
      <w:r w:rsidR="00FE72CC">
        <w:rPr>
          <w:rFonts w:ascii="Times New Roman" w:hAnsi="Times New Roman"/>
          <w:sz w:val="28"/>
          <w:szCs w:val="28"/>
        </w:rPr>
        <w:t>.</w:t>
      </w:r>
    </w:p>
    <w:p w:rsidR="00E12C6A" w:rsidRPr="000F34F2" w:rsidRDefault="00BC47FA" w:rsidP="00E1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4F2">
        <w:rPr>
          <w:rFonts w:ascii="Times New Roman" w:hAnsi="Times New Roman"/>
          <w:sz w:val="28"/>
          <w:szCs w:val="28"/>
        </w:rPr>
        <w:t xml:space="preserve">Стоимость муниципального имущества Малмыжского района </w:t>
      </w:r>
      <w:r w:rsidR="00C9349B" w:rsidRPr="000F34F2">
        <w:rPr>
          <w:rFonts w:ascii="Times New Roman" w:hAnsi="Times New Roman"/>
          <w:sz w:val="28"/>
          <w:szCs w:val="28"/>
        </w:rPr>
        <w:t>составила по состоянию на 01.01.202</w:t>
      </w:r>
      <w:r w:rsidR="00E12C6A" w:rsidRPr="000F34F2">
        <w:rPr>
          <w:rFonts w:ascii="Times New Roman" w:hAnsi="Times New Roman"/>
          <w:sz w:val="28"/>
          <w:szCs w:val="28"/>
        </w:rPr>
        <w:t>1</w:t>
      </w:r>
      <w:r w:rsidR="00C9349B" w:rsidRPr="000F34F2">
        <w:rPr>
          <w:rFonts w:ascii="Times New Roman" w:hAnsi="Times New Roman"/>
          <w:sz w:val="28"/>
          <w:szCs w:val="28"/>
        </w:rPr>
        <w:t xml:space="preserve"> года </w:t>
      </w:r>
      <w:r w:rsidR="004A7040" w:rsidRPr="000F34F2">
        <w:rPr>
          <w:rFonts w:ascii="Times New Roman" w:hAnsi="Times New Roman"/>
          <w:sz w:val="28"/>
          <w:szCs w:val="28"/>
        </w:rPr>
        <w:t>1 757 160,9</w:t>
      </w:r>
      <w:r w:rsidR="00EA3BB0" w:rsidRPr="000F34F2">
        <w:rPr>
          <w:rFonts w:ascii="Times New Roman" w:hAnsi="Times New Roman"/>
          <w:sz w:val="28"/>
          <w:szCs w:val="28"/>
        </w:rPr>
        <w:t xml:space="preserve"> тыс. рублей</w:t>
      </w:r>
      <w:r w:rsidR="00F12549" w:rsidRPr="000F34F2">
        <w:rPr>
          <w:rFonts w:ascii="Times New Roman" w:hAnsi="Times New Roman"/>
          <w:sz w:val="28"/>
          <w:szCs w:val="28"/>
        </w:rPr>
        <w:t xml:space="preserve">, </w:t>
      </w:r>
      <w:r w:rsidRPr="000F34F2">
        <w:rPr>
          <w:rFonts w:ascii="Times New Roman" w:hAnsi="Times New Roman"/>
          <w:sz w:val="28"/>
          <w:szCs w:val="28"/>
        </w:rPr>
        <w:t>увеличи</w:t>
      </w:r>
      <w:r w:rsidR="00F12549" w:rsidRPr="000F34F2">
        <w:rPr>
          <w:rFonts w:ascii="Times New Roman" w:hAnsi="Times New Roman"/>
          <w:sz w:val="28"/>
          <w:szCs w:val="28"/>
        </w:rPr>
        <w:t>вшись на 1</w:t>
      </w:r>
      <w:r w:rsidR="004A7040" w:rsidRPr="000F34F2">
        <w:rPr>
          <w:rFonts w:ascii="Times New Roman" w:hAnsi="Times New Roman"/>
          <w:sz w:val="28"/>
          <w:szCs w:val="28"/>
        </w:rPr>
        <w:t>46 894, 8</w:t>
      </w:r>
      <w:r w:rsidR="00F12549" w:rsidRPr="000F34F2">
        <w:rPr>
          <w:rFonts w:ascii="Times New Roman" w:hAnsi="Times New Roman"/>
          <w:sz w:val="28"/>
          <w:szCs w:val="28"/>
        </w:rPr>
        <w:t xml:space="preserve"> тыс. рублей, из них безвозмездно на</w:t>
      </w:r>
      <w:r w:rsidR="004A7040" w:rsidRPr="000F34F2">
        <w:rPr>
          <w:rFonts w:ascii="Times New Roman" w:hAnsi="Times New Roman"/>
          <w:sz w:val="28"/>
          <w:szCs w:val="28"/>
        </w:rPr>
        <w:t xml:space="preserve"> 86291,5</w:t>
      </w:r>
      <w:r w:rsidR="00F12549" w:rsidRPr="000F34F2">
        <w:rPr>
          <w:rFonts w:ascii="Times New Roman" w:hAnsi="Times New Roman"/>
          <w:sz w:val="28"/>
          <w:szCs w:val="28"/>
        </w:rPr>
        <w:t xml:space="preserve"> тыс. рублей. Выбыло имущества в 20</w:t>
      </w:r>
      <w:r w:rsidR="004A7040" w:rsidRPr="000F34F2">
        <w:rPr>
          <w:rFonts w:ascii="Times New Roman" w:hAnsi="Times New Roman"/>
          <w:sz w:val="28"/>
          <w:szCs w:val="28"/>
        </w:rPr>
        <w:t>20</w:t>
      </w:r>
      <w:r w:rsidR="00F12549" w:rsidRPr="000F34F2">
        <w:rPr>
          <w:rFonts w:ascii="Times New Roman" w:hAnsi="Times New Roman"/>
          <w:sz w:val="28"/>
          <w:szCs w:val="28"/>
        </w:rPr>
        <w:t xml:space="preserve"> году, в том числе за счет передачи его в муниципальную собственность поселений</w:t>
      </w:r>
      <w:r w:rsidR="000F34F2">
        <w:rPr>
          <w:rFonts w:ascii="Times New Roman" w:hAnsi="Times New Roman"/>
          <w:sz w:val="28"/>
          <w:szCs w:val="28"/>
        </w:rPr>
        <w:t xml:space="preserve"> и</w:t>
      </w:r>
      <w:r w:rsidR="00F12549" w:rsidRPr="000F34F2">
        <w:rPr>
          <w:rFonts w:ascii="Times New Roman" w:hAnsi="Times New Roman"/>
          <w:sz w:val="28"/>
          <w:szCs w:val="28"/>
        </w:rPr>
        <w:t xml:space="preserve"> в хозяйственное ведение муниципальным унитарным предприятиям, на сумму </w:t>
      </w:r>
      <w:r w:rsidR="000F34F2" w:rsidRPr="000F34F2">
        <w:rPr>
          <w:rFonts w:ascii="Times New Roman" w:hAnsi="Times New Roman"/>
          <w:sz w:val="28"/>
          <w:szCs w:val="28"/>
        </w:rPr>
        <w:t>80 210,76</w:t>
      </w:r>
      <w:r w:rsidR="00F12549" w:rsidRPr="000F34F2">
        <w:rPr>
          <w:rFonts w:ascii="Times New Roman" w:hAnsi="Times New Roman"/>
          <w:sz w:val="28"/>
          <w:szCs w:val="28"/>
        </w:rPr>
        <w:t xml:space="preserve"> тыс. рублей</w:t>
      </w:r>
      <w:r w:rsidR="000F34F2" w:rsidRPr="000F34F2">
        <w:rPr>
          <w:rFonts w:ascii="Times New Roman" w:hAnsi="Times New Roman"/>
          <w:sz w:val="28"/>
          <w:szCs w:val="28"/>
        </w:rPr>
        <w:t>.</w:t>
      </w:r>
    </w:p>
    <w:p w:rsidR="00E12C6A" w:rsidRPr="00FA08C5" w:rsidRDefault="00B52F34" w:rsidP="00E1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8C5">
        <w:rPr>
          <w:rFonts w:ascii="Times New Roman" w:hAnsi="Times New Roman"/>
          <w:sz w:val="28"/>
          <w:szCs w:val="28"/>
        </w:rPr>
        <w:t>Анализ показателей задолженностей, сложившихся на начало 20</w:t>
      </w:r>
      <w:r w:rsidR="00E9790C" w:rsidRPr="00FA08C5">
        <w:rPr>
          <w:rFonts w:ascii="Times New Roman" w:hAnsi="Times New Roman"/>
          <w:sz w:val="28"/>
          <w:szCs w:val="28"/>
        </w:rPr>
        <w:t>20</w:t>
      </w:r>
      <w:r w:rsidRPr="00FA08C5">
        <w:rPr>
          <w:rFonts w:ascii="Times New Roman" w:hAnsi="Times New Roman"/>
          <w:sz w:val="28"/>
          <w:szCs w:val="28"/>
        </w:rPr>
        <w:t xml:space="preserve"> года </w:t>
      </w:r>
      <w:r w:rsidR="000F34F2" w:rsidRPr="00FA08C5">
        <w:rPr>
          <w:rFonts w:ascii="Times New Roman" w:hAnsi="Times New Roman"/>
          <w:sz w:val="28"/>
          <w:szCs w:val="28"/>
        </w:rPr>
        <w:t>свидетельствует об их росте</w:t>
      </w:r>
      <w:r w:rsidR="00DF0672" w:rsidRPr="00FA08C5">
        <w:rPr>
          <w:rFonts w:ascii="Times New Roman" w:hAnsi="Times New Roman"/>
          <w:sz w:val="28"/>
          <w:szCs w:val="28"/>
        </w:rPr>
        <w:t xml:space="preserve"> по отношению к началу </w:t>
      </w:r>
      <w:r w:rsidR="000F34F2" w:rsidRPr="00FA08C5">
        <w:rPr>
          <w:rFonts w:ascii="Times New Roman" w:hAnsi="Times New Roman"/>
          <w:sz w:val="28"/>
          <w:szCs w:val="28"/>
        </w:rPr>
        <w:t>года</w:t>
      </w:r>
      <w:r w:rsidRPr="00FA08C5">
        <w:rPr>
          <w:rFonts w:ascii="Times New Roman" w:hAnsi="Times New Roman"/>
          <w:sz w:val="28"/>
          <w:szCs w:val="28"/>
        </w:rPr>
        <w:t>, в том числе:</w:t>
      </w:r>
    </w:p>
    <w:p w:rsidR="00E12C6A" w:rsidRPr="00FA08C5" w:rsidRDefault="00DF0672" w:rsidP="00E1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8C5">
        <w:rPr>
          <w:rFonts w:ascii="Times New Roman" w:hAnsi="Times New Roman"/>
          <w:sz w:val="28"/>
          <w:szCs w:val="28"/>
        </w:rPr>
        <w:t xml:space="preserve">- </w:t>
      </w:r>
      <w:r w:rsidR="00B52F34" w:rsidRPr="00FA08C5">
        <w:rPr>
          <w:rFonts w:ascii="Times New Roman" w:hAnsi="Times New Roman"/>
          <w:sz w:val="28"/>
          <w:szCs w:val="28"/>
        </w:rPr>
        <w:t>Дебиторск</w:t>
      </w:r>
      <w:r w:rsidRPr="00FA08C5">
        <w:rPr>
          <w:rFonts w:ascii="Times New Roman" w:hAnsi="Times New Roman"/>
          <w:sz w:val="28"/>
          <w:szCs w:val="28"/>
        </w:rPr>
        <w:t>ой</w:t>
      </w:r>
      <w:r w:rsidR="00B52F34" w:rsidRPr="00FA08C5">
        <w:rPr>
          <w:rFonts w:ascii="Times New Roman" w:hAnsi="Times New Roman"/>
          <w:sz w:val="28"/>
          <w:szCs w:val="28"/>
        </w:rPr>
        <w:t xml:space="preserve"> задолженност</w:t>
      </w:r>
      <w:r w:rsidRPr="00FA08C5">
        <w:rPr>
          <w:rFonts w:ascii="Times New Roman" w:hAnsi="Times New Roman"/>
          <w:sz w:val="28"/>
          <w:szCs w:val="28"/>
        </w:rPr>
        <w:t>и</w:t>
      </w:r>
      <w:r w:rsidR="00B52F34" w:rsidRPr="00FA08C5">
        <w:rPr>
          <w:rFonts w:ascii="Times New Roman" w:hAnsi="Times New Roman"/>
          <w:sz w:val="28"/>
          <w:szCs w:val="28"/>
        </w:rPr>
        <w:t xml:space="preserve"> </w:t>
      </w:r>
      <w:r w:rsidRPr="00FA08C5">
        <w:rPr>
          <w:rFonts w:ascii="Times New Roman" w:hAnsi="Times New Roman"/>
          <w:sz w:val="28"/>
          <w:szCs w:val="28"/>
        </w:rPr>
        <w:t xml:space="preserve">на </w:t>
      </w:r>
      <w:r w:rsidR="000F34F2" w:rsidRPr="00FA08C5">
        <w:rPr>
          <w:rFonts w:ascii="Times New Roman" w:hAnsi="Times New Roman"/>
          <w:sz w:val="28"/>
          <w:szCs w:val="28"/>
        </w:rPr>
        <w:t>119985,2</w:t>
      </w:r>
      <w:r w:rsidRPr="00FA08C5">
        <w:rPr>
          <w:rFonts w:ascii="Times New Roman" w:hAnsi="Times New Roman"/>
          <w:sz w:val="28"/>
          <w:szCs w:val="28"/>
        </w:rPr>
        <w:t xml:space="preserve"> тыс. рублей или на 1</w:t>
      </w:r>
      <w:r w:rsidR="000F34F2" w:rsidRPr="00FA08C5">
        <w:rPr>
          <w:rFonts w:ascii="Times New Roman" w:hAnsi="Times New Roman"/>
          <w:sz w:val="28"/>
          <w:szCs w:val="28"/>
        </w:rPr>
        <w:t>9,2</w:t>
      </w:r>
      <w:r w:rsidRPr="00FA08C5">
        <w:rPr>
          <w:rFonts w:ascii="Times New Roman" w:hAnsi="Times New Roman"/>
          <w:sz w:val="28"/>
          <w:szCs w:val="28"/>
        </w:rPr>
        <w:t xml:space="preserve">%, </w:t>
      </w:r>
      <w:r w:rsidR="000F34F2" w:rsidRPr="00FA08C5">
        <w:rPr>
          <w:rFonts w:ascii="Times New Roman" w:hAnsi="Times New Roman"/>
          <w:sz w:val="28"/>
          <w:szCs w:val="28"/>
        </w:rPr>
        <w:t xml:space="preserve">которая </w:t>
      </w:r>
      <w:r w:rsidRPr="00FA08C5">
        <w:rPr>
          <w:rFonts w:ascii="Times New Roman" w:hAnsi="Times New Roman"/>
          <w:sz w:val="28"/>
          <w:szCs w:val="28"/>
        </w:rPr>
        <w:t>состави</w:t>
      </w:r>
      <w:r w:rsidR="000F34F2" w:rsidRPr="00FA08C5">
        <w:rPr>
          <w:rFonts w:ascii="Times New Roman" w:hAnsi="Times New Roman"/>
          <w:sz w:val="28"/>
          <w:szCs w:val="28"/>
        </w:rPr>
        <w:t>ла</w:t>
      </w:r>
      <w:r w:rsidR="00B52F34" w:rsidRPr="00FA08C5">
        <w:rPr>
          <w:rFonts w:ascii="Times New Roman" w:hAnsi="Times New Roman"/>
          <w:sz w:val="28"/>
          <w:szCs w:val="28"/>
        </w:rPr>
        <w:t xml:space="preserve"> </w:t>
      </w:r>
      <w:r w:rsidR="000F34F2" w:rsidRPr="00FA08C5">
        <w:rPr>
          <w:rFonts w:ascii="Times New Roman" w:hAnsi="Times New Roman"/>
          <w:sz w:val="28"/>
          <w:szCs w:val="28"/>
        </w:rPr>
        <w:t>746322,28</w:t>
      </w:r>
      <w:r w:rsidR="00B52F34" w:rsidRPr="00FA08C5">
        <w:rPr>
          <w:rFonts w:ascii="Times New Roman" w:hAnsi="Times New Roman"/>
          <w:sz w:val="28"/>
          <w:szCs w:val="28"/>
        </w:rPr>
        <w:t xml:space="preserve"> тыс. рублей</w:t>
      </w:r>
      <w:r w:rsidRPr="00FA08C5">
        <w:rPr>
          <w:rFonts w:ascii="Times New Roman" w:hAnsi="Times New Roman"/>
          <w:sz w:val="28"/>
          <w:szCs w:val="28"/>
        </w:rPr>
        <w:t>;</w:t>
      </w:r>
    </w:p>
    <w:p w:rsidR="00E12C6A" w:rsidRPr="00FA08C5" w:rsidRDefault="00DF0672" w:rsidP="00E1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8C5">
        <w:rPr>
          <w:rFonts w:ascii="Times New Roman" w:hAnsi="Times New Roman"/>
          <w:sz w:val="28"/>
          <w:szCs w:val="28"/>
        </w:rPr>
        <w:t xml:space="preserve">- </w:t>
      </w:r>
      <w:r w:rsidR="00B52F34" w:rsidRPr="00FA08C5">
        <w:rPr>
          <w:rFonts w:ascii="Times New Roman" w:hAnsi="Times New Roman"/>
          <w:sz w:val="28"/>
          <w:szCs w:val="28"/>
        </w:rPr>
        <w:t>Кредиторск</w:t>
      </w:r>
      <w:r w:rsidRPr="00FA08C5">
        <w:rPr>
          <w:rFonts w:ascii="Times New Roman" w:hAnsi="Times New Roman"/>
          <w:sz w:val="28"/>
          <w:szCs w:val="28"/>
        </w:rPr>
        <w:t>ой</w:t>
      </w:r>
      <w:r w:rsidR="00B52F34" w:rsidRPr="00FA08C5">
        <w:rPr>
          <w:rFonts w:ascii="Times New Roman" w:hAnsi="Times New Roman"/>
          <w:sz w:val="28"/>
          <w:szCs w:val="28"/>
        </w:rPr>
        <w:t xml:space="preserve"> задолженност</w:t>
      </w:r>
      <w:r w:rsidRPr="00FA08C5">
        <w:rPr>
          <w:rFonts w:ascii="Times New Roman" w:hAnsi="Times New Roman"/>
          <w:sz w:val="28"/>
          <w:szCs w:val="28"/>
        </w:rPr>
        <w:t>и</w:t>
      </w:r>
      <w:r w:rsidR="00B52F34" w:rsidRPr="00FA08C5">
        <w:rPr>
          <w:rFonts w:ascii="Times New Roman" w:hAnsi="Times New Roman"/>
          <w:sz w:val="28"/>
          <w:szCs w:val="28"/>
        </w:rPr>
        <w:t xml:space="preserve"> </w:t>
      </w:r>
      <w:r w:rsidRPr="00FA08C5">
        <w:rPr>
          <w:rFonts w:ascii="Times New Roman" w:hAnsi="Times New Roman"/>
          <w:sz w:val="28"/>
          <w:szCs w:val="28"/>
        </w:rPr>
        <w:t xml:space="preserve">на </w:t>
      </w:r>
      <w:r w:rsidR="000F34F2" w:rsidRPr="00FA08C5">
        <w:rPr>
          <w:rFonts w:ascii="Times New Roman" w:hAnsi="Times New Roman"/>
          <w:sz w:val="28"/>
          <w:szCs w:val="28"/>
        </w:rPr>
        <w:t>194,8</w:t>
      </w:r>
      <w:r w:rsidRPr="00FA08C5">
        <w:rPr>
          <w:rFonts w:ascii="Times New Roman" w:hAnsi="Times New Roman"/>
          <w:sz w:val="28"/>
          <w:szCs w:val="28"/>
        </w:rPr>
        <w:t xml:space="preserve"> тыс. рублей или на 1</w:t>
      </w:r>
      <w:r w:rsidR="000F34F2" w:rsidRPr="00FA08C5">
        <w:rPr>
          <w:rFonts w:ascii="Times New Roman" w:hAnsi="Times New Roman"/>
          <w:sz w:val="28"/>
          <w:szCs w:val="28"/>
        </w:rPr>
        <w:t>,2</w:t>
      </w:r>
      <w:r w:rsidRPr="00FA08C5">
        <w:rPr>
          <w:rFonts w:ascii="Times New Roman" w:hAnsi="Times New Roman"/>
          <w:sz w:val="28"/>
          <w:szCs w:val="28"/>
        </w:rPr>
        <w:t>%,</w:t>
      </w:r>
      <w:r w:rsidR="00B52F34" w:rsidRPr="00FA08C5">
        <w:rPr>
          <w:rFonts w:ascii="Times New Roman" w:hAnsi="Times New Roman"/>
          <w:sz w:val="28"/>
          <w:szCs w:val="28"/>
        </w:rPr>
        <w:t xml:space="preserve"> </w:t>
      </w:r>
      <w:r w:rsidR="000F34F2" w:rsidRPr="00FA08C5">
        <w:rPr>
          <w:rFonts w:ascii="Times New Roman" w:hAnsi="Times New Roman"/>
          <w:sz w:val="28"/>
          <w:szCs w:val="28"/>
        </w:rPr>
        <w:t>которая составила</w:t>
      </w:r>
      <w:r w:rsidR="00B52F34" w:rsidRPr="00FA08C5">
        <w:rPr>
          <w:rFonts w:ascii="Times New Roman" w:hAnsi="Times New Roman"/>
          <w:sz w:val="28"/>
          <w:szCs w:val="28"/>
        </w:rPr>
        <w:t xml:space="preserve"> 16</w:t>
      </w:r>
      <w:r w:rsidR="000F34F2" w:rsidRPr="00FA08C5">
        <w:rPr>
          <w:rFonts w:ascii="Times New Roman" w:hAnsi="Times New Roman"/>
          <w:sz w:val="28"/>
          <w:szCs w:val="28"/>
        </w:rPr>
        <w:t>956,27</w:t>
      </w:r>
      <w:r w:rsidR="00B52F34" w:rsidRPr="00FA08C5">
        <w:rPr>
          <w:rFonts w:ascii="Times New Roman" w:hAnsi="Times New Roman"/>
          <w:sz w:val="28"/>
          <w:szCs w:val="28"/>
        </w:rPr>
        <w:t xml:space="preserve"> тыс. рублей</w:t>
      </w:r>
      <w:r w:rsidRPr="00FA08C5">
        <w:rPr>
          <w:rFonts w:ascii="Times New Roman" w:hAnsi="Times New Roman"/>
          <w:sz w:val="28"/>
          <w:szCs w:val="28"/>
        </w:rPr>
        <w:t>.</w:t>
      </w:r>
    </w:p>
    <w:p w:rsidR="00E12C6A" w:rsidRPr="00FA08C5" w:rsidRDefault="00DF0672" w:rsidP="00E1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8C5">
        <w:rPr>
          <w:rFonts w:ascii="Times New Roman" w:hAnsi="Times New Roman"/>
          <w:sz w:val="28"/>
          <w:szCs w:val="28"/>
        </w:rPr>
        <w:t>Причины, повлиявшие на рост задолженностей, связан, прежде всего, начислением</w:t>
      </w:r>
      <w:r w:rsidR="00E07E59" w:rsidRPr="00FA08C5">
        <w:rPr>
          <w:rFonts w:ascii="Times New Roman" w:hAnsi="Times New Roman"/>
          <w:sz w:val="28"/>
          <w:szCs w:val="28"/>
        </w:rPr>
        <w:t xml:space="preserve"> </w:t>
      </w:r>
      <w:r w:rsidR="00E9790C" w:rsidRPr="00FA08C5">
        <w:rPr>
          <w:rFonts w:ascii="Times New Roman" w:hAnsi="Times New Roman"/>
          <w:sz w:val="28"/>
          <w:szCs w:val="28"/>
        </w:rPr>
        <w:t>доходов на плановый период 202</w:t>
      </w:r>
      <w:r w:rsidR="000F34F2" w:rsidRPr="00FA08C5">
        <w:rPr>
          <w:rFonts w:ascii="Times New Roman" w:hAnsi="Times New Roman"/>
          <w:sz w:val="28"/>
          <w:szCs w:val="28"/>
        </w:rPr>
        <w:t>1</w:t>
      </w:r>
      <w:r w:rsidR="00E9790C" w:rsidRPr="00FA08C5">
        <w:rPr>
          <w:rFonts w:ascii="Times New Roman" w:hAnsi="Times New Roman"/>
          <w:sz w:val="28"/>
          <w:szCs w:val="28"/>
        </w:rPr>
        <w:t>-202</w:t>
      </w:r>
      <w:r w:rsidR="000F34F2" w:rsidRPr="00FA08C5">
        <w:rPr>
          <w:rFonts w:ascii="Times New Roman" w:hAnsi="Times New Roman"/>
          <w:sz w:val="28"/>
          <w:szCs w:val="28"/>
        </w:rPr>
        <w:t>2</w:t>
      </w:r>
      <w:r w:rsidR="00E9790C" w:rsidRPr="00FA08C5">
        <w:rPr>
          <w:rFonts w:ascii="Times New Roman" w:hAnsi="Times New Roman"/>
          <w:sz w:val="28"/>
          <w:szCs w:val="28"/>
        </w:rPr>
        <w:t xml:space="preserve"> годов по межбюджетным трансфертам из бюджетов других уровней</w:t>
      </w:r>
      <w:r w:rsidR="00E07E59" w:rsidRPr="00FA08C5">
        <w:rPr>
          <w:rFonts w:ascii="Times New Roman" w:hAnsi="Times New Roman"/>
          <w:sz w:val="28"/>
          <w:szCs w:val="28"/>
        </w:rPr>
        <w:t xml:space="preserve">, а также задолженностью по </w:t>
      </w:r>
      <w:r w:rsidR="000F34F2" w:rsidRPr="00FA08C5">
        <w:rPr>
          <w:rFonts w:ascii="Times New Roman" w:hAnsi="Times New Roman"/>
          <w:sz w:val="28"/>
          <w:szCs w:val="28"/>
        </w:rPr>
        <w:t xml:space="preserve">коммунальным услугам </w:t>
      </w:r>
      <w:r w:rsidR="00FA08C5" w:rsidRPr="00FA08C5">
        <w:rPr>
          <w:rFonts w:ascii="Times New Roman" w:hAnsi="Times New Roman"/>
          <w:sz w:val="28"/>
          <w:szCs w:val="28"/>
        </w:rPr>
        <w:t>общеобразовательных учреждений, по продуктам питания дошкольных учреждений, по содержанию автодорог муниципального района, по выплатам компенсации коммунальных услуг педагогам на селе</w:t>
      </w:r>
      <w:r w:rsidR="00E07E59" w:rsidRPr="00FA08C5">
        <w:rPr>
          <w:rFonts w:ascii="Times New Roman" w:hAnsi="Times New Roman"/>
          <w:sz w:val="28"/>
          <w:szCs w:val="28"/>
        </w:rPr>
        <w:t>.</w:t>
      </w:r>
    </w:p>
    <w:p w:rsidR="00E12C6A" w:rsidRPr="00FA08C5" w:rsidRDefault="00E9790C" w:rsidP="00E1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8C5">
        <w:rPr>
          <w:rFonts w:ascii="Times New Roman" w:hAnsi="Times New Roman"/>
          <w:sz w:val="28"/>
          <w:szCs w:val="28"/>
        </w:rPr>
        <w:t xml:space="preserve">В тоже время были установлены неправомерные переплаты по НДФЛ по </w:t>
      </w:r>
      <w:r w:rsidR="00FA08C5" w:rsidRPr="00FA08C5">
        <w:rPr>
          <w:rFonts w:ascii="Times New Roman" w:hAnsi="Times New Roman"/>
          <w:sz w:val="28"/>
          <w:szCs w:val="28"/>
        </w:rPr>
        <w:t xml:space="preserve">дошкольным </w:t>
      </w:r>
      <w:r w:rsidRPr="00FA08C5">
        <w:rPr>
          <w:rFonts w:ascii="Times New Roman" w:hAnsi="Times New Roman"/>
          <w:sz w:val="28"/>
          <w:szCs w:val="28"/>
        </w:rPr>
        <w:t xml:space="preserve">учреждениям Малмыжского района в сумме </w:t>
      </w:r>
      <w:r w:rsidR="00FA08C5" w:rsidRPr="00FA08C5">
        <w:rPr>
          <w:rFonts w:ascii="Times New Roman" w:hAnsi="Times New Roman"/>
          <w:sz w:val="28"/>
          <w:szCs w:val="28"/>
        </w:rPr>
        <w:t>0,</w:t>
      </w:r>
      <w:r w:rsidRPr="00FA08C5">
        <w:rPr>
          <w:rFonts w:ascii="Times New Roman" w:hAnsi="Times New Roman"/>
          <w:sz w:val="28"/>
          <w:szCs w:val="28"/>
        </w:rPr>
        <w:t>2</w:t>
      </w:r>
      <w:r w:rsidR="00FA08C5" w:rsidRPr="00FA08C5">
        <w:rPr>
          <w:rFonts w:ascii="Times New Roman" w:hAnsi="Times New Roman"/>
          <w:sz w:val="28"/>
          <w:szCs w:val="28"/>
        </w:rPr>
        <w:t>2</w:t>
      </w:r>
      <w:r w:rsidRPr="00FA08C5">
        <w:rPr>
          <w:rFonts w:ascii="Times New Roman" w:hAnsi="Times New Roman"/>
          <w:sz w:val="28"/>
          <w:szCs w:val="28"/>
        </w:rPr>
        <w:t xml:space="preserve"> тыс. рублей</w:t>
      </w:r>
      <w:r w:rsidR="00FA08C5" w:rsidRPr="00FA08C5">
        <w:rPr>
          <w:rFonts w:ascii="Times New Roman" w:hAnsi="Times New Roman"/>
          <w:sz w:val="28"/>
          <w:szCs w:val="28"/>
        </w:rPr>
        <w:t>,</w:t>
      </w:r>
      <w:r w:rsidRPr="00FA08C5">
        <w:rPr>
          <w:rFonts w:ascii="Times New Roman" w:hAnsi="Times New Roman"/>
          <w:sz w:val="28"/>
          <w:szCs w:val="28"/>
        </w:rPr>
        <w:t xml:space="preserve"> страховых взносов в </w:t>
      </w:r>
      <w:r w:rsidR="00FA08C5" w:rsidRPr="00FA08C5">
        <w:rPr>
          <w:rFonts w:ascii="Times New Roman" w:hAnsi="Times New Roman"/>
          <w:sz w:val="28"/>
          <w:szCs w:val="28"/>
        </w:rPr>
        <w:t xml:space="preserve">ПФ РФ в общеобразовательных учреждениях  в </w:t>
      </w:r>
      <w:r w:rsidR="00FA08C5" w:rsidRPr="00FA08C5">
        <w:rPr>
          <w:rFonts w:ascii="Times New Roman" w:hAnsi="Times New Roman"/>
          <w:sz w:val="28"/>
          <w:szCs w:val="28"/>
        </w:rPr>
        <w:lastRenderedPageBreak/>
        <w:t>сумме 3,54 тыс. рублей, по налогу на имущество в сумме 19,48 тыс. рублей,</w:t>
      </w:r>
      <w:r w:rsidRPr="00FA08C5">
        <w:rPr>
          <w:rFonts w:ascii="Times New Roman" w:hAnsi="Times New Roman"/>
          <w:sz w:val="28"/>
          <w:szCs w:val="28"/>
        </w:rPr>
        <w:t xml:space="preserve"> что свидетельствует о </w:t>
      </w:r>
      <w:r w:rsidR="00FA08C5" w:rsidRPr="00FA08C5">
        <w:rPr>
          <w:rFonts w:ascii="Times New Roman" w:hAnsi="Times New Roman"/>
          <w:sz w:val="28"/>
          <w:szCs w:val="28"/>
        </w:rPr>
        <w:t xml:space="preserve">низком внутреннем финансовом </w:t>
      </w:r>
      <w:r w:rsidRPr="00FA08C5">
        <w:rPr>
          <w:rFonts w:ascii="Times New Roman" w:hAnsi="Times New Roman"/>
          <w:sz w:val="28"/>
          <w:szCs w:val="28"/>
        </w:rPr>
        <w:t>контрол</w:t>
      </w:r>
      <w:r w:rsidR="00FA08C5" w:rsidRPr="00FA08C5">
        <w:rPr>
          <w:rFonts w:ascii="Times New Roman" w:hAnsi="Times New Roman"/>
          <w:sz w:val="28"/>
          <w:szCs w:val="28"/>
        </w:rPr>
        <w:t>е</w:t>
      </w:r>
      <w:r w:rsidRPr="00FA08C5">
        <w:rPr>
          <w:rFonts w:ascii="Times New Roman" w:hAnsi="Times New Roman"/>
          <w:sz w:val="28"/>
          <w:szCs w:val="28"/>
        </w:rPr>
        <w:t xml:space="preserve"> </w:t>
      </w:r>
      <w:r w:rsidR="00841CC4" w:rsidRPr="00FA08C5">
        <w:rPr>
          <w:rFonts w:ascii="Times New Roman" w:hAnsi="Times New Roman"/>
          <w:sz w:val="28"/>
          <w:szCs w:val="28"/>
        </w:rPr>
        <w:t>над деятельностью подведомственных учреждений главным администратором бюджетных средств – Управлением образования.</w:t>
      </w:r>
      <w:proofErr w:type="gramEnd"/>
    </w:p>
    <w:p w:rsidR="00E07E59" w:rsidRPr="007B1C5E" w:rsidRDefault="00FA08C5" w:rsidP="00E12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8C5">
        <w:rPr>
          <w:rFonts w:ascii="Times New Roman" w:hAnsi="Times New Roman"/>
          <w:sz w:val="28"/>
          <w:szCs w:val="28"/>
          <w:lang w:eastAsia="ar-SA"/>
        </w:rPr>
        <w:t>Допущены н</w:t>
      </w:r>
      <w:r w:rsidR="00EE7E7D" w:rsidRPr="00FA08C5">
        <w:rPr>
          <w:rFonts w:ascii="Times New Roman" w:hAnsi="Times New Roman"/>
          <w:sz w:val="28"/>
          <w:szCs w:val="28"/>
          <w:lang w:eastAsia="ar-SA"/>
        </w:rPr>
        <w:t xml:space="preserve">е отвечающие принципу эффективного использования бюджетных средств, установленному ст.34 Бюджетного кодекса РФ, расходы муниципального бюджета на оплату различных штрафов, пени, санкций и возмещения судебных издержек </w:t>
      </w:r>
      <w:r w:rsidRPr="00FA08C5">
        <w:rPr>
          <w:rFonts w:ascii="Times New Roman" w:hAnsi="Times New Roman"/>
          <w:sz w:val="28"/>
          <w:szCs w:val="28"/>
          <w:lang w:eastAsia="ar-SA"/>
        </w:rPr>
        <w:t>в сумме 145,39</w:t>
      </w:r>
      <w:r w:rsidR="00E12C6A" w:rsidRPr="00FA08C5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  <w:proofErr w:type="gramEnd"/>
    </w:p>
    <w:p w:rsidR="001E775D" w:rsidRPr="000276CB" w:rsidRDefault="0040114B" w:rsidP="00401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76CB">
        <w:rPr>
          <w:rFonts w:ascii="Times New Roman" w:hAnsi="Times New Roman"/>
          <w:b/>
          <w:sz w:val="28"/>
          <w:szCs w:val="28"/>
        </w:rPr>
        <w:t>8. Предложения</w:t>
      </w:r>
    </w:p>
    <w:p w:rsidR="00BB29A0" w:rsidRPr="000276CB" w:rsidRDefault="00266449" w:rsidP="00DF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29A0" w:rsidRPr="000276CB">
        <w:rPr>
          <w:rFonts w:ascii="Times New Roman" w:hAnsi="Times New Roman"/>
          <w:sz w:val="28"/>
          <w:szCs w:val="28"/>
        </w:rPr>
        <w:t xml:space="preserve">. Главным администраторам бюджетных средств рассмотреть выявленные </w:t>
      </w:r>
      <w:r w:rsidR="000276CB" w:rsidRPr="000276CB">
        <w:rPr>
          <w:rFonts w:ascii="Times New Roman" w:hAnsi="Times New Roman"/>
          <w:sz w:val="28"/>
          <w:szCs w:val="28"/>
        </w:rPr>
        <w:t xml:space="preserve">повторные </w:t>
      </w:r>
      <w:r w:rsidR="00BB29A0" w:rsidRPr="000276CB">
        <w:rPr>
          <w:rFonts w:ascii="Times New Roman" w:hAnsi="Times New Roman"/>
          <w:sz w:val="28"/>
          <w:szCs w:val="28"/>
        </w:rPr>
        <w:t>замечания</w:t>
      </w:r>
      <w:r w:rsidR="000276CB" w:rsidRPr="000276CB">
        <w:rPr>
          <w:rFonts w:ascii="Times New Roman" w:hAnsi="Times New Roman"/>
          <w:sz w:val="28"/>
          <w:szCs w:val="28"/>
        </w:rPr>
        <w:t xml:space="preserve"> и </w:t>
      </w:r>
      <w:r w:rsidR="00BB29A0" w:rsidRPr="000276CB">
        <w:rPr>
          <w:rFonts w:ascii="Times New Roman" w:hAnsi="Times New Roman"/>
          <w:sz w:val="28"/>
          <w:szCs w:val="28"/>
        </w:rPr>
        <w:t>нарушения</w:t>
      </w:r>
      <w:r w:rsidR="000276CB" w:rsidRPr="000276CB">
        <w:rPr>
          <w:rFonts w:ascii="Times New Roman" w:hAnsi="Times New Roman"/>
          <w:sz w:val="28"/>
          <w:szCs w:val="28"/>
        </w:rPr>
        <w:t xml:space="preserve">, принять к сведению </w:t>
      </w:r>
      <w:r w:rsidR="00BB29A0" w:rsidRPr="000276CB">
        <w:rPr>
          <w:rFonts w:ascii="Times New Roman" w:hAnsi="Times New Roman"/>
          <w:sz w:val="28"/>
          <w:szCs w:val="28"/>
        </w:rPr>
        <w:t>предложения контрольно-счетной комиссии при проведении внешней проверки годовых отчетов за 20</w:t>
      </w:r>
      <w:r w:rsidR="000276CB" w:rsidRPr="000276CB">
        <w:rPr>
          <w:rFonts w:ascii="Times New Roman" w:hAnsi="Times New Roman"/>
          <w:sz w:val="28"/>
          <w:szCs w:val="28"/>
        </w:rPr>
        <w:t>20</w:t>
      </w:r>
      <w:r w:rsidR="00BB29A0" w:rsidRPr="000276CB">
        <w:rPr>
          <w:rFonts w:ascii="Times New Roman" w:hAnsi="Times New Roman"/>
          <w:sz w:val="28"/>
          <w:szCs w:val="28"/>
        </w:rPr>
        <w:t xml:space="preserve"> год</w:t>
      </w:r>
      <w:r w:rsidR="000276CB" w:rsidRPr="000276CB">
        <w:rPr>
          <w:rFonts w:ascii="Times New Roman" w:hAnsi="Times New Roman"/>
          <w:sz w:val="28"/>
          <w:szCs w:val="28"/>
        </w:rPr>
        <w:t xml:space="preserve"> и</w:t>
      </w:r>
      <w:r w:rsidR="00BB29A0" w:rsidRPr="000276CB">
        <w:rPr>
          <w:rFonts w:ascii="Times New Roman" w:hAnsi="Times New Roman"/>
          <w:sz w:val="28"/>
          <w:szCs w:val="28"/>
        </w:rPr>
        <w:t xml:space="preserve"> принять меры по их устранению.</w:t>
      </w:r>
    </w:p>
    <w:p w:rsidR="000276CB" w:rsidRPr="000276CB" w:rsidRDefault="00266449" w:rsidP="00DF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276CB" w:rsidRPr="000276CB">
        <w:rPr>
          <w:rFonts w:ascii="Times New Roman" w:hAnsi="Times New Roman"/>
          <w:bCs/>
          <w:sz w:val="28"/>
          <w:szCs w:val="28"/>
        </w:rPr>
        <w:t>. Провести проверку по фактам выявленных в ходе контрольного мероприятия нарушений, по результатам которой привлечь к дисциплинарной ответственности лиц, виновных в допущенных нарушениях.</w:t>
      </w:r>
    </w:p>
    <w:p w:rsidR="00844FF2" w:rsidRPr="009B243A" w:rsidRDefault="00266449" w:rsidP="00DF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4438" w:rsidRPr="000276CB">
        <w:rPr>
          <w:rFonts w:ascii="Times New Roman" w:hAnsi="Times New Roman"/>
          <w:sz w:val="28"/>
          <w:szCs w:val="28"/>
        </w:rPr>
        <w:t xml:space="preserve">. </w:t>
      </w:r>
      <w:r w:rsidR="00100BC1" w:rsidRPr="000276CB">
        <w:rPr>
          <w:rFonts w:ascii="Times New Roman" w:hAnsi="Times New Roman"/>
          <w:sz w:val="28"/>
          <w:szCs w:val="28"/>
        </w:rPr>
        <w:t xml:space="preserve">По результатам внешней проверки </w:t>
      </w:r>
      <w:r w:rsidR="004F6A02" w:rsidRPr="000276CB">
        <w:rPr>
          <w:rFonts w:ascii="Times New Roman" w:hAnsi="Times New Roman"/>
          <w:sz w:val="28"/>
          <w:szCs w:val="28"/>
        </w:rPr>
        <w:t>годового отчета</w:t>
      </w:r>
      <w:r w:rsidR="00100BC1" w:rsidRPr="000276CB">
        <w:rPr>
          <w:rFonts w:ascii="Times New Roman" w:hAnsi="Times New Roman"/>
          <w:sz w:val="28"/>
          <w:szCs w:val="28"/>
        </w:rPr>
        <w:t xml:space="preserve"> </w:t>
      </w:r>
      <w:r w:rsidR="004F6A02" w:rsidRPr="000276CB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100BC1" w:rsidRPr="000276CB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 район Кировской области за 20</w:t>
      </w:r>
      <w:r w:rsidR="00E12C6A" w:rsidRPr="000276CB">
        <w:rPr>
          <w:rFonts w:ascii="Times New Roman" w:hAnsi="Times New Roman"/>
          <w:sz w:val="28"/>
          <w:szCs w:val="28"/>
        </w:rPr>
        <w:t>20</w:t>
      </w:r>
      <w:r w:rsidR="00100BC1" w:rsidRPr="000276CB">
        <w:rPr>
          <w:rFonts w:ascii="Times New Roman" w:hAnsi="Times New Roman"/>
          <w:sz w:val="28"/>
          <w:szCs w:val="28"/>
        </w:rPr>
        <w:t xml:space="preserve"> год Контрольно-счетная комиссия </w:t>
      </w:r>
      <w:r w:rsidR="00844FF2" w:rsidRPr="000276CB">
        <w:rPr>
          <w:rFonts w:ascii="Times New Roman" w:hAnsi="Times New Roman"/>
          <w:sz w:val="28"/>
          <w:szCs w:val="28"/>
        </w:rPr>
        <w:t xml:space="preserve">рекомендует </w:t>
      </w:r>
      <w:r w:rsidR="00100BC1" w:rsidRPr="000276CB">
        <w:rPr>
          <w:rFonts w:ascii="Times New Roman" w:hAnsi="Times New Roman"/>
          <w:sz w:val="28"/>
          <w:szCs w:val="28"/>
        </w:rPr>
        <w:t xml:space="preserve">районной Думе Малмыжского района </w:t>
      </w:r>
      <w:r w:rsidR="00844FF2" w:rsidRPr="000276CB">
        <w:rPr>
          <w:rFonts w:ascii="Times New Roman" w:hAnsi="Times New Roman"/>
          <w:sz w:val="28"/>
          <w:szCs w:val="28"/>
        </w:rPr>
        <w:t>утверд</w:t>
      </w:r>
      <w:r w:rsidR="00100BC1" w:rsidRPr="000276CB">
        <w:rPr>
          <w:rFonts w:ascii="Times New Roman" w:hAnsi="Times New Roman"/>
          <w:sz w:val="28"/>
          <w:szCs w:val="28"/>
        </w:rPr>
        <w:t>ить</w:t>
      </w:r>
      <w:r w:rsidR="00844FF2" w:rsidRPr="000276CB">
        <w:rPr>
          <w:rFonts w:ascii="Times New Roman" w:hAnsi="Times New Roman"/>
          <w:sz w:val="28"/>
          <w:szCs w:val="28"/>
        </w:rPr>
        <w:t xml:space="preserve"> </w:t>
      </w:r>
      <w:r w:rsidR="0040114B" w:rsidRPr="000276CB">
        <w:rPr>
          <w:rFonts w:ascii="Times New Roman" w:hAnsi="Times New Roman"/>
          <w:sz w:val="28"/>
          <w:szCs w:val="28"/>
        </w:rPr>
        <w:t>От</w:t>
      </w:r>
      <w:r w:rsidR="003E0E5C" w:rsidRPr="000276CB">
        <w:rPr>
          <w:rFonts w:ascii="Times New Roman" w:hAnsi="Times New Roman"/>
          <w:sz w:val="28"/>
          <w:szCs w:val="28"/>
        </w:rPr>
        <w:t xml:space="preserve">чет об исполнении бюджета </w:t>
      </w:r>
      <w:r w:rsidR="004E2E36" w:rsidRPr="000276CB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 район Кировской области за 20</w:t>
      </w:r>
      <w:r w:rsidR="00E12C6A" w:rsidRPr="000276CB">
        <w:rPr>
          <w:rFonts w:ascii="Times New Roman" w:hAnsi="Times New Roman"/>
          <w:sz w:val="28"/>
          <w:szCs w:val="28"/>
        </w:rPr>
        <w:t>20</w:t>
      </w:r>
      <w:r w:rsidR="004E2E36" w:rsidRPr="000276CB">
        <w:rPr>
          <w:rFonts w:ascii="Times New Roman" w:hAnsi="Times New Roman"/>
          <w:sz w:val="28"/>
          <w:szCs w:val="28"/>
        </w:rPr>
        <w:t xml:space="preserve"> год</w:t>
      </w:r>
      <w:r w:rsidR="00844FF2" w:rsidRPr="000276CB">
        <w:rPr>
          <w:rFonts w:ascii="Times New Roman" w:hAnsi="Times New Roman"/>
          <w:sz w:val="28"/>
          <w:szCs w:val="28"/>
        </w:rPr>
        <w:t xml:space="preserve"> с учетом настоящего заключения</w:t>
      </w:r>
      <w:r w:rsidR="004E2E36" w:rsidRPr="000276CB">
        <w:rPr>
          <w:rFonts w:ascii="Times New Roman" w:hAnsi="Times New Roman"/>
          <w:sz w:val="28"/>
          <w:szCs w:val="28"/>
        </w:rPr>
        <w:t>.</w:t>
      </w:r>
    </w:p>
    <w:p w:rsidR="001B76DF" w:rsidRPr="00DF3765" w:rsidRDefault="001B76DF" w:rsidP="00DF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6DF" w:rsidRDefault="001B76DF" w:rsidP="001B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843"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1B76DF" w:rsidRDefault="001B76DF" w:rsidP="001B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контрольно-счетной комиссии</w:t>
      </w:r>
    </w:p>
    <w:p w:rsidR="001B76DF" w:rsidRDefault="001B76DF" w:rsidP="001B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Малмыжского района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Г.А.Кулапина</w:t>
      </w:r>
    </w:p>
    <w:p w:rsidR="00844FF2" w:rsidRDefault="00844FF2" w:rsidP="000276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44FF2" w:rsidSect="00F971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05" w:rsidRDefault="00D40905" w:rsidP="00AB0AB5">
      <w:pPr>
        <w:spacing w:after="0" w:line="240" w:lineRule="auto"/>
      </w:pPr>
      <w:r>
        <w:separator/>
      </w:r>
    </w:p>
  </w:endnote>
  <w:endnote w:type="continuationSeparator" w:id="0">
    <w:p w:rsidR="00D40905" w:rsidRDefault="00D40905" w:rsidP="00A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3719"/>
      <w:docPartObj>
        <w:docPartGallery w:val="Page Numbers (Bottom of Page)"/>
        <w:docPartUnique/>
      </w:docPartObj>
    </w:sdtPr>
    <w:sdtContent>
      <w:p w:rsidR="00E64727" w:rsidRDefault="00DE3A17">
        <w:pPr>
          <w:pStyle w:val="af"/>
          <w:jc w:val="center"/>
        </w:pPr>
        <w:fldSimple w:instr=" PAGE   \* MERGEFORMAT ">
          <w:r w:rsidR="00A5671E">
            <w:rPr>
              <w:noProof/>
            </w:rPr>
            <w:t>26</w:t>
          </w:r>
        </w:fldSimple>
      </w:p>
    </w:sdtContent>
  </w:sdt>
  <w:p w:rsidR="00E64727" w:rsidRDefault="00E6472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05" w:rsidRDefault="00D40905" w:rsidP="00AB0AB5">
      <w:pPr>
        <w:spacing w:after="0" w:line="240" w:lineRule="auto"/>
      </w:pPr>
      <w:r>
        <w:separator/>
      </w:r>
    </w:p>
  </w:footnote>
  <w:footnote w:type="continuationSeparator" w:id="0">
    <w:p w:rsidR="00D40905" w:rsidRDefault="00D40905" w:rsidP="00AB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427"/>
    <w:multiLevelType w:val="multilevel"/>
    <w:tmpl w:val="F58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C02A1"/>
    <w:multiLevelType w:val="multilevel"/>
    <w:tmpl w:val="20B6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FA1A88"/>
    <w:multiLevelType w:val="multilevel"/>
    <w:tmpl w:val="2B16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9F2884"/>
    <w:multiLevelType w:val="hybridMultilevel"/>
    <w:tmpl w:val="8A40429C"/>
    <w:lvl w:ilvl="0" w:tplc="D80CD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54B40"/>
    <w:multiLevelType w:val="hybridMultilevel"/>
    <w:tmpl w:val="12B61682"/>
    <w:lvl w:ilvl="0" w:tplc="6EE83C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62E8"/>
    <w:multiLevelType w:val="hybridMultilevel"/>
    <w:tmpl w:val="431A8A16"/>
    <w:lvl w:ilvl="0" w:tplc="1A1E6A0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FB57E94"/>
    <w:multiLevelType w:val="multilevel"/>
    <w:tmpl w:val="AB5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E7434"/>
    <w:multiLevelType w:val="multilevel"/>
    <w:tmpl w:val="9CB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41EF5"/>
    <w:multiLevelType w:val="multilevel"/>
    <w:tmpl w:val="97DE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B14A5A"/>
    <w:multiLevelType w:val="hybridMultilevel"/>
    <w:tmpl w:val="A27C1D5E"/>
    <w:lvl w:ilvl="0" w:tplc="97E00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F812AD"/>
    <w:multiLevelType w:val="multilevel"/>
    <w:tmpl w:val="50C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105B6E"/>
    <w:multiLevelType w:val="hybridMultilevel"/>
    <w:tmpl w:val="A434D71C"/>
    <w:lvl w:ilvl="0" w:tplc="3CA84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F1"/>
    <w:rsid w:val="00000DB5"/>
    <w:rsid w:val="00000DFA"/>
    <w:rsid w:val="00001994"/>
    <w:rsid w:val="000026A4"/>
    <w:rsid w:val="000028DE"/>
    <w:rsid w:val="00002BBC"/>
    <w:rsid w:val="000030DE"/>
    <w:rsid w:val="00003486"/>
    <w:rsid w:val="000036C9"/>
    <w:rsid w:val="00004060"/>
    <w:rsid w:val="00004B79"/>
    <w:rsid w:val="000058F9"/>
    <w:rsid w:val="00005A27"/>
    <w:rsid w:val="00006AF9"/>
    <w:rsid w:val="0000733B"/>
    <w:rsid w:val="00007364"/>
    <w:rsid w:val="00011013"/>
    <w:rsid w:val="0001138E"/>
    <w:rsid w:val="00013A05"/>
    <w:rsid w:val="00013E06"/>
    <w:rsid w:val="00014A39"/>
    <w:rsid w:val="00014EA8"/>
    <w:rsid w:val="000161AE"/>
    <w:rsid w:val="00016821"/>
    <w:rsid w:val="000168EE"/>
    <w:rsid w:val="00016D3D"/>
    <w:rsid w:val="00017632"/>
    <w:rsid w:val="000176D1"/>
    <w:rsid w:val="0001794A"/>
    <w:rsid w:val="00020BF1"/>
    <w:rsid w:val="00020E1F"/>
    <w:rsid w:val="00020E4E"/>
    <w:rsid w:val="00020F89"/>
    <w:rsid w:val="000211C0"/>
    <w:rsid w:val="00022454"/>
    <w:rsid w:val="0002315C"/>
    <w:rsid w:val="00023312"/>
    <w:rsid w:val="0002376B"/>
    <w:rsid w:val="000245CA"/>
    <w:rsid w:val="00025EF0"/>
    <w:rsid w:val="00026032"/>
    <w:rsid w:val="0002659C"/>
    <w:rsid w:val="00026834"/>
    <w:rsid w:val="00026921"/>
    <w:rsid w:val="00026F76"/>
    <w:rsid w:val="000271A4"/>
    <w:rsid w:val="000276CB"/>
    <w:rsid w:val="000278DA"/>
    <w:rsid w:val="0003097C"/>
    <w:rsid w:val="000329B1"/>
    <w:rsid w:val="00035FF4"/>
    <w:rsid w:val="00036618"/>
    <w:rsid w:val="00036E3D"/>
    <w:rsid w:val="00037C21"/>
    <w:rsid w:val="0004000E"/>
    <w:rsid w:val="00040744"/>
    <w:rsid w:val="00041759"/>
    <w:rsid w:val="00041B4C"/>
    <w:rsid w:val="00043487"/>
    <w:rsid w:val="000438FA"/>
    <w:rsid w:val="00043C4C"/>
    <w:rsid w:val="0004593F"/>
    <w:rsid w:val="00046C1D"/>
    <w:rsid w:val="00047381"/>
    <w:rsid w:val="00047A38"/>
    <w:rsid w:val="00047FA0"/>
    <w:rsid w:val="000508A4"/>
    <w:rsid w:val="00050DE0"/>
    <w:rsid w:val="000525F7"/>
    <w:rsid w:val="00052DD7"/>
    <w:rsid w:val="000540BC"/>
    <w:rsid w:val="00055658"/>
    <w:rsid w:val="00055D17"/>
    <w:rsid w:val="00055E3E"/>
    <w:rsid w:val="00057466"/>
    <w:rsid w:val="0005765A"/>
    <w:rsid w:val="000601AE"/>
    <w:rsid w:val="0006126D"/>
    <w:rsid w:val="000647BD"/>
    <w:rsid w:val="0006568C"/>
    <w:rsid w:val="00066653"/>
    <w:rsid w:val="000707DC"/>
    <w:rsid w:val="00071CB4"/>
    <w:rsid w:val="00073010"/>
    <w:rsid w:val="00073E21"/>
    <w:rsid w:val="00074BEE"/>
    <w:rsid w:val="00074C58"/>
    <w:rsid w:val="00075295"/>
    <w:rsid w:val="00075385"/>
    <w:rsid w:val="00075532"/>
    <w:rsid w:val="00075A6C"/>
    <w:rsid w:val="00075DCF"/>
    <w:rsid w:val="000778D9"/>
    <w:rsid w:val="000808AD"/>
    <w:rsid w:val="00080951"/>
    <w:rsid w:val="00081318"/>
    <w:rsid w:val="000816EF"/>
    <w:rsid w:val="00081CE6"/>
    <w:rsid w:val="000821CA"/>
    <w:rsid w:val="00082CB7"/>
    <w:rsid w:val="00082E63"/>
    <w:rsid w:val="00083352"/>
    <w:rsid w:val="00083597"/>
    <w:rsid w:val="00084F3E"/>
    <w:rsid w:val="00086611"/>
    <w:rsid w:val="00087B64"/>
    <w:rsid w:val="000900D8"/>
    <w:rsid w:val="000906C5"/>
    <w:rsid w:val="00090E4E"/>
    <w:rsid w:val="00091E21"/>
    <w:rsid w:val="00093122"/>
    <w:rsid w:val="0009328C"/>
    <w:rsid w:val="000934D4"/>
    <w:rsid w:val="00093A13"/>
    <w:rsid w:val="0009438E"/>
    <w:rsid w:val="000946CE"/>
    <w:rsid w:val="00096405"/>
    <w:rsid w:val="000969B2"/>
    <w:rsid w:val="00096D6A"/>
    <w:rsid w:val="000971B9"/>
    <w:rsid w:val="00097C62"/>
    <w:rsid w:val="000A0FC6"/>
    <w:rsid w:val="000A2064"/>
    <w:rsid w:val="000A3127"/>
    <w:rsid w:val="000A320F"/>
    <w:rsid w:val="000A4581"/>
    <w:rsid w:val="000A4FC2"/>
    <w:rsid w:val="000A5E67"/>
    <w:rsid w:val="000A645A"/>
    <w:rsid w:val="000A76C2"/>
    <w:rsid w:val="000B0320"/>
    <w:rsid w:val="000B0B0F"/>
    <w:rsid w:val="000B134A"/>
    <w:rsid w:val="000B2CF8"/>
    <w:rsid w:val="000B3480"/>
    <w:rsid w:val="000B3DF0"/>
    <w:rsid w:val="000B5E55"/>
    <w:rsid w:val="000B6574"/>
    <w:rsid w:val="000B68E4"/>
    <w:rsid w:val="000C0414"/>
    <w:rsid w:val="000C1222"/>
    <w:rsid w:val="000C37FA"/>
    <w:rsid w:val="000C472E"/>
    <w:rsid w:val="000C4F39"/>
    <w:rsid w:val="000C4F93"/>
    <w:rsid w:val="000C6003"/>
    <w:rsid w:val="000C6A2C"/>
    <w:rsid w:val="000C7247"/>
    <w:rsid w:val="000C794C"/>
    <w:rsid w:val="000C7E4B"/>
    <w:rsid w:val="000D0094"/>
    <w:rsid w:val="000D129A"/>
    <w:rsid w:val="000D1A24"/>
    <w:rsid w:val="000D1F28"/>
    <w:rsid w:val="000D2359"/>
    <w:rsid w:val="000D3226"/>
    <w:rsid w:val="000D3D8D"/>
    <w:rsid w:val="000D3DD6"/>
    <w:rsid w:val="000D40E3"/>
    <w:rsid w:val="000D46C4"/>
    <w:rsid w:val="000D4D18"/>
    <w:rsid w:val="000D4E68"/>
    <w:rsid w:val="000D7998"/>
    <w:rsid w:val="000E0576"/>
    <w:rsid w:val="000E0C50"/>
    <w:rsid w:val="000E0EE7"/>
    <w:rsid w:val="000E2046"/>
    <w:rsid w:val="000E2530"/>
    <w:rsid w:val="000E37E4"/>
    <w:rsid w:val="000E3905"/>
    <w:rsid w:val="000E55D5"/>
    <w:rsid w:val="000E5BD9"/>
    <w:rsid w:val="000E729C"/>
    <w:rsid w:val="000E7E02"/>
    <w:rsid w:val="000F15FA"/>
    <w:rsid w:val="000F34F2"/>
    <w:rsid w:val="000F3CE1"/>
    <w:rsid w:val="000F3D0B"/>
    <w:rsid w:val="000F4BF1"/>
    <w:rsid w:val="000F60C2"/>
    <w:rsid w:val="000F654F"/>
    <w:rsid w:val="000F6886"/>
    <w:rsid w:val="000F763F"/>
    <w:rsid w:val="000F7B70"/>
    <w:rsid w:val="0010005A"/>
    <w:rsid w:val="00100408"/>
    <w:rsid w:val="00100BC1"/>
    <w:rsid w:val="00102896"/>
    <w:rsid w:val="00105FA9"/>
    <w:rsid w:val="00106CCC"/>
    <w:rsid w:val="00106CF0"/>
    <w:rsid w:val="00107DCC"/>
    <w:rsid w:val="0011008C"/>
    <w:rsid w:val="001101D6"/>
    <w:rsid w:val="00112A5B"/>
    <w:rsid w:val="00112E5A"/>
    <w:rsid w:val="0011329F"/>
    <w:rsid w:val="001136DA"/>
    <w:rsid w:val="00113EB3"/>
    <w:rsid w:val="00114DAF"/>
    <w:rsid w:val="001158DA"/>
    <w:rsid w:val="0011655F"/>
    <w:rsid w:val="00116CB4"/>
    <w:rsid w:val="00120459"/>
    <w:rsid w:val="00120735"/>
    <w:rsid w:val="00120E0A"/>
    <w:rsid w:val="00120EB8"/>
    <w:rsid w:val="00121167"/>
    <w:rsid w:val="00122757"/>
    <w:rsid w:val="00122C91"/>
    <w:rsid w:val="00122EEC"/>
    <w:rsid w:val="00124044"/>
    <w:rsid w:val="001241BE"/>
    <w:rsid w:val="0012580C"/>
    <w:rsid w:val="0012698D"/>
    <w:rsid w:val="0012702F"/>
    <w:rsid w:val="00127586"/>
    <w:rsid w:val="001302BB"/>
    <w:rsid w:val="00130655"/>
    <w:rsid w:val="00130D97"/>
    <w:rsid w:val="0013250F"/>
    <w:rsid w:val="0013500B"/>
    <w:rsid w:val="00135F09"/>
    <w:rsid w:val="00136207"/>
    <w:rsid w:val="0014118D"/>
    <w:rsid w:val="00141708"/>
    <w:rsid w:val="00141852"/>
    <w:rsid w:val="00141A24"/>
    <w:rsid w:val="001427C5"/>
    <w:rsid w:val="0014318F"/>
    <w:rsid w:val="001433F3"/>
    <w:rsid w:val="00143A6D"/>
    <w:rsid w:val="00143B2F"/>
    <w:rsid w:val="00144E0B"/>
    <w:rsid w:val="001454D8"/>
    <w:rsid w:val="001458EB"/>
    <w:rsid w:val="00145E0D"/>
    <w:rsid w:val="0014610A"/>
    <w:rsid w:val="00146A12"/>
    <w:rsid w:val="00146D83"/>
    <w:rsid w:val="0015050A"/>
    <w:rsid w:val="001517B4"/>
    <w:rsid w:val="001517C7"/>
    <w:rsid w:val="00151A27"/>
    <w:rsid w:val="00152090"/>
    <w:rsid w:val="001520E2"/>
    <w:rsid w:val="001534C3"/>
    <w:rsid w:val="00154A4C"/>
    <w:rsid w:val="00154DED"/>
    <w:rsid w:val="00155036"/>
    <w:rsid w:val="001560F3"/>
    <w:rsid w:val="0015612D"/>
    <w:rsid w:val="001566E3"/>
    <w:rsid w:val="00160E42"/>
    <w:rsid w:val="00160EEB"/>
    <w:rsid w:val="00161B0B"/>
    <w:rsid w:val="0016223E"/>
    <w:rsid w:val="00162268"/>
    <w:rsid w:val="001626EB"/>
    <w:rsid w:val="00162E9F"/>
    <w:rsid w:val="0016486B"/>
    <w:rsid w:val="00164F26"/>
    <w:rsid w:val="001650C5"/>
    <w:rsid w:val="001663D4"/>
    <w:rsid w:val="00166D29"/>
    <w:rsid w:val="00167DA6"/>
    <w:rsid w:val="001701CD"/>
    <w:rsid w:val="0017060F"/>
    <w:rsid w:val="001708EE"/>
    <w:rsid w:val="00170AE4"/>
    <w:rsid w:val="00171DF6"/>
    <w:rsid w:val="00172138"/>
    <w:rsid w:val="001728C6"/>
    <w:rsid w:val="0017314C"/>
    <w:rsid w:val="001731BF"/>
    <w:rsid w:val="00173752"/>
    <w:rsid w:val="00174503"/>
    <w:rsid w:val="00175844"/>
    <w:rsid w:val="00176535"/>
    <w:rsid w:val="00177BB3"/>
    <w:rsid w:val="00177D0B"/>
    <w:rsid w:val="0018044C"/>
    <w:rsid w:val="0018047A"/>
    <w:rsid w:val="00180D16"/>
    <w:rsid w:val="00181AEA"/>
    <w:rsid w:val="00181FA1"/>
    <w:rsid w:val="00182DA8"/>
    <w:rsid w:val="001846A8"/>
    <w:rsid w:val="00184F54"/>
    <w:rsid w:val="001856B7"/>
    <w:rsid w:val="00186C7B"/>
    <w:rsid w:val="001870B8"/>
    <w:rsid w:val="00187403"/>
    <w:rsid w:val="00187D16"/>
    <w:rsid w:val="00190B22"/>
    <w:rsid w:val="001911C5"/>
    <w:rsid w:val="00191320"/>
    <w:rsid w:val="00193605"/>
    <w:rsid w:val="001945CD"/>
    <w:rsid w:val="00195104"/>
    <w:rsid w:val="001953F9"/>
    <w:rsid w:val="00195B0D"/>
    <w:rsid w:val="00195D88"/>
    <w:rsid w:val="00196200"/>
    <w:rsid w:val="00196C98"/>
    <w:rsid w:val="001976B7"/>
    <w:rsid w:val="001A0008"/>
    <w:rsid w:val="001A116C"/>
    <w:rsid w:val="001A1685"/>
    <w:rsid w:val="001A2BC6"/>
    <w:rsid w:val="001A2F4F"/>
    <w:rsid w:val="001A3D38"/>
    <w:rsid w:val="001A40A3"/>
    <w:rsid w:val="001A48B4"/>
    <w:rsid w:val="001A5618"/>
    <w:rsid w:val="001A7420"/>
    <w:rsid w:val="001B04F5"/>
    <w:rsid w:val="001B061F"/>
    <w:rsid w:val="001B0A1C"/>
    <w:rsid w:val="001B0B6E"/>
    <w:rsid w:val="001B2622"/>
    <w:rsid w:val="001B46D4"/>
    <w:rsid w:val="001B61F2"/>
    <w:rsid w:val="001B6551"/>
    <w:rsid w:val="001B76DF"/>
    <w:rsid w:val="001B783F"/>
    <w:rsid w:val="001C134D"/>
    <w:rsid w:val="001C1C9C"/>
    <w:rsid w:val="001C2000"/>
    <w:rsid w:val="001C25A3"/>
    <w:rsid w:val="001C35A7"/>
    <w:rsid w:val="001C37F9"/>
    <w:rsid w:val="001C467E"/>
    <w:rsid w:val="001C6097"/>
    <w:rsid w:val="001C734E"/>
    <w:rsid w:val="001D01E9"/>
    <w:rsid w:val="001D0CB9"/>
    <w:rsid w:val="001D1765"/>
    <w:rsid w:val="001D21D1"/>
    <w:rsid w:val="001D2462"/>
    <w:rsid w:val="001D2DC7"/>
    <w:rsid w:val="001D34E0"/>
    <w:rsid w:val="001D3A54"/>
    <w:rsid w:val="001D4F40"/>
    <w:rsid w:val="001D5305"/>
    <w:rsid w:val="001D5EA7"/>
    <w:rsid w:val="001D615F"/>
    <w:rsid w:val="001E2249"/>
    <w:rsid w:val="001E29C1"/>
    <w:rsid w:val="001E2CE3"/>
    <w:rsid w:val="001E3479"/>
    <w:rsid w:val="001E39AD"/>
    <w:rsid w:val="001E3DFE"/>
    <w:rsid w:val="001E444A"/>
    <w:rsid w:val="001E467C"/>
    <w:rsid w:val="001E469F"/>
    <w:rsid w:val="001E4A91"/>
    <w:rsid w:val="001E5ACB"/>
    <w:rsid w:val="001E633D"/>
    <w:rsid w:val="001E6CDC"/>
    <w:rsid w:val="001E775D"/>
    <w:rsid w:val="001E77ED"/>
    <w:rsid w:val="001E787B"/>
    <w:rsid w:val="001F0F15"/>
    <w:rsid w:val="001F152E"/>
    <w:rsid w:val="001F1941"/>
    <w:rsid w:val="001F19EB"/>
    <w:rsid w:val="001F20A2"/>
    <w:rsid w:val="001F2293"/>
    <w:rsid w:val="001F22C1"/>
    <w:rsid w:val="001F2D4B"/>
    <w:rsid w:val="001F3701"/>
    <w:rsid w:val="001F45B6"/>
    <w:rsid w:val="001F4829"/>
    <w:rsid w:val="001F5F48"/>
    <w:rsid w:val="001F5FDD"/>
    <w:rsid w:val="001F6090"/>
    <w:rsid w:val="001F7BFE"/>
    <w:rsid w:val="00200AB1"/>
    <w:rsid w:val="00201813"/>
    <w:rsid w:val="002021D4"/>
    <w:rsid w:val="0020277A"/>
    <w:rsid w:val="00202AB4"/>
    <w:rsid w:val="00202B01"/>
    <w:rsid w:val="00202C07"/>
    <w:rsid w:val="00202F25"/>
    <w:rsid w:val="00202FC6"/>
    <w:rsid w:val="00203702"/>
    <w:rsid w:val="00203985"/>
    <w:rsid w:val="002044D5"/>
    <w:rsid w:val="0020485E"/>
    <w:rsid w:val="00204A52"/>
    <w:rsid w:val="00205E2C"/>
    <w:rsid w:val="002069BE"/>
    <w:rsid w:val="0020707D"/>
    <w:rsid w:val="002070FD"/>
    <w:rsid w:val="002105BA"/>
    <w:rsid w:val="00211191"/>
    <w:rsid w:val="002117BE"/>
    <w:rsid w:val="00212702"/>
    <w:rsid w:val="002137D7"/>
    <w:rsid w:val="00215A07"/>
    <w:rsid w:val="00222078"/>
    <w:rsid w:val="0022208B"/>
    <w:rsid w:val="00222345"/>
    <w:rsid w:val="00222F86"/>
    <w:rsid w:val="002233D7"/>
    <w:rsid w:val="002233DB"/>
    <w:rsid w:val="00223CAE"/>
    <w:rsid w:val="00224A6C"/>
    <w:rsid w:val="002257D9"/>
    <w:rsid w:val="0022620B"/>
    <w:rsid w:val="00226A48"/>
    <w:rsid w:val="00226D92"/>
    <w:rsid w:val="00230D18"/>
    <w:rsid w:val="002318E1"/>
    <w:rsid w:val="002326F0"/>
    <w:rsid w:val="00232ED8"/>
    <w:rsid w:val="00232EEC"/>
    <w:rsid w:val="00234B9D"/>
    <w:rsid w:val="00235FBC"/>
    <w:rsid w:val="00236210"/>
    <w:rsid w:val="00236DE5"/>
    <w:rsid w:val="002373D3"/>
    <w:rsid w:val="0024012E"/>
    <w:rsid w:val="002401F5"/>
    <w:rsid w:val="00240E28"/>
    <w:rsid w:val="002413B0"/>
    <w:rsid w:val="002413B2"/>
    <w:rsid w:val="00241630"/>
    <w:rsid w:val="002418DF"/>
    <w:rsid w:val="00241AD1"/>
    <w:rsid w:val="00242104"/>
    <w:rsid w:val="002422FF"/>
    <w:rsid w:val="00242B0D"/>
    <w:rsid w:val="00244438"/>
    <w:rsid w:val="00245643"/>
    <w:rsid w:val="00247AFD"/>
    <w:rsid w:val="00247EE8"/>
    <w:rsid w:val="002511E8"/>
    <w:rsid w:val="002513AE"/>
    <w:rsid w:val="00251421"/>
    <w:rsid w:val="0025178B"/>
    <w:rsid w:val="00253405"/>
    <w:rsid w:val="002555D7"/>
    <w:rsid w:val="00256004"/>
    <w:rsid w:val="0025780F"/>
    <w:rsid w:val="00257EAD"/>
    <w:rsid w:val="002604FB"/>
    <w:rsid w:val="00261877"/>
    <w:rsid w:val="0026206E"/>
    <w:rsid w:val="002622FB"/>
    <w:rsid w:val="00262307"/>
    <w:rsid w:val="00262494"/>
    <w:rsid w:val="00262877"/>
    <w:rsid w:val="00262A30"/>
    <w:rsid w:val="00263328"/>
    <w:rsid w:val="00264309"/>
    <w:rsid w:val="00265F63"/>
    <w:rsid w:val="002661DC"/>
    <w:rsid w:val="00266449"/>
    <w:rsid w:val="00266556"/>
    <w:rsid w:val="00266F59"/>
    <w:rsid w:val="0026746B"/>
    <w:rsid w:val="0026760E"/>
    <w:rsid w:val="00267DDE"/>
    <w:rsid w:val="00270892"/>
    <w:rsid w:val="002721F1"/>
    <w:rsid w:val="0027228D"/>
    <w:rsid w:val="002735B1"/>
    <w:rsid w:val="002756E4"/>
    <w:rsid w:val="00275BDF"/>
    <w:rsid w:val="002768C5"/>
    <w:rsid w:val="00276B8E"/>
    <w:rsid w:val="00280644"/>
    <w:rsid w:val="0028070D"/>
    <w:rsid w:val="00283267"/>
    <w:rsid w:val="002835F2"/>
    <w:rsid w:val="00283F9C"/>
    <w:rsid w:val="002864E4"/>
    <w:rsid w:val="00286DAE"/>
    <w:rsid w:val="0028740B"/>
    <w:rsid w:val="00287BD8"/>
    <w:rsid w:val="00287EC0"/>
    <w:rsid w:val="00290CBF"/>
    <w:rsid w:val="002913FC"/>
    <w:rsid w:val="00291506"/>
    <w:rsid w:val="00292A92"/>
    <w:rsid w:val="00292FA6"/>
    <w:rsid w:val="0029446C"/>
    <w:rsid w:val="00295050"/>
    <w:rsid w:val="002961FB"/>
    <w:rsid w:val="00296258"/>
    <w:rsid w:val="00296493"/>
    <w:rsid w:val="00296FE0"/>
    <w:rsid w:val="002A1F54"/>
    <w:rsid w:val="002A2823"/>
    <w:rsid w:val="002A2B7E"/>
    <w:rsid w:val="002A4080"/>
    <w:rsid w:val="002A7D06"/>
    <w:rsid w:val="002B015A"/>
    <w:rsid w:val="002B0F75"/>
    <w:rsid w:val="002B15B4"/>
    <w:rsid w:val="002B2704"/>
    <w:rsid w:val="002B4F90"/>
    <w:rsid w:val="002B50F0"/>
    <w:rsid w:val="002B60CA"/>
    <w:rsid w:val="002B633C"/>
    <w:rsid w:val="002B6AA6"/>
    <w:rsid w:val="002B7927"/>
    <w:rsid w:val="002C084D"/>
    <w:rsid w:val="002C1057"/>
    <w:rsid w:val="002C153F"/>
    <w:rsid w:val="002C23FA"/>
    <w:rsid w:val="002C2AF4"/>
    <w:rsid w:val="002C3A7E"/>
    <w:rsid w:val="002C52EE"/>
    <w:rsid w:val="002C57E3"/>
    <w:rsid w:val="002C5EC4"/>
    <w:rsid w:val="002C64A6"/>
    <w:rsid w:val="002C737A"/>
    <w:rsid w:val="002C7A05"/>
    <w:rsid w:val="002C7D6B"/>
    <w:rsid w:val="002D032A"/>
    <w:rsid w:val="002D0872"/>
    <w:rsid w:val="002D1C4E"/>
    <w:rsid w:val="002D1E4D"/>
    <w:rsid w:val="002D2115"/>
    <w:rsid w:val="002D23D0"/>
    <w:rsid w:val="002D23E7"/>
    <w:rsid w:val="002D24DF"/>
    <w:rsid w:val="002D277F"/>
    <w:rsid w:val="002D5BDC"/>
    <w:rsid w:val="002D5D6F"/>
    <w:rsid w:val="002D5D81"/>
    <w:rsid w:val="002D5E3D"/>
    <w:rsid w:val="002D6FD8"/>
    <w:rsid w:val="002D7391"/>
    <w:rsid w:val="002E1318"/>
    <w:rsid w:val="002E25C0"/>
    <w:rsid w:val="002E3F9F"/>
    <w:rsid w:val="002E61C3"/>
    <w:rsid w:val="002E6ED1"/>
    <w:rsid w:val="002E7906"/>
    <w:rsid w:val="002E7A53"/>
    <w:rsid w:val="002F0472"/>
    <w:rsid w:val="002F11A2"/>
    <w:rsid w:val="002F188C"/>
    <w:rsid w:val="002F2E7D"/>
    <w:rsid w:val="002F428B"/>
    <w:rsid w:val="002F4818"/>
    <w:rsid w:val="002F4D41"/>
    <w:rsid w:val="002F4DEA"/>
    <w:rsid w:val="002F5E97"/>
    <w:rsid w:val="002F61F7"/>
    <w:rsid w:val="002F64D0"/>
    <w:rsid w:val="002F6C87"/>
    <w:rsid w:val="002F6CF7"/>
    <w:rsid w:val="002F6D04"/>
    <w:rsid w:val="002F7E39"/>
    <w:rsid w:val="00300BA3"/>
    <w:rsid w:val="003025B8"/>
    <w:rsid w:val="00303253"/>
    <w:rsid w:val="00304997"/>
    <w:rsid w:val="003050B2"/>
    <w:rsid w:val="00305604"/>
    <w:rsid w:val="00305899"/>
    <w:rsid w:val="00305CE9"/>
    <w:rsid w:val="003062D6"/>
    <w:rsid w:val="00306E87"/>
    <w:rsid w:val="003071CB"/>
    <w:rsid w:val="00307376"/>
    <w:rsid w:val="0031084F"/>
    <w:rsid w:val="00310876"/>
    <w:rsid w:val="00311DB7"/>
    <w:rsid w:val="00313344"/>
    <w:rsid w:val="003137AE"/>
    <w:rsid w:val="003137F5"/>
    <w:rsid w:val="00315682"/>
    <w:rsid w:val="003157E6"/>
    <w:rsid w:val="00315B06"/>
    <w:rsid w:val="00315EE4"/>
    <w:rsid w:val="00316775"/>
    <w:rsid w:val="0031699F"/>
    <w:rsid w:val="0032223A"/>
    <w:rsid w:val="00322E94"/>
    <w:rsid w:val="00323013"/>
    <w:rsid w:val="003237F3"/>
    <w:rsid w:val="00323B67"/>
    <w:rsid w:val="00324000"/>
    <w:rsid w:val="00324399"/>
    <w:rsid w:val="00325AB4"/>
    <w:rsid w:val="00327159"/>
    <w:rsid w:val="0032723B"/>
    <w:rsid w:val="00327834"/>
    <w:rsid w:val="00327930"/>
    <w:rsid w:val="00331567"/>
    <w:rsid w:val="00332F94"/>
    <w:rsid w:val="003333C9"/>
    <w:rsid w:val="00335BBA"/>
    <w:rsid w:val="003371E9"/>
    <w:rsid w:val="00337507"/>
    <w:rsid w:val="0033776F"/>
    <w:rsid w:val="00337A00"/>
    <w:rsid w:val="003416AA"/>
    <w:rsid w:val="00342E0A"/>
    <w:rsid w:val="00343862"/>
    <w:rsid w:val="00343C90"/>
    <w:rsid w:val="00343EA9"/>
    <w:rsid w:val="00343ED8"/>
    <w:rsid w:val="003442D3"/>
    <w:rsid w:val="003448B5"/>
    <w:rsid w:val="00347A1A"/>
    <w:rsid w:val="00350035"/>
    <w:rsid w:val="0035029C"/>
    <w:rsid w:val="00351707"/>
    <w:rsid w:val="00351B87"/>
    <w:rsid w:val="00351E63"/>
    <w:rsid w:val="00353D72"/>
    <w:rsid w:val="00353EF1"/>
    <w:rsid w:val="00354C02"/>
    <w:rsid w:val="003562A3"/>
    <w:rsid w:val="0035789F"/>
    <w:rsid w:val="00357E24"/>
    <w:rsid w:val="00360BDD"/>
    <w:rsid w:val="00361978"/>
    <w:rsid w:val="0036246B"/>
    <w:rsid w:val="00362AA1"/>
    <w:rsid w:val="00364B9D"/>
    <w:rsid w:val="003709FA"/>
    <w:rsid w:val="003722CB"/>
    <w:rsid w:val="003726A9"/>
    <w:rsid w:val="00372907"/>
    <w:rsid w:val="00372CE1"/>
    <w:rsid w:val="00372CE3"/>
    <w:rsid w:val="00373B27"/>
    <w:rsid w:val="00373E63"/>
    <w:rsid w:val="0037414B"/>
    <w:rsid w:val="00374909"/>
    <w:rsid w:val="003749AC"/>
    <w:rsid w:val="003750E6"/>
    <w:rsid w:val="003753EA"/>
    <w:rsid w:val="00375D47"/>
    <w:rsid w:val="00377730"/>
    <w:rsid w:val="0037789C"/>
    <w:rsid w:val="003801FC"/>
    <w:rsid w:val="00380953"/>
    <w:rsid w:val="003810C4"/>
    <w:rsid w:val="0038132A"/>
    <w:rsid w:val="003814A6"/>
    <w:rsid w:val="003816E0"/>
    <w:rsid w:val="0038244A"/>
    <w:rsid w:val="00382587"/>
    <w:rsid w:val="0038260E"/>
    <w:rsid w:val="0038285E"/>
    <w:rsid w:val="00390CF2"/>
    <w:rsid w:val="0039169F"/>
    <w:rsid w:val="00394551"/>
    <w:rsid w:val="003945E5"/>
    <w:rsid w:val="0039605C"/>
    <w:rsid w:val="003A0378"/>
    <w:rsid w:val="003A0E8C"/>
    <w:rsid w:val="003A1315"/>
    <w:rsid w:val="003A1D5A"/>
    <w:rsid w:val="003A2211"/>
    <w:rsid w:val="003A38D5"/>
    <w:rsid w:val="003A3BCB"/>
    <w:rsid w:val="003A4327"/>
    <w:rsid w:val="003A4861"/>
    <w:rsid w:val="003A4D6C"/>
    <w:rsid w:val="003A53ED"/>
    <w:rsid w:val="003A7176"/>
    <w:rsid w:val="003B08CB"/>
    <w:rsid w:val="003B1B9D"/>
    <w:rsid w:val="003B39F3"/>
    <w:rsid w:val="003B4A2D"/>
    <w:rsid w:val="003B5AAF"/>
    <w:rsid w:val="003B7260"/>
    <w:rsid w:val="003B7FDF"/>
    <w:rsid w:val="003C0850"/>
    <w:rsid w:val="003C0BDE"/>
    <w:rsid w:val="003C1591"/>
    <w:rsid w:val="003C2144"/>
    <w:rsid w:val="003C23D7"/>
    <w:rsid w:val="003C3742"/>
    <w:rsid w:val="003C3E05"/>
    <w:rsid w:val="003C3F12"/>
    <w:rsid w:val="003C485B"/>
    <w:rsid w:val="003C7679"/>
    <w:rsid w:val="003D02A1"/>
    <w:rsid w:val="003D06C5"/>
    <w:rsid w:val="003D0BD1"/>
    <w:rsid w:val="003D1142"/>
    <w:rsid w:val="003D1A9C"/>
    <w:rsid w:val="003D1AF1"/>
    <w:rsid w:val="003D1BC9"/>
    <w:rsid w:val="003D21C5"/>
    <w:rsid w:val="003D396E"/>
    <w:rsid w:val="003D3F00"/>
    <w:rsid w:val="003D40F7"/>
    <w:rsid w:val="003D5B7D"/>
    <w:rsid w:val="003D603C"/>
    <w:rsid w:val="003D73EC"/>
    <w:rsid w:val="003E0E5C"/>
    <w:rsid w:val="003E2925"/>
    <w:rsid w:val="003E4014"/>
    <w:rsid w:val="003E541C"/>
    <w:rsid w:val="003E707E"/>
    <w:rsid w:val="003E7774"/>
    <w:rsid w:val="003E7CBF"/>
    <w:rsid w:val="003F0AD4"/>
    <w:rsid w:val="003F1243"/>
    <w:rsid w:val="003F18E5"/>
    <w:rsid w:val="003F2273"/>
    <w:rsid w:val="003F2FF3"/>
    <w:rsid w:val="003F3315"/>
    <w:rsid w:val="003F36D8"/>
    <w:rsid w:val="003F4731"/>
    <w:rsid w:val="003F4E37"/>
    <w:rsid w:val="003F53CA"/>
    <w:rsid w:val="003F565B"/>
    <w:rsid w:val="003F73C4"/>
    <w:rsid w:val="0040114B"/>
    <w:rsid w:val="00401E14"/>
    <w:rsid w:val="00402546"/>
    <w:rsid w:val="004028E5"/>
    <w:rsid w:val="0040451E"/>
    <w:rsid w:val="004046CF"/>
    <w:rsid w:val="00404CAE"/>
    <w:rsid w:val="00406066"/>
    <w:rsid w:val="004077D7"/>
    <w:rsid w:val="00407BCE"/>
    <w:rsid w:val="00407CA5"/>
    <w:rsid w:val="00410285"/>
    <w:rsid w:val="00410335"/>
    <w:rsid w:val="00410B1B"/>
    <w:rsid w:val="00410BDA"/>
    <w:rsid w:val="00410D7E"/>
    <w:rsid w:val="004117AB"/>
    <w:rsid w:val="00413B38"/>
    <w:rsid w:val="0041462F"/>
    <w:rsid w:val="00416343"/>
    <w:rsid w:val="004163AB"/>
    <w:rsid w:val="00416507"/>
    <w:rsid w:val="00417171"/>
    <w:rsid w:val="004206B6"/>
    <w:rsid w:val="00421019"/>
    <w:rsid w:val="00421468"/>
    <w:rsid w:val="00421D8F"/>
    <w:rsid w:val="00422A40"/>
    <w:rsid w:val="0042338D"/>
    <w:rsid w:val="0042394D"/>
    <w:rsid w:val="00423C94"/>
    <w:rsid w:val="00423F68"/>
    <w:rsid w:val="00424124"/>
    <w:rsid w:val="004246CC"/>
    <w:rsid w:val="0042502D"/>
    <w:rsid w:val="00426B59"/>
    <w:rsid w:val="00426BAA"/>
    <w:rsid w:val="0043106B"/>
    <w:rsid w:val="00431316"/>
    <w:rsid w:val="00431DB4"/>
    <w:rsid w:val="00434A0A"/>
    <w:rsid w:val="0043543C"/>
    <w:rsid w:val="004355E8"/>
    <w:rsid w:val="0043590D"/>
    <w:rsid w:val="0043599E"/>
    <w:rsid w:val="0043677B"/>
    <w:rsid w:val="00437E85"/>
    <w:rsid w:val="00440D61"/>
    <w:rsid w:val="00442368"/>
    <w:rsid w:val="00442B7C"/>
    <w:rsid w:val="00442C23"/>
    <w:rsid w:val="004435A5"/>
    <w:rsid w:val="004436FA"/>
    <w:rsid w:val="004439D4"/>
    <w:rsid w:val="00444157"/>
    <w:rsid w:val="0044439C"/>
    <w:rsid w:val="00444AC4"/>
    <w:rsid w:val="00446322"/>
    <w:rsid w:val="00446478"/>
    <w:rsid w:val="004466A0"/>
    <w:rsid w:val="00446AB3"/>
    <w:rsid w:val="00447116"/>
    <w:rsid w:val="004503D3"/>
    <w:rsid w:val="00451CAB"/>
    <w:rsid w:val="00452D54"/>
    <w:rsid w:val="00453252"/>
    <w:rsid w:val="0045330C"/>
    <w:rsid w:val="00454AC2"/>
    <w:rsid w:val="00455112"/>
    <w:rsid w:val="00455579"/>
    <w:rsid w:val="00455EC6"/>
    <w:rsid w:val="0046099B"/>
    <w:rsid w:val="00461151"/>
    <w:rsid w:val="00461664"/>
    <w:rsid w:val="00461C87"/>
    <w:rsid w:val="00462766"/>
    <w:rsid w:val="0046340A"/>
    <w:rsid w:val="0046356C"/>
    <w:rsid w:val="004654A6"/>
    <w:rsid w:val="00466078"/>
    <w:rsid w:val="0046612D"/>
    <w:rsid w:val="00466C0B"/>
    <w:rsid w:val="00467350"/>
    <w:rsid w:val="00471114"/>
    <w:rsid w:val="004716F9"/>
    <w:rsid w:val="00471856"/>
    <w:rsid w:val="00473BB0"/>
    <w:rsid w:val="00474A6A"/>
    <w:rsid w:val="004755EE"/>
    <w:rsid w:val="00476A33"/>
    <w:rsid w:val="00480345"/>
    <w:rsid w:val="00480A77"/>
    <w:rsid w:val="004831D1"/>
    <w:rsid w:val="00483A4D"/>
    <w:rsid w:val="00483AE3"/>
    <w:rsid w:val="0048415D"/>
    <w:rsid w:val="0048480E"/>
    <w:rsid w:val="00484B3B"/>
    <w:rsid w:val="004860DB"/>
    <w:rsid w:val="004863E9"/>
    <w:rsid w:val="00486D5D"/>
    <w:rsid w:val="004874D0"/>
    <w:rsid w:val="0049094C"/>
    <w:rsid w:val="00490B56"/>
    <w:rsid w:val="0049158D"/>
    <w:rsid w:val="0049183F"/>
    <w:rsid w:val="00492E30"/>
    <w:rsid w:val="0049318F"/>
    <w:rsid w:val="00493923"/>
    <w:rsid w:val="00493DDF"/>
    <w:rsid w:val="004941D1"/>
    <w:rsid w:val="004964A8"/>
    <w:rsid w:val="00497E06"/>
    <w:rsid w:val="004A06B7"/>
    <w:rsid w:val="004A0AA5"/>
    <w:rsid w:val="004A2590"/>
    <w:rsid w:val="004A377F"/>
    <w:rsid w:val="004A4217"/>
    <w:rsid w:val="004A5994"/>
    <w:rsid w:val="004A5F5B"/>
    <w:rsid w:val="004A6AC9"/>
    <w:rsid w:val="004A6EFD"/>
    <w:rsid w:val="004A7040"/>
    <w:rsid w:val="004A7F4B"/>
    <w:rsid w:val="004B044F"/>
    <w:rsid w:val="004B04E5"/>
    <w:rsid w:val="004B05D8"/>
    <w:rsid w:val="004B1583"/>
    <w:rsid w:val="004B1719"/>
    <w:rsid w:val="004B1975"/>
    <w:rsid w:val="004B1C87"/>
    <w:rsid w:val="004B2313"/>
    <w:rsid w:val="004B3DCE"/>
    <w:rsid w:val="004B4637"/>
    <w:rsid w:val="004B4E7A"/>
    <w:rsid w:val="004B5701"/>
    <w:rsid w:val="004B5A55"/>
    <w:rsid w:val="004B5E1B"/>
    <w:rsid w:val="004B6819"/>
    <w:rsid w:val="004B77B1"/>
    <w:rsid w:val="004C10C1"/>
    <w:rsid w:val="004C26F6"/>
    <w:rsid w:val="004C2AE6"/>
    <w:rsid w:val="004C2EB5"/>
    <w:rsid w:val="004C3541"/>
    <w:rsid w:val="004C3728"/>
    <w:rsid w:val="004C3DD4"/>
    <w:rsid w:val="004C4427"/>
    <w:rsid w:val="004C4B90"/>
    <w:rsid w:val="004C5412"/>
    <w:rsid w:val="004C58C6"/>
    <w:rsid w:val="004C5D52"/>
    <w:rsid w:val="004C76E2"/>
    <w:rsid w:val="004C77DF"/>
    <w:rsid w:val="004D0133"/>
    <w:rsid w:val="004D17DA"/>
    <w:rsid w:val="004D2824"/>
    <w:rsid w:val="004D3365"/>
    <w:rsid w:val="004D360F"/>
    <w:rsid w:val="004D3A3B"/>
    <w:rsid w:val="004D3B10"/>
    <w:rsid w:val="004D4148"/>
    <w:rsid w:val="004D585F"/>
    <w:rsid w:val="004D5E1D"/>
    <w:rsid w:val="004D7BD6"/>
    <w:rsid w:val="004D7D53"/>
    <w:rsid w:val="004E02B9"/>
    <w:rsid w:val="004E0329"/>
    <w:rsid w:val="004E14C3"/>
    <w:rsid w:val="004E1E3C"/>
    <w:rsid w:val="004E2E36"/>
    <w:rsid w:val="004E3CB3"/>
    <w:rsid w:val="004E3FBB"/>
    <w:rsid w:val="004E4216"/>
    <w:rsid w:val="004E423E"/>
    <w:rsid w:val="004E446D"/>
    <w:rsid w:val="004E6935"/>
    <w:rsid w:val="004E6C4D"/>
    <w:rsid w:val="004E7711"/>
    <w:rsid w:val="004E7ECC"/>
    <w:rsid w:val="004F217F"/>
    <w:rsid w:val="004F2F6E"/>
    <w:rsid w:val="004F37A5"/>
    <w:rsid w:val="004F3A38"/>
    <w:rsid w:val="004F4887"/>
    <w:rsid w:val="004F5309"/>
    <w:rsid w:val="004F6A02"/>
    <w:rsid w:val="004F6A7F"/>
    <w:rsid w:val="004F6EA5"/>
    <w:rsid w:val="004F70A2"/>
    <w:rsid w:val="004F7B7D"/>
    <w:rsid w:val="005041D3"/>
    <w:rsid w:val="005048BC"/>
    <w:rsid w:val="005054B7"/>
    <w:rsid w:val="00505CAE"/>
    <w:rsid w:val="005067C2"/>
    <w:rsid w:val="0050787E"/>
    <w:rsid w:val="00507C0A"/>
    <w:rsid w:val="00511276"/>
    <w:rsid w:val="00513DA8"/>
    <w:rsid w:val="00513EA6"/>
    <w:rsid w:val="00513F22"/>
    <w:rsid w:val="00516282"/>
    <w:rsid w:val="00516859"/>
    <w:rsid w:val="00517C79"/>
    <w:rsid w:val="00520241"/>
    <w:rsid w:val="00520714"/>
    <w:rsid w:val="00520835"/>
    <w:rsid w:val="00520FC2"/>
    <w:rsid w:val="00521682"/>
    <w:rsid w:val="00521FD9"/>
    <w:rsid w:val="005222DE"/>
    <w:rsid w:val="0052393E"/>
    <w:rsid w:val="0052452E"/>
    <w:rsid w:val="00525B28"/>
    <w:rsid w:val="00526C23"/>
    <w:rsid w:val="00526F53"/>
    <w:rsid w:val="00530020"/>
    <w:rsid w:val="00530C94"/>
    <w:rsid w:val="00531347"/>
    <w:rsid w:val="0053197D"/>
    <w:rsid w:val="00531CD8"/>
    <w:rsid w:val="00532155"/>
    <w:rsid w:val="005326C5"/>
    <w:rsid w:val="0053341A"/>
    <w:rsid w:val="0053364B"/>
    <w:rsid w:val="0053379F"/>
    <w:rsid w:val="00533D11"/>
    <w:rsid w:val="00533D9A"/>
    <w:rsid w:val="0053485A"/>
    <w:rsid w:val="005358AF"/>
    <w:rsid w:val="005361BE"/>
    <w:rsid w:val="00536636"/>
    <w:rsid w:val="00536A9C"/>
    <w:rsid w:val="00537639"/>
    <w:rsid w:val="00537CF3"/>
    <w:rsid w:val="00537F8B"/>
    <w:rsid w:val="005400FC"/>
    <w:rsid w:val="00540ED9"/>
    <w:rsid w:val="0054127D"/>
    <w:rsid w:val="005414D2"/>
    <w:rsid w:val="00541F32"/>
    <w:rsid w:val="00542D48"/>
    <w:rsid w:val="005432E5"/>
    <w:rsid w:val="00544646"/>
    <w:rsid w:val="00545BE5"/>
    <w:rsid w:val="005464AA"/>
    <w:rsid w:val="005474CE"/>
    <w:rsid w:val="005478A6"/>
    <w:rsid w:val="00547EA9"/>
    <w:rsid w:val="00550D62"/>
    <w:rsid w:val="005515D4"/>
    <w:rsid w:val="00552D6F"/>
    <w:rsid w:val="00553A1F"/>
    <w:rsid w:val="00553F2C"/>
    <w:rsid w:val="00554908"/>
    <w:rsid w:val="00554A06"/>
    <w:rsid w:val="00554DB5"/>
    <w:rsid w:val="00555675"/>
    <w:rsid w:val="0055597F"/>
    <w:rsid w:val="00557245"/>
    <w:rsid w:val="005574E0"/>
    <w:rsid w:val="00557E3E"/>
    <w:rsid w:val="00560E33"/>
    <w:rsid w:val="00560F8F"/>
    <w:rsid w:val="00561B9C"/>
    <w:rsid w:val="00561C1D"/>
    <w:rsid w:val="00561C44"/>
    <w:rsid w:val="00562189"/>
    <w:rsid w:val="0056228D"/>
    <w:rsid w:val="00562717"/>
    <w:rsid w:val="00563D45"/>
    <w:rsid w:val="00564F98"/>
    <w:rsid w:val="00565901"/>
    <w:rsid w:val="005706F7"/>
    <w:rsid w:val="00570AC7"/>
    <w:rsid w:val="00570D41"/>
    <w:rsid w:val="0057162E"/>
    <w:rsid w:val="005735B4"/>
    <w:rsid w:val="0057520E"/>
    <w:rsid w:val="00575C6F"/>
    <w:rsid w:val="0057681D"/>
    <w:rsid w:val="00576E92"/>
    <w:rsid w:val="005770DC"/>
    <w:rsid w:val="00577233"/>
    <w:rsid w:val="00577F8C"/>
    <w:rsid w:val="00581206"/>
    <w:rsid w:val="005822EE"/>
    <w:rsid w:val="00582B9A"/>
    <w:rsid w:val="005834EC"/>
    <w:rsid w:val="00583E4E"/>
    <w:rsid w:val="0058425C"/>
    <w:rsid w:val="005842A1"/>
    <w:rsid w:val="00585AFB"/>
    <w:rsid w:val="005863AD"/>
    <w:rsid w:val="005867E0"/>
    <w:rsid w:val="00587170"/>
    <w:rsid w:val="00587968"/>
    <w:rsid w:val="0059062D"/>
    <w:rsid w:val="005907E4"/>
    <w:rsid w:val="00590F64"/>
    <w:rsid w:val="0059101B"/>
    <w:rsid w:val="0059307A"/>
    <w:rsid w:val="005940FD"/>
    <w:rsid w:val="00594339"/>
    <w:rsid w:val="005947FB"/>
    <w:rsid w:val="00594CC9"/>
    <w:rsid w:val="00594F66"/>
    <w:rsid w:val="0059588D"/>
    <w:rsid w:val="00596966"/>
    <w:rsid w:val="00597017"/>
    <w:rsid w:val="00597979"/>
    <w:rsid w:val="005A06A4"/>
    <w:rsid w:val="005A111E"/>
    <w:rsid w:val="005A1245"/>
    <w:rsid w:val="005A2082"/>
    <w:rsid w:val="005A2169"/>
    <w:rsid w:val="005A2426"/>
    <w:rsid w:val="005A24E8"/>
    <w:rsid w:val="005A2D4E"/>
    <w:rsid w:val="005A2D61"/>
    <w:rsid w:val="005A36FB"/>
    <w:rsid w:val="005A3FCC"/>
    <w:rsid w:val="005A60D7"/>
    <w:rsid w:val="005A739B"/>
    <w:rsid w:val="005A7E52"/>
    <w:rsid w:val="005B04E5"/>
    <w:rsid w:val="005B0E60"/>
    <w:rsid w:val="005B249C"/>
    <w:rsid w:val="005B2935"/>
    <w:rsid w:val="005B334F"/>
    <w:rsid w:val="005B35D1"/>
    <w:rsid w:val="005B3B91"/>
    <w:rsid w:val="005B5E9F"/>
    <w:rsid w:val="005B5FFA"/>
    <w:rsid w:val="005B6CE4"/>
    <w:rsid w:val="005B6CFA"/>
    <w:rsid w:val="005B7DBC"/>
    <w:rsid w:val="005C3EB3"/>
    <w:rsid w:val="005C452C"/>
    <w:rsid w:val="005C5026"/>
    <w:rsid w:val="005C5BD7"/>
    <w:rsid w:val="005C5C26"/>
    <w:rsid w:val="005C69F9"/>
    <w:rsid w:val="005C702F"/>
    <w:rsid w:val="005C76E0"/>
    <w:rsid w:val="005C7F90"/>
    <w:rsid w:val="005D243C"/>
    <w:rsid w:val="005D327D"/>
    <w:rsid w:val="005D47D2"/>
    <w:rsid w:val="005D495B"/>
    <w:rsid w:val="005D589A"/>
    <w:rsid w:val="005D6AB1"/>
    <w:rsid w:val="005D7613"/>
    <w:rsid w:val="005E3873"/>
    <w:rsid w:val="005E3AD7"/>
    <w:rsid w:val="005E44C3"/>
    <w:rsid w:val="005E6169"/>
    <w:rsid w:val="005E69DC"/>
    <w:rsid w:val="005E6D19"/>
    <w:rsid w:val="005E77E7"/>
    <w:rsid w:val="005F0B72"/>
    <w:rsid w:val="005F12FB"/>
    <w:rsid w:val="005F1621"/>
    <w:rsid w:val="005F1689"/>
    <w:rsid w:val="005F1961"/>
    <w:rsid w:val="005F1B14"/>
    <w:rsid w:val="005F311C"/>
    <w:rsid w:val="005F3325"/>
    <w:rsid w:val="005F3833"/>
    <w:rsid w:val="005F4C72"/>
    <w:rsid w:val="005F521F"/>
    <w:rsid w:val="005F7721"/>
    <w:rsid w:val="005F7D43"/>
    <w:rsid w:val="00602893"/>
    <w:rsid w:val="00602DC2"/>
    <w:rsid w:val="00603A68"/>
    <w:rsid w:val="00604523"/>
    <w:rsid w:val="0060491C"/>
    <w:rsid w:val="00605BE4"/>
    <w:rsid w:val="00605EEA"/>
    <w:rsid w:val="00606032"/>
    <w:rsid w:val="006077C2"/>
    <w:rsid w:val="00611481"/>
    <w:rsid w:val="00613456"/>
    <w:rsid w:val="00613989"/>
    <w:rsid w:val="00614503"/>
    <w:rsid w:val="006151E1"/>
    <w:rsid w:val="006166B0"/>
    <w:rsid w:val="00616E51"/>
    <w:rsid w:val="006177E7"/>
    <w:rsid w:val="006207BE"/>
    <w:rsid w:val="00620AF8"/>
    <w:rsid w:val="0062272A"/>
    <w:rsid w:val="00623A1E"/>
    <w:rsid w:val="006240F2"/>
    <w:rsid w:val="006247A7"/>
    <w:rsid w:val="00625AF4"/>
    <w:rsid w:val="00627771"/>
    <w:rsid w:val="006324C1"/>
    <w:rsid w:val="00633003"/>
    <w:rsid w:val="0063372C"/>
    <w:rsid w:val="0063475E"/>
    <w:rsid w:val="00635326"/>
    <w:rsid w:val="00636015"/>
    <w:rsid w:val="00636EEB"/>
    <w:rsid w:val="00636F79"/>
    <w:rsid w:val="0063770A"/>
    <w:rsid w:val="006377E7"/>
    <w:rsid w:val="00637A8A"/>
    <w:rsid w:val="006401A7"/>
    <w:rsid w:val="00640EF7"/>
    <w:rsid w:val="00641158"/>
    <w:rsid w:val="0064146F"/>
    <w:rsid w:val="006420F1"/>
    <w:rsid w:val="006436D6"/>
    <w:rsid w:val="006438E7"/>
    <w:rsid w:val="0064421A"/>
    <w:rsid w:val="00644C11"/>
    <w:rsid w:val="006456AA"/>
    <w:rsid w:val="00646D2D"/>
    <w:rsid w:val="006479E4"/>
    <w:rsid w:val="00653121"/>
    <w:rsid w:val="0065342E"/>
    <w:rsid w:val="00654D57"/>
    <w:rsid w:val="00655095"/>
    <w:rsid w:val="00655984"/>
    <w:rsid w:val="00656600"/>
    <w:rsid w:val="00656E3D"/>
    <w:rsid w:val="00657CA3"/>
    <w:rsid w:val="00662646"/>
    <w:rsid w:val="00662854"/>
    <w:rsid w:val="00662CB5"/>
    <w:rsid w:val="00663215"/>
    <w:rsid w:val="00663958"/>
    <w:rsid w:val="00663ADB"/>
    <w:rsid w:val="00664034"/>
    <w:rsid w:val="006652FC"/>
    <w:rsid w:val="00665FD2"/>
    <w:rsid w:val="0066606C"/>
    <w:rsid w:val="00666345"/>
    <w:rsid w:val="00671508"/>
    <w:rsid w:val="00671C1B"/>
    <w:rsid w:val="00672E08"/>
    <w:rsid w:val="006736D2"/>
    <w:rsid w:val="00675097"/>
    <w:rsid w:val="006756ED"/>
    <w:rsid w:val="006760D4"/>
    <w:rsid w:val="00676205"/>
    <w:rsid w:val="00684A7B"/>
    <w:rsid w:val="00684E2D"/>
    <w:rsid w:val="00685802"/>
    <w:rsid w:val="00687801"/>
    <w:rsid w:val="00691532"/>
    <w:rsid w:val="0069169D"/>
    <w:rsid w:val="0069393E"/>
    <w:rsid w:val="00693E82"/>
    <w:rsid w:val="0069429D"/>
    <w:rsid w:val="0069447B"/>
    <w:rsid w:val="00695673"/>
    <w:rsid w:val="006956C0"/>
    <w:rsid w:val="006957FE"/>
    <w:rsid w:val="00697B91"/>
    <w:rsid w:val="006A0622"/>
    <w:rsid w:val="006A1083"/>
    <w:rsid w:val="006A2480"/>
    <w:rsid w:val="006A2D18"/>
    <w:rsid w:val="006A5AD3"/>
    <w:rsid w:val="006A72BA"/>
    <w:rsid w:val="006A73AB"/>
    <w:rsid w:val="006A73B8"/>
    <w:rsid w:val="006A7580"/>
    <w:rsid w:val="006A7B16"/>
    <w:rsid w:val="006A7BA5"/>
    <w:rsid w:val="006A7DD2"/>
    <w:rsid w:val="006A7F2B"/>
    <w:rsid w:val="006B02A8"/>
    <w:rsid w:val="006B0590"/>
    <w:rsid w:val="006B142B"/>
    <w:rsid w:val="006B1EB4"/>
    <w:rsid w:val="006B245E"/>
    <w:rsid w:val="006B29CA"/>
    <w:rsid w:val="006B38D9"/>
    <w:rsid w:val="006B498B"/>
    <w:rsid w:val="006B55B6"/>
    <w:rsid w:val="006B5944"/>
    <w:rsid w:val="006B66EA"/>
    <w:rsid w:val="006B7183"/>
    <w:rsid w:val="006B7967"/>
    <w:rsid w:val="006B79F0"/>
    <w:rsid w:val="006B7CA5"/>
    <w:rsid w:val="006B7F64"/>
    <w:rsid w:val="006C0440"/>
    <w:rsid w:val="006C1495"/>
    <w:rsid w:val="006C2222"/>
    <w:rsid w:val="006C244F"/>
    <w:rsid w:val="006C275E"/>
    <w:rsid w:val="006C390D"/>
    <w:rsid w:val="006C5748"/>
    <w:rsid w:val="006C584C"/>
    <w:rsid w:val="006C5F06"/>
    <w:rsid w:val="006C625F"/>
    <w:rsid w:val="006C6A2A"/>
    <w:rsid w:val="006C7A29"/>
    <w:rsid w:val="006D0CD2"/>
    <w:rsid w:val="006D13F7"/>
    <w:rsid w:val="006D147D"/>
    <w:rsid w:val="006D1F81"/>
    <w:rsid w:val="006D1F85"/>
    <w:rsid w:val="006D23E9"/>
    <w:rsid w:val="006D3AB3"/>
    <w:rsid w:val="006D3FBF"/>
    <w:rsid w:val="006D4D6F"/>
    <w:rsid w:val="006D55A4"/>
    <w:rsid w:val="006D7D05"/>
    <w:rsid w:val="006D7DBF"/>
    <w:rsid w:val="006D7E50"/>
    <w:rsid w:val="006E05C8"/>
    <w:rsid w:val="006E19FD"/>
    <w:rsid w:val="006E29C7"/>
    <w:rsid w:val="006E2A7F"/>
    <w:rsid w:val="006E3891"/>
    <w:rsid w:val="006E3F2F"/>
    <w:rsid w:val="006E506C"/>
    <w:rsid w:val="006E5196"/>
    <w:rsid w:val="006E5693"/>
    <w:rsid w:val="006E5BD4"/>
    <w:rsid w:val="006E5EB3"/>
    <w:rsid w:val="006E69B7"/>
    <w:rsid w:val="006F042E"/>
    <w:rsid w:val="006F173D"/>
    <w:rsid w:val="006F1A01"/>
    <w:rsid w:val="006F1BEB"/>
    <w:rsid w:val="006F4460"/>
    <w:rsid w:val="006F527C"/>
    <w:rsid w:val="006F5D51"/>
    <w:rsid w:val="006F5E83"/>
    <w:rsid w:val="006F63EF"/>
    <w:rsid w:val="006F6542"/>
    <w:rsid w:val="006F7EB9"/>
    <w:rsid w:val="007004E7"/>
    <w:rsid w:val="0070074A"/>
    <w:rsid w:val="00700BEC"/>
    <w:rsid w:val="00701739"/>
    <w:rsid w:val="00701D17"/>
    <w:rsid w:val="00702F17"/>
    <w:rsid w:val="00702F7C"/>
    <w:rsid w:val="0070413A"/>
    <w:rsid w:val="00704CCA"/>
    <w:rsid w:val="0070537A"/>
    <w:rsid w:val="007055F6"/>
    <w:rsid w:val="007066F9"/>
    <w:rsid w:val="007068E1"/>
    <w:rsid w:val="007071B2"/>
    <w:rsid w:val="00711E61"/>
    <w:rsid w:val="00711E7C"/>
    <w:rsid w:val="00712606"/>
    <w:rsid w:val="00712D0F"/>
    <w:rsid w:val="00712EB4"/>
    <w:rsid w:val="0071314B"/>
    <w:rsid w:val="00713DC7"/>
    <w:rsid w:val="007148E2"/>
    <w:rsid w:val="00714F9B"/>
    <w:rsid w:val="0071524C"/>
    <w:rsid w:val="00715307"/>
    <w:rsid w:val="00715B17"/>
    <w:rsid w:val="00715B35"/>
    <w:rsid w:val="007160FB"/>
    <w:rsid w:val="007161BD"/>
    <w:rsid w:val="0072014D"/>
    <w:rsid w:val="00720340"/>
    <w:rsid w:val="00720664"/>
    <w:rsid w:val="00720D70"/>
    <w:rsid w:val="00722862"/>
    <w:rsid w:val="00723958"/>
    <w:rsid w:val="00723ECC"/>
    <w:rsid w:val="0072491C"/>
    <w:rsid w:val="0072718E"/>
    <w:rsid w:val="007271F2"/>
    <w:rsid w:val="00727D2B"/>
    <w:rsid w:val="00730853"/>
    <w:rsid w:val="00730862"/>
    <w:rsid w:val="00730CD5"/>
    <w:rsid w:val="00732445"/>
    <w:rsid w:val="007324BC"/>
    <w:rsid w:val="007338B8"/>
    <w:rsid w:val="007351CC"/>
    <w:rsid w:val="00737826"/>
    <w:rsid w:val="007414DF"/>
    <w:rsid w:val="0074221B"/>
    <w:rsid w:val="007426BF"/>
    <w:rsid w:val="00743619"/>
    <w:rsid w:val="00745A42"/>
    <w:rsid w:val="00745C5B"/>
    <w:rsid w:val="007501A2"/>
    <w:rsid w:val="007515F3"/>
    <w:rsid w:val="00752A1E"/>
    <w:rsid w:val="0075313B"/>
    <w:rsid w:val="007553D6"/>
    <w:rsid w:val="007555C8"/>
    <w:rsid w:val="00755A47"/>
    <w:rsid w:val="00755FDA"/>
    <w:rsid w:val="00756BD4"/>
    <w:rsid w:val="00756FD8"/>
    <w:rsid w:val="00757E57"/>
    <w:rsid w:val="00760209"/>
    <w:rsid w:val="007613D9"/>
    <w:rsid w:val="00761933"/>
    <w:rsid w:val="00761E40"/>
    <w:rsid w:val="007620F0"/>
    <w:rsid w:val="00762645"/>
    <w:rsid w:val="00763242"/>
    <w:rsid w:val="00763825"/>
    <w:rsid w:val="00763A67"/>
    <w:rsid w:val="00763CAF"/>
    <w:rsid w:val="007640CE"/>
    <w:rsid w:val="007646A0"/>
    <w:rsid w:val="00764C26"/>
    <w:rsid w:val="0076503E"/>
    <w:rsid w:val="0076554E"/>
    <w:rsid w:val="007658E4"/>
    <w:rsid w:val="00765C1B"/>
    <w:rsid w:val="007669F5"/>
    <w:rsid w:val="00767055"/>
    <w:rsid w:val="007702C4"/>
    <w:rsid w:val="00770478"/>
    <w:rsid w:val="00770676"/>
    <w:rsid w:val="00770912"/>
    <w:rsid w:val="00771A83"/>
    <w:rsid w:val="00771DE4"/>
    <w:rsid w:val="00771E9D"/>
    <w:rsid w:val="00774083"/>
    <w:rsid w:val="00774A8D"/>
    <w:rsid w:val="00774F08"/>
    <w:rsid w:val="00775072"/>
    <w:rsid w:val="00775700"/>
    <w:rsid w:val="00776FC2"/>
    <w:rsid w:val="00777AB7"/>
    <w:rsid w:val="00780BD0"/>
    <w:rsid w:val="007835AB"/>
    <w:rsid w:val="00783DC3"/>
    <w:rsid w:val="00784E13"/>
    <w:rsid w:val="00785BBC"/>
    <w:rsid w:val="00786038"/>
    <w:rsid w:val="00787210"/>
    <w:rsid w:val="007878B0"/>
    <w:rsid w:val="00790486"/>
    <w:rsid w:val="007913D9"/>
    <w:rsid w:val="00792FC9"/>
    <w:rsid w:val="007930DB"/>
    <w:rsid w:val="00793478"/>
    <w:rsid w:val="0079368B"/>
    <w:rsid w:val="007936FF"/>
    <w:rsid w:val="00794F76"/>
    <w:rsid w:val="007951F1"/>
    <w:rsid w:val="0079692A"/>
    <w:rsid w:val="00796E62"/>
    <w:rsid w:val="00797063"/>
    <w:rsid w:val="007972FE"/>
    <w:rsid w:val="007A0073"/>
    <w:rsid w:val="007A1279"/>
    <w:rsid w:val="007A1B49"/>
    <w:rsid w:val="007A2416"/>
    <w:rsid w:val="007A26B7"/>
    <w:rsid w:val="007A2C0A"/>
    <w:rsid w:val="007A3E37"/>
    <w:rsid w:val="007A3FE6"/>
    <w:rsid w:val="007A481C"/>
    <w:rsid w:val="007A4E7A"/>
    <w:rsid w:val="007A5853"/>
    <w:rsid w:val="007A5B7B"/>
    <w:rsid w:val="007A5D8A"/>
    <w:rsid w:val="007A5E0D"/>
    <w:rsid w:val="007A613E"/>
    <w:rsid w:val="007A683B"/>
    <w:rsid w:val="007A6C92"/>
    <w:rsid w:val="007A71C3"/>
    <w:rsid w:val="007A78E0"/>
    <w:rsid w:val="007A7E51"/>
    <w:rsid w:val="007B1C5E"/>
    <w:rsid w:val="007B1EC9"/>
    <w:rsid w:val="007B2103"/>
    <w:rsid w:val="007B27DA"/>
    <w:rsid w:val="007B4BB3"/>
    <w:rsid w:val="007B5410"/>
    <w:rsid w:val="007B5D61"/>
    <w:rsid w:val="007B5D97"/>
    <w:rsid w:val="007B6865"/>
    <w:rsid w:val="007B6910"/>
    <w:rsid w:val="007B7B76"/>
    <w:rsid w:val="007B7CE4"/>
    <w:rsid w:val="007C012E"/>
    <w:rsid w:val="007C0555"/>
    <w:rsid w:val="007C05DB"/>
    <w:rsid w:val="007C062C"/>
    <w:rsid w:val="007C0734"/>
    <w:rsid w:val="007C1AD4"/>
    <w:rsid w:val="007C1F15"/>
    <w:rsid w:val="007C2193"/>
    <w:rsid w:val="007C2B73"/>
    <w:rsid w:val="007C2C62"/>
    <w:rsid w:val="007C46B7"/>
    <w:rsid w:val="007C4748"/>
    <w:rsid w:val="007C4CF3"/>
    <w:rsid w:val="007C5486"/>
    <w:rsid w:val="007C5AB6"/>
    <w:rsid w:val="007C5B15"/>
    <w:rsid w:val="007C6C12"/>
    <w:rsid w:val="007C7719"/>
    <w:rsid w:val="007C78B8"/>
    <w:rsid w:val="007D06B1"/>
    <w:rsid w:val="007D11EF"/>
    <w:rsid w:val="007D4311"/>
    <w:rsid w:val="007D4779"/>
    <w:rsid w:val="007D54FE"/>
    <w:rsid w:val="007D6BB7"/>
    <w:rsid w:val="007D785F"/>
    <w:rsid w:val="007D79DA"/>
    <w:rsid w:val="007D7C73"/>
    <w:rsid w:val="007E15C2"/>
    <w:rsid w:val="007E1A4B"/>
    <w:rsid w:val="007E213D"/>
    <w:rsid w:val="007E3046"/>
    <w:rsid w:val="007E56A8"/>
    <w:rsid w:val="007E6547"/>
    <w:rsid w:val="007E7535"/>
    <w:rsid w:val="007F015F"/>
    <w:rsid w:val="007F2188"/>
    <w:rsid w:val="007F2C00"/>
    <w:rsid w:val="007F2D24"/>
    <w:rsid w:val="007F3906"/>
    <w:rsid w:val="007F439F"/>
    <w:rsid w:val="007F5699"/>
    <w:rsid w:val="007F5D2A"/>
    <w:rsid w:val="007F68E9"/>
    <w:rsid w:val="007F786F"/>
    <w:rsid w:val="00800FEE"/>
    <w:rsid w:val="00802637"/>
    <w:rsid w:val="00804864"/>
    <w:rsid w:val="00806EC7"/>
    <w:rsid w:val="00806F6C"/>
    <w:rsid w:val="0081093E"/>
    <w:rsid w:val="00810E20"/>
    <w:rsid w:val="00811647"/>
    <w:rsid w:val="008119A9"/>
    <w:rsid w:val="008119CF"/>
    <w:rsid w:val="00811FC3"/>
    <w:rsid w:val="008122ED"/>
    <w:rsid w:val="00812D97"/>
    <w:rsid w:val="00813064"/>
    <w:rsid w:val="00813501"/>
    <w:rsid w:val="00813508"/>
    <w:rsid w:val="00813536"/>
    <w:rsid w:val="00813E9C"/>
    <w:rsid w:val="0081423A"/>
    <w:rsid w:val="00814930"/>
    <w:rsid w:val="00814B2B"/>
    <w:rsid w:val="00814F96"/>
    <w:rsid w:val="00815621"/>
    <w:rsid w:val="008156B5"/>
    <w:rsid w:val="008168AE"/>
    <w:rsid w:val="00817497"/>
    <w:rsid w:val="008175F8"/>
    <w:rsid w:val="00817626"/>
    <w:rsid w:val="00817F3F"/>
    <w:rsid w:val="00823677"/>
    <w:rsid w:val="008238A5"/>
    <w:rsid w:val="008251B6"/>
    <w:rsid w:val="0082670E"/>
    <w:rsid w:val="00827982"/>
    <w:rsid w:val="00830948"/>
    <w:rsid w:val="00831EEE"/>
    <w:rsid w:val="00833939"/>
    <w:rsid w:val="008348B8"/>
    <w:rsid w:val="00835E8F"/>
    <w:rsid w:val="0083618F"/>
    <w:rsid w:val="008372C7"/>
    <w:rsid w:val="00837C61"/>
    <w:rsid w:val="00840D51"/>
    <w:rsid w:val="008416CB"/>
    <w:rsid w:val="00841CC4"/>
    <w:rsid w:val="00841DFC"/>
    <w:rsid w:val="00841E18"/>
    <w:rsid w:val="0084221A"/>
    <w:rsid w:val="00842ADB"/>
    <w:rsid w:val="008433BE"/>
    <w:rsid w:val="00844FF2"/>
    <w:rsid w:val="00845623"/>
    <w:rsid w:val="00846086"/>
    <w:rsid w:val="00846979"/>
    <w:rsid w:val="00846E97"/>
    <w:rsid w:val="00847231"/>
    <w:rsid w:val="00847915"/>
    <w:rsid w:val="008509E9"/>
    <w:rsid w:val="00850D95"/>
    <w:rsid w:val="008522DD"/>
    <w:rsid w:val="00852EFC"/>
    <w:rsid w:val="00853814"/>
    <w:rsid w:val="00854550"/>
    <w:rsid w:val="00854B93"/>
    <w:rsid w:val="00855401"/>
    <w:rsid w:val="0085552E"/>
    <w:rsid w:val="008555EA"/>
    <w:rsid w:val="00857134"/>
    <w:rsid w:val="008578F0"/>
    <w:rsid w:val="008601F1"/>
    <w:rsid w:val="00860A4D"/>
    <w:rsid w:val="00860A64"/>
    <w:rsid w:val="00860D45"/>
    <w:rsid w:val="00862DB1"/>
    <w:rsid w:val="00863FB7"/>
    <w:rsid w:val="008650B7"/>
    <w:rsid w:val="00865395"/>
    <w:rsid w:val="00865605"/>
    <w:rsid w:val="00866686"/>
    <w:rsid w:val="00867460"/>
    <w:rsid w:val="00867EE8"/>
    <w:rsid w:val="00870724"/>
    <w:rsid w:val="008710A9"/>
    <w:rsid w:val="0087112B"/>
    <w:rsid w:val="00871822"/>
    <w:rsid w:val="008723AA"/>
    <w:rsid w:val="008723E0"/>
    <w:rsid w:val="0087366A"/>
    <w:rsid w:val="008738C2"/>
    <w:rsid w:val="00877478"/>
    <w:rsid w:val="0087789F"/>
    <w:rsid w:val="0087790C"/>
    <w:rsid w:val="00877A78"/>
    <w:rsid w:val="00877C3B"/>
    <w:rsid w:val="00880938"/>
    <w:rsid w:val="008820E5"/>
    <w:rsid w:val="00884D8B"/>
    <w:rsid w:val="008852B2"/>
    <w:rsid w:val="00885A00"/>
    <w:rsid w:val="00885A9C"/>
    <w:rsid w:val="00885DF8"/>
    <w:rsid w:val="00886810"/>
    <w:rsid w:val="00886A3A"/>
    <w:rsid w:val="00887338"/>
    <w:rsid w:val="0089014D"/>
    <w:rsid w:val="008911A7"/>
    <w:rsid w:val="00891A44"/>
    <w:rsid w:val="00892B2B"/>
    <w:rsid w:val="008930C8"/>
    <w:rsid w:val="008944EE"/>
    <w:rsid w:val="00894E2D"/>
    <w:rsid w:val="00895C3A"/>
    <w:rsid w:val="00896076"/>
    <w:rsid w:val="00896381"/>
    <w:rsid w:val="008A26F0"/>
    <w:rsid w:val="008A2FA1"/>
    <w:rsid w:val="008A7470"/>
    <w:rsid w:val="008A7726"/>
    <w:rsid w:val="008B08CC"/>
    <w:rsid w:val="008B0A20"/>
    <w:rsid w:val="008B1D2F"/>
    <w:rsid w:val="008B1E50"/>
    <w:rsid w:val="008B2B6B"/>
    <w:rsid w:val="008B497E"/>
    <w:rsid w:val="008B4CDB"/>
    <w:rsid w:val="008B4F28"/>
    <w:rsid w:val="008B6607"/>
    <w:rsid w:val="008B7EEC"/>
    <w:rsid w:val="008C00D4"/>
    <w:rsid w:val="008C0664"/>
    <w:rsid w:val="008C06CA"/>
    <w:rsid w:val="008C08E7"/>
    <w:rsid w:val="008C0DFE"/>
    <w:rsid w:val="008C1694"/>
    <w:rsid w:val="008C1E0C"/>
    <w:rsid w:val="008C1EDF"/>
    <w:rsid w:val="008C244F"/>
    <w:rsid w:val="008C3943"/>
    <w:rsid w:val="008C3E41"/>
    <w:rsid w:val="008C5E6D"/>
    <w:rsid w:val="008C63D8"/>
    <w:rsid w:val="008C6B7F"/>
    <w:rsid w:val="008C6D92"/>
    <w:rsid w:val="008D05D1"/>
    <w:rsid w:val="008D0801"/>
    <w:rsid w:val="008D0A0D"/>
    <w:rsid w:val="008D0C90"/>
    <w:rsid w:val="008D14DA"/>
    <w:rsid w:val="008D2D5A"/>
    <w:rsid w:val="008D34E4"/>
    <w:rsid w:val="008D3528"/>
    <w:rsid w:val="008D3A24"/>
    <w:rsid w:val="008D40BD"/>
    <w:rsid w:val="008D4352"/>
    <w:rsid w:val="008D50C2"/>
    <w:rsid w:val="008D5955"/>
    <w:rsid w:val="008D61A7"/>
    <w:rsid w:val="008D6970"/>
    <w:rsid w:val="008D75E4"/>
    <w:rsid w:val="008D7B93"/>
    <w:rsid w:val="008D7CC0"/>
    <w:rsid w:val="008E0582"/>
    <w:rsid w:val="008E1479"/>
    <w:rsid w:val="008E1EDB"/>
    <w:rsid w:val="008E28DB"/>
    <w:rsid w:val="008E3EEC"/>
    <w:rsid w:val="008E40A0"/>
    <w:rsid w:val="008E429B"/>
    <w:rsid w:val="008E4DE0"/>
    <w:rsid w:val="008E50E6"/>
    <w:rsid w:val="008F04A0"/>
    <w:rsid w:val="008F0870"/>
    <w:rsid w:val="008F1068"/>
    <w:rsid w:val="008F19BE"/>
    <w:rsid w:val="008F1E8A"/>
    <w:rsid w:val="008F2C0E"/>
    <w:rsid w:val="008F3F31"/>
    <w:rsid w:val="008F436C"/>
    <w:rsid w:val="008F4EEC"/>
    <w:rsid w:val="008F761E"/>
    <w:rsid w:val="008F793C"/>
    <w:rsid w:val="00900256"/>
    <w:rsid w:val="00900689"/>
    <w:rsid w:val="00900ADB"/>
    <w:rsid w:val="00900F5F"/>
    <w:rsid w:val="00901BE9"/>
    <w:rsid w:val="00904372"/>
    <w:rsid w:val="00904F57"/>
    <w:rsid w:val="0090549A"/>
    <w:rsid w:val="0090553B"/>
    <w:rsid w:val="00905F2D"/>
    <w:rsid w:val="0090672E"/>
    <w:rsid w:val="009074DF"/>
    <w:rsid w:val="0090769B"/>
    <w:rsid w:val="00907BBD"/>
    <w:rsid w:val="009105C1"/>
    <w:rsid w:val="009111BD"/>
    <w:rsid w:val="009123F7"/>
    <w:rsid w:val="009133E5"/>
    <w:rsid w:val="00913876"/>
    <w:rsid w:val="009142AB"/>
    <w:rsid w:val="00914D78"/>
    <w:rsid w:val="00915210"/>
    <w:rsid w:val="009152F7"/>
    <w:rsid w:val="00915901"/>
    <w:rsid w:val="00917773"/>
    <w:rsid w:val="00921B6E"/>
    <w:rsid w:val="00921B8C"/>
    <w:rsid w:val="00923173"/>
    <w:rsid w:val="00923B5E"/>
    <w:rsid w:val="00923B8F"/>
    <w:rsid w:val="00924FB5"/>
    <w:rsid w:val="00926918"/>
    <w:rsid w:val="009275C0"/>
    <w:rsid w:val="00930443"/>
    <w:rsid w:val="009304F9"/>
    <w:rsid w:val="00930EB0"/>
    <w:rsid w:val="0093106C"/>
    <w:rsid w:val="0093214E"/>
    <w:rsid w:val="0093248C"/>
    <w:rsid w:val="0093270C"/>
    <w:rsid w:val="00933762"/>
    <w:rsid w:val="009339AC"/>
    <w:rsid w:val="00934312"/>
    <w:rsid w:val="00934CE7"/>
    <w:rsid w:val="00935007"/>
    <w:rsid w:val="00936629"/>
    <w:rsid w:val="00936DBD"/>
    <w:rsid w:val="009377B0"/>
    <w:rsid w:val="00940844"/>
    <w:rsid w:val="00941101"/>
    <w:rsid w:val="009419FC"/>
    <w:rsid w:val="00941A0F"/>
    <w:rsid w:val="00942DE6"/>
    <w:rsid w:val="00943619"/>
    <w:rsid w:val="00943E1A"/>
    <w:rsid w:val="0094614E"/>
    <w:rsid w:val="00946241"/>
    <w:rsid w:val="00946686"/>
    <w:rsid w:val="00946E80"/>
    <w:rsid w:val="00947A8E"/>
    <w:rsid w:val="00950269"/>
    <w:rsid w:val="00950B96"/>
    <w:rsid w:val="00951984"/>
    <w:rsid w:val="00951B9F"/>
    <w:rsid w:val="0095233B"/>
    <w:rsid w:val="00952468"/>
    <w:rsid w:val="00953323"/>
    <w:rsid w:val="009536BF"/>
    <w:rsid w:val="00956E6E"/>
    <w:rsid w:val="00957C78"/>
    <w:rsid w:val="0096154C"/>
    <w:rsid w:val="00961BD9"/>
    <w:rsid w:val="00962A2D"/>
    <w:rsid w:val="0096369B"/>
    <w:rsid w:val="009637FA"/>
    <w:rsid w:val="00963D10"/>
    <w:rsid w:val="009642E7"/>
    <w:rsid w:val="009648C7"/>
    <w:rsid w:val="00964C87"/>
    <w:rsid w:val="00964E3F"/>
    <w:rsid w:val="00965501"/>
    <w:rsid w:val="00965EF2"/>
    <w:rsid w:val="0096646C"/>
    <w:rsid w:val="00966489"/>
    <w:rsid w:val="00966CD6"/>
    <w:rsid w:val="00967F4C"/>
    <w:rsid w:val="0097057F"/>
    <w:rsid w:val="009709CB"/>
    <w:rsid w:val="00970E90"/>
    <w:rsid w:val="009724B8"/>
    <w:rsid w:val="009724BF"/>
    <w:rsid w:val="0097264F"/>
    <w:rsid w:val="00972E30"/>
    <w:rsid w:val="00973A59"/>
    <w:rsid w:val="00973DFE"/>
    <w:rsid w:val="00974519"/>
    <w:rsid w:val="00974637"/>
    <w:rsid w:val="00975401"/>
    <w:rsid w:val="00976893"/>
    <w:rsid w:val="00976B0A"/>
    <w:rsid w:val="00977336"/>
    <w:rsid w:val="009773AE"/>
    <w:rsid w:val="0097751A"/>
    <w:rsid w:val="00977C14"/>
    <w:rsid w:val="009802B3"/>
    <w:rsid w:val="00981456"/>
    <w:rsid w:val="0098249B"/>
    <w:rsid w:val="009824F9"/>
    <w:rsid w:val="00982F8A"/>
    <w:rsid w:val="00983319"/>
    <w:rsid w:val="009840C4"/>
    <w:rsid w:val="00984AEF"/>
    <w:rsid w:val="00985FF9"/>
    <w:rsid w:val="009861A4"/>
    <w:rsid w:val="00986DDB"/>
    <w:rsid w:val="00987652"/>
    <w:rsid w:val="00987B9E"/>
    <w:rsid w:val="00990318"/>
    <w:rsid w:val="009903F7"/>
    <w:rsid w:val="009905DC"/>
    <w:rsid w:val="00990D31"/>
    <w:rsid w:val="00991A7B"/>
    <w:rsid w:val="00991E7E"/>
    <w:rsid w:val="009922B4"/>
    <w:rsid w:val="00992E2A"/>
    <w:rsid w:val="00993A4D"/>
    <w:rsid w:val="00993DF5"/>
    <w:rsid w:val="00994354"/>
    <w:rsid w:val="00994878"/>
    <w:rsid w:val="00996C95"/>
    <w:rsid w:val="009A0865"/>
    <w:rsid w:val="009A2927"/>
    <w:rsid w:val="009A3131"/>
    <w:rsid w:val="009A4BCC"/>
    <w:rsid w:val="009A4EAD"/>
    <w:rsid w:val="009A52CA"/>
    <w:rsid w:val="009A5E37"/>
    <w:rsid w:val="009A6B3A"/>
    <w:rsid w:val="009A7A60"/>
    <w:rsid w:val="009B158D"/>
    <w:rsid w:val="009B18B5"/>
    <w:rsid w:val="009B2108"/>
    <w:rsid w:val="009B243A"/>
    <w:rsid w:val="009B460E"/>
    <w:rsid w:val="009B5C3F"/>
    <w:rsid w:val="009C00BD"/>
    <w:rsid w:val="009C031D"/>
    <w:rsid w:val="009C0FFB"/>
    <w:rsid w:val="009C1A38"/>
    <w:rsid w:val="009C20BA"/>
    <w:rsid w:val="009C3D1B"/>
    <w:rsid w:val="009C4877"/>
    <w:rsid w:val="009C4E29"/>
    <w:rsid w:val="009C620F"/>
    <w:rsid w:val="009C6785"/>
    <w:rsid w:val="009D0579"/>
    <w:rsid w:val="009D0890"/>
    <w:rsid w:val="009D1D19"/>
    <w:rsid w:val="009D1E37"/>
    <w:rsid w:val="009D278A"/>
    <w:rsid w:val="009D55A5"/>
    <w:rsid w:val="009D58FE"/>
    <w:rsid w:val="009D5EF2"/>
    <w:rsid w:val="009D626F"/>
    <w:rsid w:val="009D6D56"/>
    <w:rsid w:val="009D7920"/>
    <w:rsid w:val="009E0DDC"/>
    <w:rsid w:val="009E114B"/>
    <w:rsid w:val="009E2C1C"/>
    <w:rsid w:val="009E30F9"/>
    <w:rsid w:val="009E3DE0"/>
    <w:rsid w:val="009E422D"/>
    <w:rsid w:val="009E495C"/>
    <w:rsid w:val="009E5CD6"/>
    <w:rsid w:val="009E66A8"/>
    <w:rsid w:val="009E7292"/>
    <w:rsid w:val="009E7573"/>
    <w:rsid w:val="009F00D5"/>
    <w:rsid w:val="009F03C1"/>
    <w:rsid w:val="009F09FB"/>
    <w:rsid w:val="009F13A2"/>
    <w:rsid w:val="009F1907"/>
    <w:rsid w:val="009F2B52"/>
    <w:rsid w:val="009F2BFA"/>
    <w:rsid w:val="009F3058"/>
    <w:rsid w:val="009F3697"/>
    <w:rsid w:val="009F3C35"/>
    <w:rsid w:val="009F3D15"/>
    <w:rsid w:val="009F40B8"/>
    <w:rsid w:val="009F4217"/>
    <w:rsid w:val="009F50F0"/>
    <w:rsid w:val="009F59D7"/>
    <w:rsid w:val="009F5B37"/>
    <w:rsid w:val="009F5DA8"/>
    <w:rsid w:val="009F698F"/>
    <w:rsid w:val="009F6FB6"/>
    <w:rsid w:val="009F7528"/>
    <w:rsid w:val="00A019C3"/>
    <w:rsid w:val="00A01A63"/>
    <w:rsid w:val="00A01CFB"/>
    <w:rsid w:val="00A02161"/>
    <w:rsid w:val="00A02FDE"/>
    <w:rsid w:val="00A03078"/>
    <w:rsid w:val="00A042B9"/>
    <w:rsid w:val="00A04FD6"/>
    <w:rsid w:val="00A07266"/>
    <w:rsid w:val="00A07428"/>
    <w:rsid w:val="00A07C2C"/>
    <w:rsid w:val="00A101E8"/>
    <w:rsid w:val="00A12DDE"/>
    <w:rsid w:val="00A14084"/>
    <w:rsid w:val="00A143FE"/>
    <w:rsid w:val="00A15BB1"/>
    <w:rsid w:val="00A166EE"/>
    <w:rsid w:val="00A172DE"/>
    <w:rsid w:val="00A173BA"/>
    <w:rsid w:val="00A174AD"/>
    <w:rsid w:val="00A20521"/>
    <w:rsid w:val="00A20612"/>
    <w:rsid w:val="00A2146F"/>
    <w:rsid w:val="00A2188B"/>
    <w:rsid w:val="00A22070"/>
    <w:rsid w:val="00A22346"/>
    <w:rsid w:val="00A23422"/>
    <w:rsid w:val="00A23AF4"/>
    <w:rsid w:val="00A23F85"/>
    <w:rsid w:val="00A24948"/>
    <w:rsid w:val="00A25766"/>
    <w:rsid w:val="00A25ACE"/>
    <w:rsid w:val="00A26465"/>
    <w:rsid w:val="00A265A2"/>
    <w:rsid w:val="00A26B1A"/>
    <w:rsid w:val="00A27781"/>
    <w:rsid w:val="00A27AF0"/>
    <w:rsid w:val="00A3028E"/>
    <w:rsid w:val="00A309EC"/>
    <w:rsid w:val="00A30A04"/>
    <w:rsid w:val="00A3162B"/>
    <w:rsid w:val="00A316EB"/>
    <w:rsid w:val="00A321B4"/>
    <w:rsid w:val="00A341EA"/>
    <w:rsid w:val="00A3504E"/>
    <w:rsid w:val="00A36737"/>
    <w:rsid w:val="00A369B4"/>
    <w:rsid w:val="00A36D51"/>
    <w:rsid w:val="00A377CF"/>
    <w:rsid w:val="00A40F25"/>
    <w:rsid w:val="00A421A8"/>
    <w:rsid w:val="00A421BD"/>
    <w:rsid w:val="00A42293"/>
    <w:rsid w:val="00A441D1"/>
    <w:rsid w:val="00A44380"/>
    <w:rsid w:val="00A44AE7"/>
    <w:rsid w:val="00A44F2C"/>
    <w:rsid w:val="00A451DF"/>
    <w:rsid w:val="00A452AC"/>
    <w:rsid w:val="00A455CC"/>
    <w:rsid w:val="00A4757F"/>
    <w:rsid w:val="00A47A8F"/>
    <w:rsid w:val="00A50A71"/>
    <w:rsid w:val="00A50E73"/>
    <w:rsid w:val="00A53A7C"/>
    <w:rsid w:val="00A53C2F"/>
    <w:rsid w:val="00A54652"/>
    <w:rsid w:val="00A55002"/>
    <w:rsid w:val="00A551FD"/>
    <w:rsid w:val="00A554A9"/>
    <w:rsid w:val="00A56115"/>
    <w:rsid w:val="00A5671E"/>
    <w:rsid w:val="00A577A7"/>
    <w:rsid w:val="00A57864"/>
    <w:rsid w:val="00A60568"/>
    <w:rsid w:val="00A61ECA"/>
    <w:rsid w:val="00A625EE"/>
    <w:rsid w:val="00A64620"/>
    <w:rsid w:val="00A64F84"/>
    <w:rsid w:val="00A65A46"/>
    <w:rsid w:val="00A66ADE"/>
    <w:rsid w:val="00A67837"/>
    <w:rsid w:val="00A67CD3"/>
    <w:rsid w:val="00A70F30"/>
    <w:rsid w:val="00A716FE"/>
    <w:rsid w:val="00A71709"/>
    <w:rsid w:val="00A71A81"/>
    <w:rsid w:val="00A720BE"/>
    <w:rsid w:val="00A737E4"/>
    <w:rsid w:val="00A754C5"/>
    <w:rsid w:val="00A75EA8"/>
    <w:rsid w:val="00A76FA4"/>
    <w:rsid w:val="00A7732F"/>
    <w:rsid w:val="00A83498"/>
    <w:rsid w:val="00A83BF4"/>
    <w:rsid w:val="00A84E0B"/>
    <w:rsid w:val="00A8586B"/>
    <w:rsid w:val="00A87704"/>
    <w:rsid w:val="00A8770F"/>
    <w:rsid w:val="00A91F9A"/>
    <w:rsid w:val="00A925ED"/>
    <w:rsid w:val="00A92780"/>
    <w:rsid w:val="00A9492D"/>
    <w:rsid w:val="00A94DC6"/>
    <w:rsid w:val="00A95470"/>
    <w:rsid w:val="00A9574D"/>
    <w:rsid w:val="00A961AA"/>
    <w:rsid w:val="00A96977"/>
    <w:rsid w:val="00A96AA3"/>
    <w:rsid w:val="00A97EA5"/>
    <w:rsid w:val="00AA0FF3"/>
    <w:rsid w:val="00AA12BE"/>
    <w:rsid w:val="00AA1757"/>
    <w:rsid w:val="00AA32A7"/>
    <w:rsid w:val="00AA32B9"/>
    <w:rsid w:val="00AA3749"/>
    <w:rsid w:val="00AA4583"/>
    <w:rsid w:val="00AA49DA"/>
    <w:rsid w:val="00AA6148"/>
    <w:rsid w:val="00AA721C"/>
    <w:rsid w:val="00AB0AB5"/>
    <w:rsid w:val="00AB0F95"/>
    <w:rsid w:val="00AB157B"/>
    <w:rsid w:val="00AB2DB7"/>
    <w:rsid w:val="00AB3DB4"/>
    <w:rsid w:val="00AB5940"/>
    <w:rsid w:val="00AB6A7B"/>
    <w:rsid w:val="00AB7B11"/>
    <w:rsid w:val="00AC0362"/>
    <w:rsid w:val="00AC09EF"/>
    <w:rsid w:val="00AC0E8D"/>
    <w:rsid w:val="00AC1EA3"/>
    <w:rsid w:val="00AC1EF8"/>
    <w:rsid w:val="00AC3125"/>
    <w:rsid w:val="00AC3347"/>
    <w:rsid w:val="00AC5CC0"/>
    <w:rsid w:val="00AC60C6"/>
    <w:rsid w:val="00AC6D6B"/>
    <w:rsid w:val="00AD0530"/>
    <w:rsid w:val="00AD1000"/>
    <w:rsid w:val="00AD15CB"/>
    <w:rsid w:val="00AD2309"/>
    <w:rsid w:val="00AD3455"/>
    <w:rsid w:val="00AD384E"/>
    <w:rsid w:val="00AD3A01"/>
    <w:rsid w:val="00AD3ECF"/>
    <w:rsid w:val="00AD441A"/>
    <w:rsid w:val="00AD494B"/>
    <w:rsid w:val="00AD5BFB"/>
    <w:rsid w:val="00AD6A9F"/>
    <w:rsid w:val="00AD7F58"/>
    <w:rsid w:val="00AE098A"/>
    <w:rsid w:val="00AE11C6"/>
    <w:rsid w:val="00AE18A2"/>
    <w:rsid w:val="00AE19AF"/>
    <w:rsid w:val="00AE1EBF"/>
    <w:rsid w:val="00AE2866"/>
    <w:rsid w:val="00AE2B23"/>
    <w:rsid w:val="00AE3D82"/>
    <w:rsid w:val="00AE4A17"/>
    <w:rsid w:val="00AE5A1E"/>
    <w:rsid w:val="00AE5A54"/>
    <w:rsid w:val="00AE5BC7"/>
    <w:rsid w:val="00AE690A"/>
    <w:rsid w:val="00AE747B"/>
    <w:rsid w:val="00AE7D8B"/>
    <w:rsid w:val="00AE7DA3"/>
    <w:rsid w:val="00AF14C4"/>
    <w:rsid w:val="00AF23AB"/>
    <w:rsid w:val="00AF36D7"/>
    <w:rsid w:val="00AF414C"/>
    <w:rsid w:val="00AF4794"/>
    <w:rsid w:val="00AF496E"/>
    <w:rsid w:val="00AF62FC"/>
    <w:rsid w:val="00AF697C"/>
    <w:rsid w:val="00AF7186"/>
    <w:rsid w:val="00AF7B18"/>
    <w:rsid w:val="00B00200"/>
    <w:rsid w:val="00B003B1"/>
    <w:rsid w:val="00B007BA"/>
    <w:rsid w:val="00B03DCB"/>
    <w:rsid w:val="00B04084"/>
    <w:rsid w:val="00B0447E"/>
    <w:rsid w:val="00B04E25"/>
    <w:rsid w:val="00B05CCF"/>
    <w:rsid w:val="00B07C45"/>
    <w:rsid w:val="00B07CF7"/>
    <w:rsid w:val="00B128F7"/>
    <w:rsid w:val="00B13256"/>
    <w:rsid w:val="00B13C77"/>
    <w:rsid w:val="00B13FFA"/>
    <w:rsid w:val="00B141EA"/>
    <w:rsid w:val="00B148FD"/>
    <w:rsid w:val="00B15DD0"/>
    <w:rsid w:val="00B164A6"/>
    <w:rsid w:val="00B16F7D"/>
    <w:rsid w:val="00B178FF"/>
    <w:rsid w:val="00B20560"/>
    <w:rsid w:val="00B208EA"/>
    <w:rsid w:val="00B22755"/>
    <w:rsid w:val="00B22EB9"/>
    <w:rsid w:val="00B22EFC"/>
    <w:rsid w:val="00B24058"/>
    <w:rsid w:val="00B240B3"/>
    <w:rsid w:val="00B2449A"/>
    <w:rsid w:val="00B2503B"/>
    <w:rsid w:val="00B25F4B"/>
    <w:rsid w:val="00B26191"/>
    <w:rsid w:val="00B2622D"/>
    <w:rsid w:val="00B266F0"/>
    <w:rsid w:val="00B2717C"/>
    <w:rsid w:val="00B276B6"/>
    <w:rsid w:val="00B2779C"/>
    <w:rsid w:val="00B3053A"/>
    <w:rsid w:val="00B30BF5"/>
    <w:rsid w:val="00B3253A"/>
    <w:rsid w:val="00B32A7C"/>
    <w:rsid w:val="00B32BDF"/>
    <w:rsid w:val="00B341A9"/>
    <w:rsid w:val="00B352FC"/>
    <w:rsid w:val="00B35B2D"/>
    <w:rsid w:val="00B36EE3"/>
    <w:rsid w:val="00B37AE9"/>
    <w:rsid w:val="00B37BB8"/>
    <w:rsid w:val="00B4073E"/>
    <w:rsid w:val="00B4188E"/>
    <w:rsid w:val="00B4191A"/>
    <w:rsid w:val="00B42FF7"/>
    <w:rsid w:val="00B4395D"/>
    <w:rsid w:val="00B4435B"/>
    <w:rsid w:val="00B44748"/>
    <w:rsid w:val="00B4485F"/>
    <w:rsid w:val="00B45BFB"/>
    <w:rsid w:val="00B47F4E"/>
    <w:rsid w:val="00B5021F"/>
    <w:rsid w:val="00B51802"/>
    <w:rsid w:val="00B518DC"/>
    <w:rsid w:val="00B52155"/>
    <w:rsid w:val="00B52DF8"/>
    <w:rsid w:val="00B52F34"/>
    <w:rsid w:val="00B54326"/>
    <w:rsid w:val="00B548C4"/>
    <w:rsid w:val="00B54C36"/>
    <w:rsid w:val="00B552BD"/>
    <w:rsid w:val="00B5601A"/>
    <w:rsid w:val="00B56504"/>
    <w:rsid w:val="00B56A10"/>
    <w:rsid w:val="00B5771E"/>
    <w:rsid w:val="00B57C50"/>
    <w:rsid w:val="00B60BD4"/>
    <w:rsid w:val="00B60F73"/>
    <w:rsid w:val="00B61D65"/>
    <w:rsid w:val="00B6282E"/>
    <w:rsid w:val="00B629D2"/>
    <w:rsid w:val="00B6316A"/>
    <w:rsid w:val="00B64DAF"/>
    <w:rsid w:val="00B65388"/>
    <w:rsid w:val="00B6556C"/>
    <w:rsid w:val="00B66DA0"/>
    <w:rsid w:val="00B70132"/>
    <w:rsid w:val="00B70ADE"/>
    <w:rsid w:val="00B71047"/>
    <w:rsid w:val="00B71288"/>
    <w:rsid w:val="00B714C7"/>
    <w:rsid w:val="00B72C9E"/>
    <w:rsid w:val="00B7385F"/>
    <w:rsid w:val="00B73C30"/>
    <w:rsid w:val="00B73FC7"/>
    <w:rsid w:val="00B74203"/>
    <w:rsid w:val="00B75BF5"/>
    <w:rsid w:val="00B76B1F"/>
    <w:rsid w:val="00B77BB3"/>
    <w:rsid w:val="00B77F91"/>
    <w:rsid w:val="00B8047A"/>
    <w:rsid w:val="00B80692"/>
    <w:rsid w:val="00B811E6"/>
    <w:rsid w:val="00B811F1"/>
    <w:rsid w:val="00B82F50"/>
    <w:rsid w:val="00B862AE"/>
    <w:rsid w:val="00B86477"/>
    <w:rsid w:val="00B86B0D"/>
    <w:rsid w:val="00B86B68"/>
    <w:rsid w:val="00B92DD8"/>
    <w:rsid w:val="00B92F0D"/>
    <w:rsid w:val="00B93754"/>
    <w:rsid w:val="00B93B76"/>
    <w:rsid w:val="00B93DC3"/>
    <w:rsid w:val="00B9537C"/>
    <w:rsid w:val="00B977FB"/>
    <w:rsid w:val="00B97BD1"/>
    <w:rsid w:val="00BA0623"/>
    <w:rsid w:val="00BA110A"/>
    <w:rsid w:val="00BA1F87"/>
    <w:rsid w:val="00BA1F94"/>
    <w:rsid w:val="00BA2C16"/>
    <w:rsid w:val="00BA2E12"/>
    <w:rsid w:val="00BA42A6"/>
    <w:rsid w:val="00BA4CC6"/>
    <w:rsid w:val="00BA52F8"/>
    <w:rsid w:val="00BA540E"/>
    <w:rsid w:val="00BA5908"/>
    <w:rsid w:val="00BA5B74"/>
    <w:rsid w:val="00BA5BE2"/>
    <w:rsid w:val="00BA6A15"/>
    <w:rsid w:val="00BB0018"/>
    <w:rsid w:val="00BB04B9"/>
    <w:rsid w:val="00BB1953"/>
    <w:rsid w:val="00BB2014"/>
    <w:rsid w:val="00BB29A0"/>
    <w:rsid w:val="00BB5267"/>
    <w:rsid w:val="00BB5A29"/>
    <w:rsid w:val="00BB5E4D"/>
    <w:rsid w:val="00BC00D1"/>
    <w:rsid w:val="00BC10E5"/>
    <w:rsid w:val="00BC1B14"/>
    <w:rsid w:val="00BC20C3"/>
    <w:rsid w:val="00BC2D8C"/>
    <w:rsid w:val="00BC307F"/>
    <w:rsid w:val="00BC3E5B"/>
    <w:rsid w:val="00BC47FA"/>
    <w:rsid w:val="00BC5106"/>
    <w:rsid w:val="00BC5E9C"/>
    <w:rsid w:val="00BC6EBD"/>
    <w:rsid w:val="00BC6FC7"/>
    <w:rsid w:val="00BC77E3"/>
    <w:rsid w:val="00BD0A3F"/>
    <w:rsid w:val="00BD109B"/>
    <w:rsid w:val="00BD2F3D"/>
    <w:rsid w:val="00BD3542"/>
    <w:rsid w:val="00BD35B4"/>
    <w:rsid w:val="00BD3D38"/>
    <w:rsid w:val="00BD44AD"/>
    <w:rsid w:val="00BD44C4"/>
    <w:rsid w:val="00BD479E"/>
    <w:rsid w:val="00BD4D13"/>
    <w:rsid w:val="00BD4E41"/>
    <w:rsid w:val="00BD523D"/>
    <w:rsid w:val="00BD54DB"/>
    <w:rsid w:val="00BD65BB"/>
    <w:rsid w:val="00BD7022"/>
    <w:rsid w:val="00BD7A79"/>
    <w:rsid w:val="00BD7B71"/>
    <w:rsid w:val="00BE00AF"/>
    <w:rsid w:val="00BE0C9E"/>
    <w:rsid w:val="00BE105E"/>
    <w:rsid w:val="00BE199F"/>
    <w:rsid w:val="00BE22BE"/>
    <w:rsid w:val="00BE2CC1"/>
    <w:rsid w:val="00BE37C8"/>
    <w:rsid w:val="00BE538B"/>
    <w:rsid w:val="00BE5F7B"/>
    <w:rsid w:val="00BE6828"/>
    <w:rsid w:val="00BE6FEC"/>
    <w:rsid w:val="00BE7081"/>
    <w:rsid w:val="00BF0540"/>
    <w:rsid w:val="00BF0E40"/>
    <w:rsid w:val="00BF153D"/>
    <w:rsid w:val="00BF175E"/>
    <w:rsid w:val="00BF25EC"/>
    <w:rsid w:val="00BF28E9"/>
    <w:rsid w:val="00BF4353"/>
    <w:rsid w:val="00BF4464"/>
    <w:rsid w:val="00BF46B7"/>
    <w:rsid w:val="00BF5284"/>
    <w:rsid w:val="00BF64AE"/>
    <w:rsid w:val="00BF7A53"/>
    <w:rsid w:val="00BF7A99"/>
    <w:rsid w:val="00C00611"/>
    <w:rsid w:val="00C028E2"/>
    <w:rsid w:val="00C0376C"/>
    <w:rsid w:val="00C0536F"/>
    <w:rsid w:val="00C0608B"/>
    <w:rsid w:val="00C07EF3"/>
    <w:rsid w:val="00C07FA2"/>
    <w:rsid w:val="00C119DF"/>
    <w:rsid w:val="00C12A0D"/>
    <w:rsid w:val="00C136F4"/>
    <w:rsid w:val="00C145DC"/>
    <w:rsid w:val="00C1503A"/>
    <w:rsid w:val="00C16694"/>
    <w:rsid w:val="00C16F4A"/>
    <w:rsid w:val="00C2058D"/>
    <w:rsid w:val="00C21B58"/>
    <w:rsid w:val="00C22A70"/>
    <w:rsid w:val="00C23E63"/>
    <w:rsid w:val="00C2621F"/>
    <w:rsid w:val="00C3029E"/>
    <w:rsid w:val="00C305B8"/>
    <w:rsid w:val="00C305D9"/>
    <w:rsid w:val="00C30F1F"/>
    <w:rsid w:val="00C31A09"/>
    <w:rsid w:val="00C31A7F"/>
    <w:rsid w:val="00C31C8C"/>
    <w:rsid w:val="00C3313D"/>
    <w:rsid w:val="00C3433B"/>
    <w:rsid w:val="00C343BF"/>
    <w:rsid w:val="00C34F2B"/>
    <w:rsid w:val="00C36BA0"/>
    <w:rsid w:val="00C3739B"/>
    <w:rsid w:val="00C404AF"/>
    <w:rsid w:val="00C41376"/>
    <w:rsid w:val="00C41C22"/>
    <w:rsid w:val="00C43124"/>
    <w:rsid w:val="00C43223"/>
    <w:rsid w:val="00C434F5"/>
    <w:rsid w:val="00C46080"/>
    <w:rsid w:val="00C4696A"/>
    <w:rsid w:val="00C471AC"/>
    <w:rsid w:val="00C5088A"/>
    <w:rsid w:val="00C51A39"/>
    <w:rsid w:val="00C51E6A"/>
    <w:rsid w:val="00C52A23"/>
    <w:rsid w:val="00C5371D"/>
    <w:rsid w:val="00C544CF"/>
    <w:rsid w:val="00C54526"/>
    <w:rsid w:val="00C54D8C"/>
    <w:rsid w:val="00C54F84"/>
    <w:rsid w:val="00C55667"/>
    <w:rsid w:val="00C565CE"/>
    <w:rsid w:val="00C565D2"/>
    <w:rsid w:val="00C60087"/>
    <w:rsid w:val="00C60CA7"/>
    <w:rsid w:val="00C610BD"/>
    <w:rsid w:val="00C614CD"/>
    <w:rsid w:val="00C61705"/>
    <w:rsid w:val="00C61B4F"/>
    <w:rsid w:val="00C62568"/>
    <w:rsid w:val="00C62615"/>
    <w:rsid w:val="00C62E1B"/>
    <w:rsid w:val="00C6329E"/>
    <w:rsid w:val="00C6346B"/>
    <w:rsid w:val="00C63B71"/>
    <w:rsid w:val="00C63D3C"/>
    <w:rsid w:val="00C6404F"/>
    <w:rsid w:val="00C651A1"/>
    <w:rsid w:val="00C66200"/>
    <w:rsid w:val="00C66F41"/>
    <w:rsid w:val="00C713A2"/>
    <w:rsid w:val="00C71BB6"/>
    <w:rsid w:val="00C72ED4"/>
    <w:rsid w:val="00C73B28"/>
    <w:rsid w:val="00C74A2B"/>
    <w:rsid w:val="00C755E6"/>
    <w:rsid w:val="00C75FC1"/>
    <w:rsid w:val="00C76286"/>
    <w:rsid w:val="00C77E91"/>
    <w:rsid w:val="00C80D87"/>
    <w:rsid w:val="00C8162E"/>
    <w:rsid w:val="00C81DAF"/>
    <w:rsid w:val="00C8229A"/>
    <w:rsid w:val="00C82686"/>
    <w:rsid w:val="00C827FB"/>
    <w:rsid w:val="00C82980"/>
    <w:rsid w:val="00C829FA"/>
    <w:rsid w:val="00C82F97"/>
    <w:rsid w:val="00C837F0"/>
    <w:rsid w:val="00C849CC"/>
    <w:rsid w:val="00C851DC"/>
    <w:rsid w:val="00C86513"/>
    <w:rsid w:val="00C8731D"/>
    <w:rsid w:val="00C90E51"/>
    <w:rsid w:val="00C91031"/>
    <w:rsid w:val="00C9156C"/>
    <w:rsid w:val="00C9175B"/>
    <w:rsid w:val="00C91777"/>
    <w:rsid w:val="00C92480"/>
    <w:rsid w:val="00C92813"/>
    <w:rsid w:val="00C9349B"/>
    <w:rsid w:val="00C935BD"/>
    <w:rsid w:val="00C93ACD"/>
    <w:rsid w:val="00C93F00"/>
    <w:rsid w:val="00C94C2F"/>
    <w:rsid w:val="00C94FF8"/>
    <w:rsid w:val="00C954FE"/>
    <w:rsid w:val="00C97418"/>
    <w:rsid w:val="00C97664"/>
    <w:rsid w:val="00C976EC"/>
    <w:rsid w:val="00C976F3"/>
    <w:rsid w:val="00C977EA"/>
    <w:rsid w:val="00C979BC"/>
    <w:rsid w:val="00CA0A5E"/>
    <w:rsid w:val="00CA3655"/>
    <w:rsid w:val="00CA37B2"/>
    <w:rsid w:val="00CA37CC"/>
    <w:rsid w:val="00CA387E"/>
    <w:rsid w:val="00CA3E97"/>
    <w:rsid w:val="00CA4591"/>
    <w:rsid w:val="00CA4715"/>
    <w:rsid w:val="00CA5ABF"/>
    <w:rsid w:val="00CA5CA5"/>
    <w:rsid w:val="00CA6773"/>
    <w:rsid w:val="00CA700F"/>
    <w:rsid w:val="00CA77FF"/>
    <w:rsid w:val="00CA7949"/>
    <w:rsid w:val="00CB06A7"/>
    <w:rsid w:val="00CB0C29"/>
    <w:rsid w:val="00CB1D9E"/>
    <w:rsid w:val="00CB29BE"/>
    <w:rsid w:val="00CB425A"/>
    <w:rsid w:val="00CB454F"/>
    <w:rsid w:val="00CB54A3"/>
    <w:rsid w:val="00CB644F"/>
    <w:rsid w:val="00CB7116"/>
    <w:rsid w:val="00CB732D"/>
    <w:rsid w:val="00CC071C"/>
    <w:rsid w:val="00CC1B80"/>
    <w:rsid w:val="00CC2915"/>
    <w:rsid w:val="00CC2F60"/>
    <w:rsid w:val="00CC383A"/>
    <w:rsid w:val="00CC4C92"/>
    <w:rsid w:val="00CC4DE0"/>
    <w:rsid w:val="00CC60AD"/>
    <w:rsid w:val="00CC618B"/>
    <w:rsid w:val="00CC62B3"/>
    <w:rsid w:val="00CC6474"/>
    <w:rsid w:val="00CC6B16"/>
    <w:rsid w:val="00CC6D95"/>
    <w:rsid w:val="00CC7563"/>
    <w:rsid w:val="00CC79C0"/>
    <w:rsid w:val="00CD0A8D"/>
    <w:rsid w:val="00CD1B14"/>
    <w:rsid w:val="00CD1F08"/>
    <w:rsid w:val="00CD3647"/>
    <w:rsid w:val="00CD36AF"/>
    <w:rsid w:val="00CD384C"/>
    <w:rsid w:val="00CD3C3F"/>
    <w:rsid w:val="00CD3E55"/>
    <w:rsid w:val="00CD4663"/>
    <w:rsid w:val="00CD4B69"/>
    <w:rsid w:val="00CD61E1"/>
    <w:rsid w:val="00CD6674"/>
    <w:rsid w:val="00CD667B"/>
    <w:rsid w:val="00CD6C0A"/>
    <w:rsid w:val="00CE0D54"/>
    <w:rsid w:val="00CE205F"/>
    <w:rsid w:val="00CE381C"/>
    <w:rsid w:val="00CE4378"/>
    <w:rsid w:val="00CE462F"/>
    <w:rsid w:val="00CE47C9"/>
    <w:rsid w:val="00CE6193"/>
    <w:rsid w:val="00CE643F"/>
    <w:rsid w:val="00CE6F17"/>
    <w:rsid w:val="00CF0349"/>
    <w:rsid w:val="00CF181E"/>
    <w:rsid w:val="00CF18E5"/>
    <w:rsid w:val="00CF1DA3"/>
    <w:rsid w:val="00CF2B28"/>
    <w:rsid w:val="00CF3FB8"/>
    <w:rsid w:val="00CF52C4"/>
    <w:rsid w:val="00CF5E35"/>
    <w:rsid w:val="00CF603B"/>
    <w:rsid w:val="00CF6E71"/>
    <w:rsid w:val="00CF7497"/>
    <w:rsid w:val="00CF7E10"/>
    <w:rsid w:val="00CF7ECA"/>
    <w:rsid w:val="00D0068F"/>
    <w:rsid w:val="00D009A9"/>
    <w:rsid w:val="00D01A42"/>
    <w:rsid w:val="00D03B79"/>
    <w:rsid w:val="00D04253"/>
    <w:rsid w:val="00D04F28"/>
    <w:rsid w:val="00D05297"/>
    <w:rsid w:val="00D053AB"/>
    <w:rsid w:val="00D058DD"/>
    <w:rsid w:val="00D061C8"/>
    <w:rsid w:val="00D06E53"/>
    <w:rsid w:val="00D073F7"/>
    <w:rsid w:val="00D1014B"/>
    <w:rsid w:val="00D10152"/>
    <w:rsid w:val="00D108F3"/>
    <w:rsid w:val="00D11371"/>
    <w:rsid w:val="00D12516"/>
    <w:rsid w:val="00D12CCA"/>
    <w:rsid w:val="00D136D9"/>
    <w:rsid w:val="00D13E48"/>
    <w:rsid w:val="00D14435"/>
    <w:rsid w:val="00D147FA"/>
    <w:rsid w:val="00D14C75"/>
    <w:rsid w:val="00D158BB"/>
    <w:rsid w:val="00D15999"/>
    <w:rsid w:val="00D15A7A"/>
    <w:rsid w:val="00D16A53"/>
    <w:rsid w:val="00D20003"/>
    <w:rsid w:val="00D201A5"/>
    <w:rsid w:val="00D20BD9"/>
    <w:rsid w:val="00D2112B"/>
    <w:rsid w:val="00D212FB"/>
    <w:rsid w:val="00D230DF"/>
    <w:rsid w:val="00D23627"/>
    <w:rsid w:val="00D241B3"/>
    <w:rsid w:val="00D24801"/>
    <w:rsid w:val="00D262EA"/>
    <w:rsid w:val="00D274CA"/>
    <w:rsid w:val="00D3023F"/>
    <w:rsid w:val="00D30ABF"/>
    <w:rsid w:val="00D315BE"/>
    <w:rsid w:val="00D32F06"/>
    <w:rsid w:val="00D33028"/>
    <w:rsid w:val="00D37F85"/>
    <w:rsid w:val="00D40905"/>
    <w:rsid w:val="00D4119F"/>
    <w:rsid w:val="00D41F28"/>
    <w:rsid w:val="00D4213C"/>
    <w:rsid w:val="00D423F8"/>
    <w:rsid w:val="00D43050"/>
    <w:rsid w:val="00D43820"/>
    <w:rsid w:val="00D44362"/>
    <w:rsid w:val="00D44B84"/>
    <w:rsid w:val="00D44D9A"/>
    <w:rsid w:val="00D44F5B"/>
    <w:rsid w:val="00D45334"/>
    <w:rsid w:val="00D45C89"/>
    <w:rsid w:val="00D45CF7"/>
    <w:rsid w:val="00D514C0"/>
    <w:rsid w:val="00D51C29"/>
    <w:rsid w:val="00D528D1"/>
    <w:rsid w:val="00D52F90"/>
    <w:rsid w:val="00D54AF2"/>
    <w:rsid w:val="00D55941"/>
    <w:rsid w:val="00D55F4D"/>
    <w:rsid w:val="00D55FD3"/>
    <w:rsid w:val="00D57AC8"/>
    <w:rsid w:val="00D6110B"/>
    <w:rsid w:val="00D6150E"/>
    <w:rsid w:val="00D61AAA"/>
    <w:rsid w:val="00D62C27"/>
    <w:rsid w:val="00D6559F"/>
    <w:rsid w:val="00D65CFC"/>
    <w:rsid w:val="00D65FA5"/>
    <w:rsid w:val="00D674E2"/>
    <w:rsid w:val="00D678F4"/>
    <w:rsid w:val="00D7130F"/>
    <w:rsid w:val="00D71951"/>
    <w:rsid w:val="00D72845"/>
    <w:rsid w:val="00D7388F"/>
    <w:rsid w:val="00D73AFA"/>
    <w:rsid w:val="00D75199"/>
    <w:rsid w:val="00D7716E"/>
    <w:rsid w:val="00D77EBD"/>
    <w:rsid w:val="00D80C5D"/>
    <w:rsid w:val="00D81460"/>
    <w:rsid w:val="00D820D4"/>
    <w:rsid w:val="00D833E1"/>
    <w:rsid w:val="00D8481C"/>
    <w:rsid w:val="00D84A3A"/>
    <w:rsid w:val="00D85000"/>
    <w:rsid w:val="00D86330"/>
    <w:rsid w:val="00D868A2"/>
    <w:rsid w:val="00D87EF4"/>
    <w:rsid w:val="00D9046D"/>
    <w:rsid w:val="00D914BD"/>
    <w:rsid w:val="00D91B80"/>
    <w:rsid w:val="00D92819"/>
    <w:rsid w:val="00D936BB"/>
    <w:rsid w:val="00D94374"/>
    <w:rsid w:val="00D94BAC"/>
    <w:rsid w:val="00D9590A"/>
    <w:rsid w:val="00D95FF8"/>
    <w:rsid w:val="00D974CE"/>
    <w:rsid w:val="00D974E4"/>
    <w:rsid w:val="00D9779A"/>
    <w:rsid w:val="00D97A50"/>
    <w:rsid w:val="00DA1C1F"/>
    <w:rsid w:val="00DA2AA9"/>
    <w:rsid w:val="00DA34E8"/>
    <w:rsid w:val="00DA3688"/>
    <w:rsid w:val="00DA377E"/>
    <w:rsid w:val="00DA41CF"/>
    <w:rsid w:val="00DA4D10"/>
    <w:rsid w:val="00DA53B1"/>
    <w:rsid w:val="00DA765D"/>
    <w:rsid w:val="00DB141D"/>
    <w:rsid w:val="00DB2221"/>
    <w:rsid w:val="00DB2275"/>
    <w:rsid w:val="00DB272D"/>
    <w:rsid w:val="00DB3FBC"/>
    <w:rsid w:val="00DB41AE"/>
    <w:rsid w:val="00DB5314"/>
    <w:rsid w:val="00DB6DED"/>
    <w:rsid w:val="00DB7BC7"/>
    <w:rsid w:val="00DC1DD3"/>
    <w:rsid w:val="00DC2523"/>
    <w:rsid w:val="00DC36EB"/>
    <w:rsid w:val="00DC41D4"/>
    <w:rsid w:val="00DC6861"/>
    <w:rsid w:val="00DC7DC8"/>
    <w:rsid w:val="00DD1967"/>
    <w:rsid w:val="00DD269E"/>
    <w:rsid w:val="00DD29FF"/>
    <w:rsid w:val="00DD3283"/>
    <w:rsid w:val="00DD3363"/>
    <w:rsid w:val="00DD5C5A"/>
    <w:rsid w:val="00DD5D9B"/>
    <w:rsid w:val="00DD6DD8"/>
    <w:rsid w:val="00DD6F50"/>
    <w:rsid w:val="00DD7C8F"/>
    <w:rsid w:val="00DE1463"/>
    <w:rsid w:val="00DE2E93"/>
    <w:rsid w:val="00DE2EB1"/>
    <w:rsid w:val="00DE2F39"/>
    <w:rsid w:val="00DE3A17"/>
    <w:rsid w:val="00DE613B"/>
    <w:rsid w:val="00DE61AC"/>
    <w:rsid w:val="00DE69E0"/>
    <w:rsid w:val="00DE6C6D"/>
    <w:rsid w:val="00DE7E36"/>
    <w:rsid w:val="00DF0160"/>
    <w:rsid w:val="00DF0672"/>
    <w:rsid w:val="00DF15DE"/>
    <w:rsid w:val="00DF1955"/>
    <w:rsid w:val="00DF1E11"/>
    <w:rsid w:val="00DF236F"/>
    <w:rsid w:val="00DF3765"/>
    <w:rsid w:val="00DF3A82"/>
    <w:rsid w:val="00DF3BAB"/>
    <w:rsid w:val="00DF4663"/>
    <w:rsid w:val="00DF56B6"/>
    <w:rsid w:val="00DF5B62"/>
    <w:rsid w:val="00DF64A1"/>
    <w:rsid w:val="00DF6980"/>
    <w:rsid w:val="00DF6C0E"/>
    <w:rsid w:val="00DF6F30"/>
    <w:rsid w:val="00DF7920"/>
    <w:rsid w:val="00E004C6"/>
    <w:rsid w:val="00E006D9"/>
    <w:rsid w:val="00E028AC"/>
    <w:rsid w:val="00E04467"/>
    <w:rsid w:val="00E0516B"/>
    <w:rsid w:val="00E0586E"/>
    <w:rsid w:val="00E0694B"/>
    <w:rsid w:val="00E06CAA"/>
    <w:rsid w:val="00E07E59"/>
    <w:rsid w:val="00E119D7"/>
    <w:rsid w:val="00E12C6A"/>
    <w:rsid w:val="00E12F43"/>
    <w:rsid w:val="00E14957"/>
    <w:rsid w:val="00E16439"/>
    <w:rsid w:val="00E1742C"/>
    <w:rsid w:val="00E205E8"/>
    <w:rsid w:val="00E20683"/>
    <w:rsid w:val="00E21A0C"/>
    <w:rsid w:val="00E22469"/>
    <w:rsid w:val="00E22728"/>
    <w:rsid w:val="00E23B26"/>
    <w:rsid w:val="00E2452B"/>
    <w:rsid w:val="00E24B8C"/>
    <w:rsid w:val="00E24D04"/>
    <w:rsid w:val="00E24D12"/>
    <w:rsid w:val="00E25088"/>
    <w:rsid w:val="00E26162"/>
    <w:rsid w:val="00E26C21"/>
    <w:rsid w:val="00E300BB"/>
    <w:rsid w:val="00E304F5"/>
    <w:rsid w:val="00E311AD"/>
    <w:rsid w:val="00E33004"/>
    <w:rsid w:val="00E33367"/>
    <w:rsid w:val="00E3656E"/>
    <w:rsid w:val="00E36CAE"/>
    <w:rsid w:val="00E40183"/>
    <w:rsid w:val="00E40D53"/>
    <w:rsid w:val="00E41250"/>
    <w:rsid w:val="00E416CE"/>
    <w:rsid w:val="00E41D99"/>
    <w:rsid w:val="00E46C92"/>
    <w:rsid w:val="00E46D70"/>
    <w:rsid w:val="00E50B73"/>
    <w:rsid w:val="00E50D4A"/>
    <w:rsid w:val="00E513D3"/>
    <w:rsid w:val="00E51A0B"/>
    <w:rsid w:val="00E5364E"/>
    <w:rsid w:val="00E53C58"/>
    <w:rsid w:val="00E56E16"/>
    <w:rsid w:val="00E57A3A"/>
    <w:rsid w:val="00E603C6"/>
    <w:rsid w:val="00E608D8"/>
    <w:rsid w:val="00E61CA7"/>
    <w:rsid w:val="00E61F4D"/>
    <w:rsid w:val="00E63EB3"/>
    <w:rsid w:val="00E64596"/>
    <w:rsid w:val="00E64727"/>
    <w:rsid w:val="00E64863"/>
    <w:rsid w:val="00E6580F"/>
    <w:rsid w:val="00E6583D"/>
    <w:rsid w:val="00E67ED2"/>
    <w:rsid w:val="00E700BD"/>
    <w:rsid w:val="00E705F9"/>
    <w:rsid w:val="00E70A3A"/>
    <w:rsid w:val="00E71A8B"/>
    <w:rsid w:val="00E7213A"/>
    <w:rsid w:val="00E72715"/>
    <w:rsid w:val="00E74D8F"/>
    <w:rsid w:val="00E74DE2"/>
    <w:rsid w:val="00E768B1"/>
    <w:rsid w:val="00E77811"/>
    <w:rsid w:val="00E80099"/>
    <w:rsid w:val="00E80226"/>
    <w:rsid w:val="00E80D21"/>
    <w:rsid w:val="00E82E40"/>
    <w:rsid w:val="00E8396B"/>
    <w:rsid w:val="00E84BFC"/>
    <w:rsid w:val="00E84E16"/>
    <w:rsid w:val="00E8605F"/>
    <w:rsid w:val="00E869BC"/>
    <w:rsid w:val="00E87A67"/>
    <w:rsid w:val="00E92897"/>
    <w:rsid w:val="00E92A94"/>
    <w:rsid w:val="00E92D3D"/>
    <w:rsid w:val="00E930D6"/>
    <w:rsid w:val="00E94014"/>
    <w:rsid w:val="00E94876"/>
    <w:rsid w:val="00E97568"/>
    <w:rsid w:val="00E9790C"/>
    <w:rsid w:val="00EA0556"/>
    <w:rsid w:val="00EA125F"/>
    <w:rsid w:val="00EA2813"/>
    <w:rsid w:val="00EA3A13"/>
    <w:rsid w:val="00EA3BB0"/>
    <w:rsid w:val="00EA3D27"/>
    <w:rsid w:val="00EA4031"/>
    <w:rsid w:val="00EA4BA6"/>
    <w:rsid w:val="00EA5126"/>
    <w:rsid w:val="00EA5295"/>
    <w:rsid w:val="00EA5B37"/>
    <w:rsid w:val="00EA5D2C"/>
    <w:rsid w:val="00EA6C52"/>
    <w:rsid w:val="00EB00D5"/>
    <w:rsid w:val="00EB0275"/>
    <w:rsid w:val="00EB1E67"/>
    <w:rsid w:val="00EB2019"/>
    <w:rsid w:val="00EB24B3"/>
    <w:rsid w:val="00EB318C"/>
    <w:rsid w:val="00EB3DA1"/>
    <w:rsid w:val="00EB4587"/>
    <w:rsid w:val="00EB532E"/>
    <w:rsid w:val="00EB560C"/>
    <w:rsid w:val="00EB563A"/>
    <w:rsid w:val="00EB573B"/>
    <w:rsid w:val="00EB5AD5"/>
    <w:rsid w:val="00EB602C"/>
    <w:rsid w:val="00EB660E"/>
    <w:rsid w:val="00EB7868"/>
    <w:rsid w:val="00EC0388"/>
    <w:rsid w:val="00EC0F31"/>
    <w:rsid w:val="00EC0F64"/>
    <w:rsid w:val="00EC24FB"/>
    <w:rsid w:val="00EC426F"/>
    <w:rsid w:val="00EC4D08"/>
    <w:rsid w:val="00EC4DF4"/>
    <w:rsid w:val="00EC5176"/>
    <w:rsid w:val="00EC5514"/>
    <w:rsid w:val="00EC56CA"/>
    <w:rsid w:val="00EC5E94"/>
    <w:rsid w:val="00EC5EEF"/>
    <w:rsid w:val="00EC6C18"/>
    <w:rsid w:val="00EC749C"/>
    <w:rsid w:val="00EC782F"/>
    <w:rsid w:val="00EC7FFA"/>
    <w:rsid w:val="00ED145D"/>
    <w:rsid w:val="00ED1B51"/>
    <w:rsid w:val="00ED1BE9"/>
    <w:rsid w:val="00ED1CF9"/>
    <w:rsid w:val="00ED352F"/>
    <w:rsid w:val="00ED35BC"/>
    <w:rsid w:val="00ED4306"/>
    <w:rsid w:val="00ED4816"/>
    <w:rsid w:val="00ED485E"/>
    <w:rsid w:val="00ED5044"/>
    <w:rsid w:val="00ED67E3"/>
    <w:rsid w:val="00ED70BD"/>
    <w:rsid w:val="00ED7DB0"/>
    <w:rsid w:val="00EE0F16"/>
    <w:rsid w:val="00EE213F"/>
    <w:rsid w:val="00EE2912"/>
    <w:rsid w:val="00EE3063"/>
    <w:rsid w:val="00EE30E6"/>
    <w:rsid w:val="00EE3339"/>
    <w:rsid w:val="00EE3D07"/>
    <w:rsid w:val="00EE3F6B"/>
    <w:rsid w:val="00EE5D37"/>
    <w:rsid w:val="00EE691A"/>
    <w:rsid w:val="00EE6DBA"/>
    <w:rsid w:val="00EE7845"/>
    <w:rsid w:val="00EE7B22"/>
    <w:rsid w:val="00EE7C7D"/>
    <w:rsid w:val="00EE7E7D"/>
    <w:rsid w:val="00EE7E98"/>
    <w:rsid w:val="00EF070C"/>
    <w:rsid w:val="00EF2481"/>
    <w:rsid w:val="00EF3611"/>
    <w:rsid w:val="00EF3D02"/>
    <w:rsid w:val="00EF535F"/>
    <w:rsid w:val="00EF551A"/>
    <w:rsid w:val="00EF57E9"/>
    <w:rsid w:val="00EF5B83"/>
    <w:rsid w:val="00EF6B98"/>
    <w:rsid w:val="00EF79A9"/>
    <w:rsid w:val="00F002A8"/>
    <w:rsid w:val="00F0189D"/>
    <w:rsid w:val="00F043AF"/>
    <w:rsid w:val="00F04E02"/>
    <w:rsid w:val="00F051DF"/>
    <w:rsid w:val="00F0571D"/>
    <w:rsid w:val="00F05E10"/>
    <w:rsid w:val="00F072E8"/>
    <w:rsid w:val="00F07DFB"/>
    <w:rsid w:val="00F07E63"/>
    <w:rsid w:val="00F07E65"/>
    <w:rsid w:val="00F11102"/>
    <w:rsid w:val="00F1183C"/>
    <w:rsid w:val="00F12549"/>
    <w:rsid w:val="00F12CF2"/>
    <w:rsid w:val="00F12DD3"/>
    <w:rsid w:val="00F1301A"/>
    <w:rsid w:val="00F131D2"/>
    <w:rsid w:val="00F14BAC"/>
    <w:rsid w:val="00F1790D"/>
    <w:rsid w:val="00F17CB7"/>
    <w:rsid w:val="00F17EB3"/>
    <w:rsid w:val="00F20AC6"/>
    <w:rsid w:val="00F2144C"/>
    <w:rsid w:val="00F21546"/>
    <w:rsid w:val="00F23E82"/>
    <w:rsid w:val="00F244F8"/>
    <w:rsid w:val="00F25593"/>
    <w:rsid w:val="00F25805"/>
    <w:rsid w:val="00F2636B"/>
    <w:rsid w:val="00F269F0"/>
    <w:rsid w:val="00F30456"/>
    <w:rsid w:val="00F30E33"/>
    <w:rsid w:val="00F31F39"/>
    <w:rsid w:val="00F32E30"/>
    <w:rsid w:val="00F331B8"/>
    <w:rsid w:val="00F333C7"/>
    <w:rsid w:val="00F340C4"/>
    <w:rsid w:val="00F364EB"/>
    <w:rsid w:val="00F3693A"/>
    <w:rsid w:val="00F37CCD"/>
    <w:rsid w:val="00F43A5D"/>
    <w:rsid w:val="00F445C0"/>
    <w:rsid w:val="00F46DD5"/>
    <w:rsid w:val="00F52294"/>
    <w:rsid w:val="00F54198"/>
    <w:rsid w:val="00F5453F"/>
    <w:rsid w:val="00F54599"/>
    <w:rsid w:val="00F5484F"/>
    <w:rsid w:val="00F548CB"/>
    <w:rsid w:val="00F54BBD"/>
    <w:rsid w:val="00F54DDA"/>
    <w:rsid w:val="00F55456"/>
    <w:rsid w:val="00F55DC6"/>
    <w:rsid w:val="00F5608A"/>
    <w:rsid w:val="00F564FA"/>
    <w:rsid w:val="00F56F94"/>
    <w:rsid w:val="00F574CD"/>
    <w:rsid w:val="00F607FF"/>
    <w:rsid w:val="00F62100"/>
    <w:rsid w:val="00F63085"/>
    <w:rsid w:val="00F630AE"/>
    <w:rsid w:val="00F63A89"/>
    <w:rsid w:val="00F640E5"/>
    <w:rsid w:val="00F6483D"/>
    <w:rsid w:val="00F649C6"/>
    <w:rsid w:val="00F64C19"/>
    <w:rsid w:val="00F65583"/>
    <w:rsid w:val="00F657EA"/>
    <w:rsid w:val="00F661E5"/>
    <w:rsid w:val="00F66A2B"/>
    <w:rsid w:val="00F670B8"/>
    <w:rsid w:val="00F6784F"/>
    <w:rsid w:val="00F71197"/>
    <w:rsid w:val="00F7151A"/>
    <w:rsid w:val="00F718A7"/>
    <w:rsid w:val="00F72000"/>
    <w:rsid w:val="00F72CD5"/>
    <w:rsid w:val="00F731CB"/>
    <w:rsid w:val="00F73C6F"/>
    <w:rsid w:val="00F7628F"/>
    <w:rsid w:val="00F806FA"/>
    <w:rsid w:val="00F81234"/>
    <w:rsid w:val="00F83D40"/>
    <w:rsid w:val="00F83E54"/>
    <w:rsid w:val="00F849FA"/>
    <w:rsid w:val="00F86CDD"/>
    <w:rsid w:val="00F91731"/>
    <w:rsid w:val="00F92294"/>
    <w:rsid w:val="00F94FB1"/>
    <w:rsid w:val="00F962F1"/>
    <w:rsid w:val="00F9643A"/>
    <w:rsid w:val="00F96CD4"/>
    <w:rsid w:val="00F971DA"/>
    <w:rsid w:val="00F9755F"/>
    <w:rsid w:val="00F97A3F"/>
    <w:rsid w:val="00F97AAE"/>
    <w:rsid w:val="00F97BA6"/>
    <w:rsid w:val="00FA0270"/>
    <w:rsid w:val="00FA08C5"/>
    <w:rsid w:val="00FA0B0B"/>
    <w:rsid w:val="00FA1B61"/>
    <w:rsid w:val="00FA27DC"/>
    <w:rsid w:val="00FA2D27"/>
    <w:rsid w:val="00FA36FA"/>
    <w:rsid w:val="00FA37BD"/>
    <w:rsid w:val="00FA3F88"/>
    <w:rsid w:val="00FA419B"/>
    <w:rsid w:val="00FA48A8"/>
    <w:rsid w:val="00FA55E5"/>
    <w:rsid w:val="00FA5865"/>
    <w:rsid w:val="00FA5B35"/>
    <w:rsid w:val="00FA5FBF"/>
    <w:rsid w:val="00FB0A91"/>
    <w:rsid w:val="00FB0BD3"/>
    <w:rsid w:val="00FB2378"/>
    <w:rsid w:val="00FB4591"/>
    <w:rsid w:val="00FB527D"/>
    <w:rsid w:val="00FB552D"/>
    <w:rsid w:val="00FB5BAB"/>
    <w:rsid w:val="00FB66A5"/>
    <w:rsid w:val="00FB66B5"/>
    <w:rsid w:val="00FB7AF8"/>
    <w:rsid w:val="00FB7FA1"/>
    <w:rsid w:val="00FC0485"/>
    <w:rsid w:val="00FC0998"/>
    <w:rsid w:val="00FC11E6"/>
    <w:rsid w:val="00FC2B0B"/>
    <w:rsid w:val="00FC2F86"/>
    <w:rsid w:val="00FC35C2"/>
    <w:rsid w:val="00FC3A8C"/>
    <w:rsid w:val="00FC54DB"/>
    <w:rsid w:val="00FC7EB9"/>
    <w:rsid w:val="00FD015A"/>
    <w:rsid w:val="00FD1173"/>
    <w:rsid w:val="00FD16E1"/>
    <w:rsid w:val="00FD16F7"/>
    <w:rsid w:val="00FD2F98"/>
    <w:rsid w:val="00FD39FA"/>
    <w:rsid w:val="00FD4C59"/>
    <w:rsid w:val="00FD51CD"/>
    <w:rsid w:val="00FD5616"/>
    <w:rsid w:val="00FD644A"/>
    <w:rsid w:val="00FD6639"/>
    <w:rsid w:val="00FD6945"/>
    <w:rsid w:val="00FD6B0A"/>
    <w:rsid w:val="00FD71B3"/>
    <w:rsid w:val="00FE010F"/>
    <w:rsid w:val="00FE0B7A"/>
    <w:rsid w:val="00FE1351"/>
    <w:rsid w:val="00FE146D"/>
    <w:rsid w:val="00FE1475"/>
    <w:rsid w:val="00FE16AF"/>
    <w:rsid w:val="00FE1ED0"/>
    <w:rsid w:val="00FE2416"/>
    <w:rsid w:val="00FE285D"/>
    <w:rsid w:val="00FE3815"/>
    <w:rsid w:val="00FE39EC"/>
    <w:rsid w:val="00FE3F68"/>
    <w:rsid w:val="00FE422D"/>
    <w:rsid w:val="00FE4BB0"/>
    <w:rsid w:val="00FE5625"/>
    <w:rsid w:val="00FE562A"/>
    <w:rsid w:val="00FE5A98"/>
    <w:rsid w:val="00FE69E7"/>
    <w:rsid w:val="00FE710F"/>
    <w:rsid w:val="00FE713D"/>
    <w:rsid w:val="00FE72CC"/>
    <w:rsid w:val="00FE7385"/>
    <w:rsid w:val="00FE7771"/>
    <w:rsid w:val="00FE7D6C"/>
    <w:rsid w:val="00FF0357"/>
    <w:rsid w:val="00FF0CE3"/>
    <w:rsid w:val="00FF0EC1"/>
    <w:rsid w:val="00FF18E2"/>
    <w:rsid w:val="00FF355B"/>
    <w:rsid w:val="00FF39BC"/>
    <w:rsid w:val="00FF3AC4"/>
    <w:rsid w:val="00FF4389"/>
    <w:rsid w:val="00FF66E6"/>
    <w:rsid w:val="00FF695F"/>
    <w:rsid w:val="00FF6A5C"/>
    <w:rsid w:val="00FF6B63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D3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D3528"/>
    <w:pPr>
      <w:spacing w:after="0" w:line="240" w:lineRule="auto"/>
      <w:outlineLvl w:val="1"/>
    </w:pPr>
    <w:rPr>
      <w:rFonts w:ascii="Verdana" w:hAnsi="Verdana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8D3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0F4BF1"/>
    <w:pPr>
      <w:spacing w:before="150" w:after="150" w:line="336" w:lineRule="auto"/>
      <w:outlineLvl w:val="4"/>
    </w:pPr>
    <w:rPr>
      <w:rFonts w:ascii="Tahoma" w:hAnsi="Tahoma" w:cs="Tahoma"/>
      <w:color w:val="006666"/>
      <w:sz w:val="29"/>
      <w:szCs w:val="29"/>
      <w:lang w:eastAsia="ru-RU"/>
    </w:rPr>
  </w:style>
  <w:style w:type="paragraph" w:styleId="6">
    <w:name w:val="heading 6"/>
    <w:basedOn w:val="a"/>
    <w:link w:val="60"/>
    <w:uiPriority w:val="99"/>
    <w:qFormat/>
    <w:rsid w:val="008D352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F4BF1"/>
    <w:rPr>
      <w:rFonts w:ascii="Tahoma" w:hAnsi="Tahoma" w:cs="Tahoma"/>
      <w:color w:val="006666"/>
      <w:sz w:val="29"/>
      <w:szCs w:val="29"/>
    </w:rPr>
  </w:style>
  <w:style w:type="character" w:customStyle="1" w:styleId="60">
    <w:name w:val="Заголовок 6 Знак"/>
    <w:basedOn w:val="a0"/>
    <w:link w:val="6"/>
    <w:uiPriority w:val="99"/>
    <w:locked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99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D3528"/>
    <w:rPr>
      <w:rFonts w:cs="Times New Roman"/>
      <w:i/>
      <w:iCs/>
    </w:rPr>
  </w:style>
  <w:style w:type="character" w:styleId="a5">
    <w:name w:val="Hyperlink"/>
    <w:basedOn w:val="a0"/>
    <w:uiPriority w:val="99"/>
    <w:rsid w:val="000F4BF1"/>
    <w:rPr>
      <w:rFonts w:cs="Times New Roman"/>
      <w:color w:val="4D99E0"/>
      <w:u w:val="single"/>
    </w:rPr>
  </w:style>
  <w:style w:type="paragraph" w:styleId="a6">
    <w:name w:val="Normal (Web)"/>
    <w:basedOn w:val="a"/>
    <w:uiPriority w:val="99"/>
    <w:rsid w:val="000F4BF1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F4BF1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C632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6329E"/>
    <w:rPr>
      <w:rFonts w:ascii="Times New Roman" w:hAnsi="Times New Roman" w:cs="Times New Roman"/>
    </w:rPr>
  </w:style>
  <w:style w:type="paragraph" w:customStyle="1" w:styleId="a00">
    <w:name w:val="a0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7388F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D7388F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E3D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Прижатый влево"/>
    <w:basedOn w:val="a"/>
    <w:next w:val="a"/>
    <w:rsid w:val="000B2CF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ac">
    <w:name w:val="Title"/>
    <w:basedOn w:val="a"/>
    <w:link w:val="ad"/>
    <w:qFormat/>
    <w:locked/>
    <w:rsid w:val="00E84BFC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E84BFC"/>
    <w:rPr>
      <w:rFonts w:ascii="Times New Roman" w:hAnsi="Times New Roman"/>
      <w:b/>
      <w:sz w:val="28"/>
      <w:szCs w:val="28"/>
    </w:rPr>
  </w:style>
  <w:style w:type="table" w:styleId="ae">
    <w:name w:val="Table Grid"/>
    <w:basedOn w:val="a1"/>
    <w:uiPriority w:val="59"/>
    <w:locked/>
    <w:rsid w:val="006C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B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0AB5"/>
    <w:rPr>
      <w:lang w:eastAsia="en-US"/>
    </w:rPr>
  </w:style>
  <w:style w:type="paragraph" w:styleId="af1">
    <w:name w:val="List Paragraph"/>
    <w:basedOn w:val="a"/>
    <w:uiPriority w:val="34"/>
    <w:qFormat/>
    <w:rsid w:val="00146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231F-07E6-4A11-ABB8-48900C2D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26</Pages>
  <Words>8648</Words>
  <Characters>49295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20</cp:revision>
  <cp:lastPrinted>2021-08-24T12:39:00Z</cp:lastPrinted>
  <dcterms:created xsi:type="dcterms:W3CDTF">2021-04-16T09:00:00Z</dcterms:created>
  <dcterms:modified xsi:type="dcterms:W3CDTF">2021-08-24T12:43:00Z</dcterms:modified>
</cp:coreProperties>
</file>