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4890" w14:textId="77777777" w:rsidR="006E514C" w:rsidRDefault="006E514C" w:rsidP="006E514C">
      <w:r>
        <w:t xml:space="preserve">Критерии отнесения объектов контроля к категориям риска в </w:t>
      </w:r>
    </w:p>
    <w:p w14:paraId="07C5BE3E" w14:textId="77777777" w:rsidR="006E514C" w:rsidRDefault="006E514C" w:rsidP="006E514C">
      <w:r>
        <w:t>рамках осуществления муниципального земельного контроля</w:t>
      </w:r>
    </w:p>
    <w:p w14:paraId="482002CD" w14:textId="77777777" w:rsidR="006E514C" w:rsidRDefault="006E514C" w:rsidP="006E514C"/>
    <w:p w14:paraId="0F1847BF" w14:textId="77777777" w:rsidR="006E514C" w:rsidRDefault="006E514C" w:rsidP="006E514C">
      <w:r>
        <w:t>1.К категории среднего риска относятся:</w:t>
      </w:r>
    </w:p>
    <w:p w14:paraId="318512A0" w14:textId="77777777" w:rsidR="006E514C" w:rsidRDefault="006E514C" w:rsidP="006E514C">
      <w:r>
        <w:t xml:space="preserve">а) земельные участки, предназначенные для захоронения и размещения </w:t>
      </w:r>
    </w:p>
    <w:p w14:paraId="59284C5B" w14:textId="77777777" w:rsidR="006E514C" w:rsidRDefault="006E514C" w:rsidP="006E514C">
      <w:r>
        <w:t xml:space="preserve">твердых бытовых отходов, размещения кладбищ, и примыкающие </w:t>
      </w:r>
    </w:p>
    <w:p w14:paraId="7A061CCA" w14:textId="77777777" w:rsidR="006E514C" w:rsidRDefault="006E514C" w:rsidP="006E514C">
      <w:r>
        <w:t>к ним земельные участки;</w:t>
      </w:r>
    </w:p>
    <w:p w14:paraId="578B7A80" w14:textId="77777777" w:rsidR="006E514C" w:rsidRDefault="006E514C" w:rsidP="006E514C">
      <w:r>
        <w:t xml:space="preserve">б) земельные участки, предназначенные для гаражного </w:t>
      </w:r>
    </w:p>
    <w:p w14:paraId="1CE769ED" w14:textId="77777777" w:rsidR="006E514C" w:rsidRDefault="006E514C" w:rsidP="006E514C">
      <w:r>
        <w:t xml:space="preserve">и (или) жилищного строительства, ведения личного подсобного хозяйства </w:t>
      </w:r>
    </w:p>
    <w:p w14:paraId="74D77260" w14:textId="77777777" w:rsidR="006E514C" w:rsidRDefault="006E514C" w:rsidP="006E514C">
      <w:r>
        <w:t>(приусадебные земельные участки).</w:t>
      </w:r>
    </w:p>
    <w:p w14:paraId="084BBF72" w14:textId="77777777" w:rsidR="006E514C" w:rsidRDefault="006E514C" w:rsidP="006E514C">
      <w:r>
        <w:t xml:space="preserve">2.К категории умеренного риска относятся земельные участки </w:t>
      </w:r>
    </w:p>
    <w:p w14:paraId="5CFC218C" w14:textId="77777777" w:rsidR="006E514C" w:rsidRDefault="006E514C" w:rsidP="006E514C">
      <w:r>
        <w:t>со следующими видами разрешенного использования:</w:t>
      </w:r>
    </w:p>
    <w:p w14:paraId="4F9FED59" w14:textId="77777777" w:rsidR="006E514C" w:rsidRDefault="006E514C" w:rsidP="006E514C">
      <w:r>
        <w:t xml:space="preserve">а) сельскохозяйственное использование (код 1.0); </w:t>
      </w:r>
    </w:p>
    <w:p w14:paraId="456141FA" w14:textId="77777777" w:rsidR="006E514C" w:rsidRDefault="006E514C" w:rsidP="006E514C">
      <w:r>
        <w:t xml:space="preserve">б) объекты торговли (торговые центры, торгово-развлекательные центры </w:t>
      </w:r>
    </w:p>
    <w:p w14:paraId="3F2CFB12" w14:textId="77777777" w:rsidR="006E514C" w:rsidRDefault="006E514C" w:rsidP="006E514C">
      <w:r>
        <w:t>(комплексы) (код 4.2);</w:t>
      </w:r>
    </w:p>
    <w:p w14:paraId="3BA8C6EB" w14:textId="77777777" w:rsidR="006E514C" w:rsidRDefault="006E514C" w:rsidP="006E514C">
      <w:r>
        <w:t>в) рынки (код 4.3);</w:t>
      </w:r>
    </w:p>
    <w:p w14:paraId="54E3F5FE" w14:textId="77777777" w:rsidR="006E514C" w:rsidRDefault="006E514C" w:rsidP="006E514C">
      <w:r>
        <w:t>г) магазины (код 4.4);</w:t>
      </w:r>
    </w:p>
    <w:p w14:paraId="4860FC32" w14:textId="77777777" w:rsidR="006E514C" w:rsidRDefault="006E514C" w:rsidP="006E514C">
      <w:r>
        <w:t>д) общественное питание (код 4.6);</w:t>
      </w:r>
    </w:p>
    <w:p w14:paraId="4BB7EBB8" w14:textId="77777777" w:rsidR="006E514C" w:rsidRDefault="006E514C" w:rsidP="006E514C">
      <w:r>
        <w:t>е) гостиничное обслуживание (код 4.7);</w:t>
      </w:r>
    </w:p>
    <w:p w14:paraId="69DADEB6" w14:textId="77777777" w:rsidR="006E514C" w:rsidRDefault="006E514C" w:rsidP="006E514C">
      <w:r>
        <w:t>ж) объекты дорожного сервиса (код 4.9.1);</w:t>
      </w:r>
    </w:p>
    <w:p w14:paraId="0C9EE967" w14:textId="77777777" w:rsidR="006E514C" w:rsidRDefault="006E514C" w:rsidP="006E514C">
      <w:r>
        <w:t xml:space="preserve">з) тяжелая промышленность (код 6.2); </w:t>
      </w:r>
    </w:p>
    <w:p w14:paraId="476CBC81" w14:textId="77777777" w:rsidR="006E514C" w:rsidRDefault="006E514C" w:rsidP="006E514C">
      <w:r>
        <w:t>и) легкая промышленность (код 6.3);</w:t>
      </w:r>
    </w:p>
    <w:p w14:paraId="31888186" w14:textId="77777777" w:rsidR="006E514C" w:rsidRDefault="006E514C" w:rsidP="006E514C">
      <w:r>
        <w:t>к) фармацевтическая промышленность (код 6.3.1);</w:t>
      </w:r>
    </w:p>
    <w:p w14:paraId="5CDDB14B" w14:textId="77777777" w:rsidR="006E514C" w:rsidRDefault="006E514C" w:rsidP="006E514C">
      <w:r>
        <w:t>л) пищевая промышленность (код 6.4);</w:t>
      </w:r>
    </w:p>
    <w:p w14:paraId="3FE76C41" w14:textId="77777777" w:rsidR="006E514C" w:rsidRDefault="006E514C" w:rsidP="006E514C">
      <w:r>
        <w:t>м) нефтехимическая промышленность (код 6.5);</w:t>
      </w:r>
    </w:p>
    <w:p w14:paraId="2C30C392" w14:textId="77777777" w:rsidR="006E514C" w:rsidRDefault="006E514C" w:rsidP="006E514C">
      <w:r>
        <w:t>н) строительная промышленность (код 6.6);</w:t>
      </w:r>
    </w:p>
    <w:p w14:paraId="65CB763A" w14:textId="77777777" w:rsidR="006E514C" w:rsidRDefault="006E514C" w:rsidP="006E514C">
      <w:r>
        <w:t>о) энергетика (код 6.7);</w:t>
      </w:r>
    </w:p>
    <w:p w14:paraId="49838622" w14:textId="77777777" w:rsidR="006E514C" w:rsidRDefault="006E514C" w:rsidP="006E514C">
      <w:r>
        <w:t>п) склады (код 6.9);</w:t>
      </w:r>
    </w:p>
    <w:p w14:paraId="55BD91E1" w14:textId="77777777" w:rsidR="006E514C" w:rsidRDefault="006E514C" w:rsidP="006E514C">
      <w:r>
        <w:t>р) целлюлозно-бумажная промышленность (код 6.11);</w:t>
      </w:r>
    </w:p>
    <w:p w14:paraId="6492422C" w14:textId="77777777" w:rsidR="006E514C" w:rsidRDefault="006E514C" w:rsidP="006E514C">
      <w:r>
        <w:t>с) автомобильный транспорт (код 7.2);</w:t>
      </w:r>
    </w:p>
    <w:p w14:paraId="5A017F3B" w14:textId="77777777" w:rsidR="006E514C" w:rsidRDefault="006E514C" w:rsidP="006E514C">
      <w:r>
        <w:t>т) ведение садоводства (код 13.2);</w:t>
      </w:r>
    </w:p>
    <w:p w14:paraId="067ACDD5" w14:textId="77777777" w:rsidR="006E514C" w:rsidRDefault="006E514C" w:rsidP="006E514C">
      <w:r>
        <w:t>у) ведение огородничества (код 13.1);</w:t>
      </w:r>
    </w:p>
    <w:p w14:paraId="30371E3A" w14:textId="77777777" w:rsidR="006E514C" w:rsidRDefault="006E514C" w:rsidP="006E514C">
      <w:r>
        <w:lastRenderedPageBreak/>
        <w:t xml:space="preserve">ф) граничащие с земельными участками с видами разрешенного </w:t>
      </w:r>
    </w:p>
    <w:p w14:paraId="4D8F533D" w14:textId="77777777" w:rsidR="006E514C" w:rsidRDefault="006E514C" w:rsidP="006E514C">
      <w:r>
        <w:t xml:space="preserve">использования: </w:t>
      </w:r>
    </w:p>
    <w:p w14:paraId="0E791F88" w14:textId="77777777" w:rsidR="006E514C" w:rsidRDefault="006E514C" w:rsidP="006E514C">
      <w:r>
        <w:t>сельскохозяйственное использование (код 1.0);</w:t>
      </w:r>
    </w:p>
    <w:p w14:paraId="57BB6C1D" w14:textId="77777777" w:rsidR="006E514C" w:rsidRDefault="006E514C" w:rsidP="006E514C">
      <w:r>
        <w:t>питомники (код 1.17);</w:t>
      </w:r>
    </w:p>
    <w:p w14:paraId="4C2F67DB" w14:textId="77777777" w:rsidR="006E514C" w:rsidRDefault="006E514C" w:rsidP="006E514C">
      <w:r>
        <w:t>природно-познавательный туризм (код 5.2);</w:t>
      </w:r>
    </w:p>
    <w:p w14:paraId="51B015CC" w14:textId="77777777" w:rsidR="006E514C" w:rsidRDefault="006E514C" w:rsidP="006E514C">
      <w:r>
        <w:t xml:space="preserve">деятельность по особой охране и изучению природы (код 9.0); </w:t>
      </w:r>
    </w:p>
    <w:p w14:paraId="6B4119C2" w14:textId="77777777" w:rsidR="006E514C" w:rsidRDefault="006E514C" w:rsidP="006E514C">
      <w:r>
        <w:t>охрана природных территорий (код 9.1);</w:t>
      </w:r>
    </w:p>
    <w:p w14:paraId="3B8621D6" w14:textId="77777777" w:rsidR="006E514C" w:rsidRDefault="006E514C" w:rsidP="006E514C">
      <w:r>
        <w:t>курортная деятельность (код 9.2);</w:t>
      </w:r>
    </w:p>
    <w:p w14:paraId="23CCDA0C" w14:textId="77777777" w:rsidR="006E514C" w:rsidRDefault="006E514C" w:rsidP="006E514C">
      <w:r>
        <w:t>санаторная деятельность (код 9.2.1);</w:t>
      </w:r>
    </w:p>
    <w:p w14:paraId="04D5C6E5" w14:textId="77777777" w:rsidR="006E514C" w:rsidRDefault="006E514C" w:rsidP="006E514C">
      <w:r>
        <w:t>резервные леса (код 10.4);</w:t>
      </w:r>
    </w:p>
    <w:p w14:paraId="183BEC14" w14:textId="77777777" w:rsidR="006E514C" w:rsidRDefault="006E514C" w:rsidP="006E514C">
      <w:r>
        <w:t>общее пользование водными объектами (код 11.1);</w:t>
      </w:r>
    </w:p>
    <w:p w14:paraId="4DDC672C" w14:textId="77777777" w:rsidR="006E514C" w:rsidRDefault="006E514C" w:rsidP="006E514C">
      <w:r>
        <w:t>гидротехнические сооружения (код 11.3);</w:t>
      </w:r>
    </w:p>
    <w:p w14:paraId="1B6EEDC2" w14:textId="77777777" w:rsidR="006E514C" w:rsidRDefault="006E514C" w:rsidP="006E514C">
      <w:r>
        <w:t xml:space="preserve">ведение огородничества (код 13.1); </w:t>
      </w:r>
    </w:p>
    <w:p w14:paraId="09A3FF1A" w14:textId="77777777" w:rsidR="006E514C" w:rsidRDefault="006E514C" w:rsidP="006E514C">
      <w:r>
        <w:t>ведение садоводства (код 13.2).</w:t>
      </w:r>
    </w:p>
    <w:p w14:paraId="737E30D4" w14:textId="77777777" w:rsidR="006E514C" w:rsidRDefault="006E514C" w:rsidP="006E514C">
      <w:r>
        <w:t xml:space="preserve">3.К категории низкого риска относятся все иные земельные участки, не </w:t>
      </w:r>
    </w:p>
    <w:p w14:paraId="3DBD55C6" w14:textId="4B24318C" w:rsidR="009074EA" w:rsidRDefault="006E514C" w:rsidP="006E514C">
      <w:r>
        <w:t>отнесенные к категориям среднего или умеренного риска.</w:t>
      </w:r>
    </w:p>
    <w:sectPr w:rsidR="009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EA"/>
    <w:rsid w:val="006E514C"/>
    <w:rsid w:val="009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47A7-24B1-467F-AD43-5A4CE302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2023-06-15T13:06:00Z</dcterms:created>
  <dcterms:modified xsi:type="dcterms:W3CDTF">2023-06-15T13:06:00Z</dcterms:modified>
</cp:coreProperties>
</file>