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3000375" cy="187515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FDF">
        <w:rPr>
          <w:color w:val="000000"/>
          <w:sz w:val="22"/>
          <w:szCs w:val="22"/>
        </w:rPr>
        <w:t>Агентство выполняет следующие функции: при наступлении страхового случая осуществляет выплату вкладчикам возмещения по вкладам; ведет реестр банков-участников системы страхования вкладов; контролирует формирование фонда страхования вкладов, в том числе за счет взносов банков; управляет средствами фонда страхования вкладов.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  <w:u w:val="single"/>
        </w:rPr>
        <w:t>Внимание!</w:t>
      </w:r>
      <w:r w:rsidRPr="00AC1FDF">
        <w:rPr>
          <w:color w:val="000000"/>
          <w:sz w:val="22"/>
          <w:szCs w:val="22"/>
        </w:rPr>
        <w:t> Страховыми случаями являются отзыв (аннулирование) у банка лицензии Банка России на осуществление банковских операций, а также введение Банком России моратория на удовлетворение требований кредиторов банка.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Со дня наступления страхового случая у вкладчика возникает право на получение возмещения по вкладам.</w:t>
      </w:r>
    </w:p>
    <w:p w:rsid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  <w:u w:val="single"/>
        </w:rPr>
      </w:pP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555555"/>
          <w:sz w:val="22"/>
          <w:szCs w:val="22"/>
        </w:rPr>
      </w:pPr>
      <w:r w:rsidRPr="00AC1FDF">
        <w:rPr>
          <w:b/>
          <w:color w:val="000000"/>
          <w:sz w:val="22"/>
          <w:szCs w:val="22"/>
        </w:rPr>
        <w:t>Вклады, подлежащие страхованию.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>
        <w:rPr>
          <w:noProof/>
          <w:color w:val="55555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57C457" wp14:editId="0E141E31">
            <wp:simplePos x="0" y="0"/>
            <wp:positionH relativeFrom="column">
              <wp:posOffset>3452495</wp:posOffset>
            </wp:positionH>
            <wp:positionV relativeFrom="paragraph">
              <wp:posOffset>5080</wp:posOffset>
            </wp:positionV>
            <wp:extent cx="3000375" cy="2030730"/>
            <wp:effectExtent l="0" t="0" r="9525" b="7620"/>
            <wp:wrapSquare wrapText="bothSides"/>
            <wp:docPr id="1" name="Рисунок 1" descr="C:\Users\Rezenova_EY\Downloads\2023-08-07_15-5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enova_EY\Downloads\2023-08-07_15-54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C1FDF">
        <w:rPr>
          <w:color w:val="000000"/>
          <w:sz w:val="22"/>
          <w:szCs w:val="22"/>
        </w:rPr>
        <w:t>Согласно Федеральному закону от 23.12.2003 № 177-ФЗ «О страховании вкладов физических лиц в банках Российской Федерации», застрахованными являются денежные средства в рублях и иностранной валюте, размещаемые физическими лицами или в их пользу в банке на территории РФ на основании договора банковского вклада или договора банковского счета, включая перечисленные проценты на сумму вклада.</w:t>
      </w:r>
      <w:proofErr w:type="gramEnd"/>
      <w:r w:rsidRPr="00AC1FDF">
        <w:rPr>
          <w:color w:val="000000"/>
          <w:sz w:val="22"/>
          <w:szCs w:val="22"/>
        </w:rPr>
        <w:t xml:space="preserve"> Это денежные средства, размещенные: во вкладах (срочных и до востребования); на банковских счетах, предназначенных для получения зарплат, </w:t>
      </w:r>
      <w:r w:rsidRPr="00AC1FDF">
        <w:rPr>
          <w:color w:val="000000"/>
          <w:sz w:val="22"/>
          <w:szCs w:val="22"/>
        </w:rPr>
        <w:lastRenderedPageBreak/>
        <w:t xml:space="preserve">пенсий, стипендий и социальных выплат (в том числе с использованием банковских карт); на счетах </w:t>
      </w:r>
      <w:proofErr w:type="spellStart"/>
      <w:r w:rsidRPr="00AC1FDF">
        <w:rPr>
          <w:color w:val="000000"/>
          <w:sz w:val="22"/>
          <w:szCs w:val="22"/>
        </w:rPr>
        <w:t>эскроу</w:t>
      </w:r>
      <w:proofErr w:type="spellEnd"/>
      <w:r w:rsidRPr="00AC1FDF">
        <w:rPr>
          <w:color w:val="000000"/>
          <w:sz w:val="22"/>
          <w:szCs w:val="22"/>
        </w:rPr>
        <w:t>, открытых физическими лицами для расчетов по сделкам с недвижимым имуществом, на период, установленный Федеральным законом.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proofErr w:type="gramStart"/>
      <w:r w:rsidRPr="00AC1FDF">
        <w:rPr>
          <w:color w:val="000000"/>
          <w:sz w:val="22"/>
          <w:szCs w:val="22"/>
        </w:rPr>
        <w:t>Не являются застрахованными денежные средства: размещенные на банковских счетах или вкладах адвокатов, нотариусов и иных лиц, если данные счета открывались для осуществления профессиональной деятельности; размещенные физическими лицами банковские вклады на предъявителя, в том числе удостоверенные сберегательным сертификатом или сберегательной книжкой на предъявителя; переданные физическими лицами банкам в доверительное управление;</w:t>
      </w:r>
      <w:proofErr w:type="gramEnd"/>
      <w:r w:rsidRPr="00AC1FDF">
        <w:rPr>
          <w:color w:val="000000"/>
          <w:sz w:val="22"/>
          <w:szCs w:val="22"/>
        </w:rPr>
        <w:t xml:space="preserve"> </w:t>
      </w:r>
      <w:proofErr w:type="gramStart"/>
      <w:r w:rsidRPr="00AC1FDF">
        <w:rPr>
          <w:color w:val="000000"/>
          <w:sz w:val="22"/>
          <w:szCs w:val="22"/>
        </w:rPr>
        <w:t>размещенные во вклады в находящихся за пределами территории Российской Федерации филиалов банков РФ; являющиеся электронными денежными средствами.</w:t>
      </w:r>
      <w:proofErr w:type="gramEnd"/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555555"/>
          <w:sz w:val="22"/>
          <w:szCs w:val="22"/>
        </w:rPr>
        <w:t> 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center"/>
        <w:rPr>
          <w:b/>
          <w:color w:val="555555"/>
          <w:sz w:val="22"/>
          <w:szCs w:val="22"/>
        </w:rPr>
      </w:pPr>
      <w:r w:rsidRPr="00AC1FDF">
        <w:rPr>
          <w:b/>
          <w:color w:val="000000"/>
          <w:sz w:val="22"/>
          <w:szCs w:val="22"/>
        </w:rPr>
        <w:t>Размер возмещения по вкладам.</w:t>
      </w:r>
    </w:p>
    <w:p w:rsidR="009B2A5B" w:rsidRDefault="00AC1FDF" w:rsidP="009B2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1FDF">
        <w:rPr>
          <w:rFonts w:ascii="Times New Roman" w:hAnsi="Times New Roman" w:cs="Times New Roman"/>
          <w:color w:val="000000"/>
        </w:rPr>
        <w:t>Всем вкладчикам выплачивается возмещение по вкладам в банках, в отношении которых наступил страховой случай, в размере 100% суммы вкладов в бан</w:t>
      </w:r>
      <w:r w:rsidR="009B2A5B" w:rsidRPr="009B2A5B">
        <w:rPr>
          <w:rFonts w:ascii="Times New Roman" w:hAnsi="Times New Roman" w:cs="Times New Roman"/>
          <w:color w:val="000000"/>
        </w:rPr>
        <w:t xml:space="preserve">ке, но не более 1,4 </w:t>
      </w:r>
      <w:proofErr w:type="gramStart"/>
      <w:r w:rsidR="009B2A5B" w:rsidRPr="009B2A5B">
        <w:rPr>
          <w:rFonts w:ascii="Times New Roman" w:hAnsi="Times New Roman" w:cs="Times New Roman"/>
          <w:color w:val="000000"/>
        </w:rPr>
        <w:t>млн</w:t>
      </w:r>
      <w:proofErr w:type="gramEnd"/>
      <w:r w:rsidR="009B2A5B" w:rsidRPr="009B2A5B">
        <w:rPr>
          <w:rFonts w:ascii="Times New Roman" w:hAnsi="Times New Roman" w:cs="Times New Roman"/>
          <w:color w:val="000000"/>
        </w:rPr>
        <w:t xml:space="preserve"> рублей. При этом в расчет суммы вклада включаются</w:t>
      </w:r>
      <w:r w:rsidR="009B2A5B">
        <w:rPr>
          <w:rFonts w:ascii="Times New Roman" w:hAnsi="Times New Roman" w:cs="Times New Roman"/>
        </w:rPr>
        <w:t xml:space="preserve"> также капитализированные </w:t>
      </w:r>
      <w:r w:rsidR="009B2A5B">
        <w:rPr>
          <w:rFonts w:ascii="Times New Roman" w:hAnsi="Times New Roman" w:cs="Times New Roman"/>
        </w:rPr>
        <w:lastRenderedPageBreak/>
        <w:t>(причисленные) проценты на сумму вклада (</w:t>
      </w:r>
      <w:hyperlink r:id="rId7" w:history="1">
        <w:r w:rsidR="009B2A5B">
          <w:rPr>
            <w:rFonts w:ascii="Times New Roman" w:hAnsi="Times New Roman" w:cs="Times New Roman"/>
            <w:color w:val="0000FF"/>
          </w:rPr>
          <w:t>п.2 ст.2</w:t>
        </w:r>
      </w:hyperlink>
      <w:r w:rsidR="009B2A5B">
        <w:rPr>
          <w:rFonts w:ascii="Times New Roman" w:hAnsi="Times New Roman" w:cs="Times New Roman"/>
        </w:rPr>
        <w:t xml:space="preserve">, </w:t>
      </w:r>
      <w:hyperlink r:id="rId8" w:history="1">
        <w:r w:rsidR="009B2A5B">
          <w:rPr>
            <w:rFonts w:ascii="Times New Roman" w:hAnsi="Times New Roman" w:cs="Times New Roman"/>
            <w:color w:val="0000FF"/>
          </w:rPr>
          <w:t>ч.2 ст.11</w:t>
        </w:r>
      </w:hyperlink>
      <w:r w:rsidR="009B2A5B">
        <w:rPr>
          <w:rFonts w:ascii="Times New Roman" w:hAnsi="Times New Roman" w:cs="Times New Roman"/>
        </w:rPr>
        <w:t xml:space="preserve"> Закона № 177-ФЗ).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 xml:space="preserve">Если у вкладчика в одном банке имеется несколько вкладов, то возмещение будет выплачиваться по каждому вкладу отдельно, но не </w:t>
      </w:r>
      <w:proofErr w:type="gramStart"/>
      <w:r w:rsidRPr="00AC1FDF">
        <w:rPr>
          <w:color w:val="000000"/>
          <w:sz w:val="22"/>
          <w:szCs w:val="22"/>
        </w:rPr>
        <w:t>более указанн</w:t>
      </w:r>
      <w:r w:rsidR="009B2A5B">
        <w:rPr>
          <w:color w:val="000000"/>
          <w:sz w:val="22"/>
          <w:szCs w:val="22"/>
        </w:rPr>
        <w:t>ой</w:t>
      </w:r>
      <w:proofErr w:type="gramEnd"/>
      <w:r w:rsidRPr="00AC1FDF">
        <w:rPr>
          <w:color w:val="000000"/>
          <w:sz w:val="22"/>
          <w:szCs w:val="22"/>
        </w:rPr>
        <w:t xml:space="preserve"> сумм</w:t>
      </w:r>
      <w:r w:rsidR="009B2A5B">
        <w:rPr>
          <w:color w:val="000000"/>
          <w:sz w:val="22"/>
          <w:szCs w:val="22"/>
        </w:rPr>
        <w:t>ы</w:t>
      </w:r>
      <w:r w:rsidRPr="00AC1FDF">
        <w:rPr>
          <w:color w:val="000000"/>
          <w:sz w:val="22"/>
          <w:szCs w:val="22"/>
        </w:rPr>
        <w:t xml:space="preserve"> в совокупности. Если страховой случай наступил в отношении нескольких банков, в которых вкладчик имеет вклады, размер страхового возмещения исчисляется в отношении каждого банка отдельно.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Если банк, в отношении которого наступил страховой случай, выступал по отношению к вкладчику также в качестве кредитора, размер возмещения по вкладам определяется исходя из разницы между суммой обязательств банка перед вкладчиком и суммой встречных требований данного банка к вкладчику, возникших до дня наступления страхового случая.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Выплата возмещения по вкладам производится в рублях. Если вклад был сделан в иностранной валюте, то сумма возмещения будет рассчитываться также в рублях, по курсу, установленному Банком России на день наступления страхового случая.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555555"/>
          <w:sz w:val="22"/>
          <w:szCs w:val="22"/>
        </w:rPr>
        <w:t> 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  <w:u w:val="single"/>
        </w:rPr>
        <w:t>Порядок обращения вкладчика за возмещением по вкладам.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Чтобы получить возмещение по вкладам в банке, вкладчик или его наследник (либо их представители) имеет право обратитьс</w:t>
      </w:r>
      <w:r w:rsidR="009B2A5B">
        <w:rPr>
          <w:color w:val="000000"/>
          <w:sz w:val="22"/>
          <w:szCs w:val="22"/>
        </w:rPr>
        <w:t xml:space="preserve">я в государственную корпорацию </w:t>
      </w:r>
      <w:r w:rsidRPr="00AC1FDF">
        <w:rPr>
          <w:color w:val="000000"/>
          <w:sz w:val="22"/>
          <w:szCs w:val="22"/>
        </w:rPr>
        <w:t>Агентство по страхованию вкладов или в банк-агент в случае его привлечения к выплатам по вкладам. Это право реализуется вкладчиком со дня наступления страхового случая до дня завершения процедуры банкротства банка, а при введении моратория нам удовлетворение требований кредиторов – до дня окончания действия моратория.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 xml:space="preserve">Для выплаты возмещения по вкладам вкладчик или его наследник должен представить в Агентство (или в банк-агент) следующие </w:t>
      </w:r>
      <w:r w:rsidRPr="00AC1FDF">
        <w:rPr>
          <w:color w:val="000000"/>
          <w:sz w:val="22"/>
          <w:szCs w:val="22"/>
        </w:rPr>
        <w:lastRenderedPageBreak/>
        <w:t>документы: заявление по форме, определенной агентством; документы, удостоверяющие его личность, а при обращении наследника – документы, подтверждающие его право на наследство или право использования денежных средств наследодателя. Если за возмещением по вкладам обращается представитель вкладчика (или его наследника), то к вышеуказанным документам он должен приложить нотариально заверенную доверенность, предоставляющую ему право обращаться с требованием о выплате возмещения по вкладам. Вышеперечисленные документы можно отправить по почте или передать непосредственно уполномоченному должностному лицу, уполномоченному рассматривать документы.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center"/>
        <w:rPr>
          <w:b/>
          <w:color w:val="555555"/>
          <w:sz w:val="22"/>
          <w:szCs w:val="22"/>
        </w:rPr>
      </w:pPr>
    </w:p>
    <w:p w:rsid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center"/>
        <w:rPr>
          <w:b/>
          <w:color w:val="000000"/>
          <w:sz w:val="22"/>
          <w:szCs w:val="22"/>
        </w:rPr>
      </w:pPr>
      <w:r w:rsidRPr="00AC1FDF">
        <w:rPr>
          <w:b/>
          <w:color w:val="000000"/>
          <w:sz w:val="22"/>
          <w:szCs w:val="22"/>
        </w:rPr>
        <w:t xml:space="preserve">Порядок выплаты 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center"/>
        <w:rPr>
          <w:b/>
          <w:color w:val="555555"/>
          <w:sz w:val="22"/>
          <w:szCs w:val="22"/>
        </w:rPr>
      </w:pPr>
      <w:r w:rsidRPr="00AC1FDF">
        <w:rPr>
          <w:b/>
          <w:color w:val="000000"/>
          <w:sz w:val="22"/>
          <w:szCs w:val="22"/>
        </w:rPr>
        <w:t>возмещения по вкладам.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 xml:space="preserve">В соответствии с реестром обязательств банка перед вкладчиком, выплаты производятся Агентством в течение 3 рабочих дней со дня представления вкладчиком в Агентство необходимых документов, но не ранее 14 дней со дня наступления страхового случая. Когда вкладчик </w:t>
      </w:r>
      <w:proofErr w:type="gramStart"/>
      <w:r w:rsidRPr="00AC1FDF">
        <w:rPr>
          <w:color w:val="000000"/>
          <w:sz w:val="22"/>
          <w:szCs w:val="22"/>
        </w:rPr>
        <w:t>предоставит документы</w:t>
      </w:r>
      <w:proofErr w:type="gramEnd"/>
      <w:r w:rsidRPr="00AC1FDF">
        <w:rPr>
          <w:color w:val="000000"/>
          <w:sz w:val="22"/>
          <w:szCs w:val="22"/>
        </w:rPr>
        <w:t xml:space="preserve"> в Агентство, ему будет выдана выписка из реестра обязательств банка перед вкладчиками с указанием размера возмещения по его вкладам. Выплата может осуществляться по заявлению </w:t>
      </w:r>
      <w:proofErr w:type="gramStart"/>
      <w:r w:rsidRPr="00AC1FDF">
        <w:rPr>
          <w:color w:val="000000"/>
          <w:sz w:val="22"/>
          <w:szCs w:val="22"/>
        </w:rPr>
        <w:t>вкладчика</w:t>
      </w:r>
      <w:proofErr w:type="gramEnd"/>
      <w:r w:rsidRPr="00AC1FDF">
        <w:rPr>
          <w:color w:val="000000"/>
          <w:sz w:val="22"/>
          <w:szCs w:val="22"/>
        </w:rPr>
        <w:t xml:space="preserve"> как наличными денежными средствами, так и путем перечисления на банковский счет, указанный вкладчиком.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Прием от вкладчиков заявлений о выплате возмещения по вкладам и иных необходимых документов, а также выплата возмещения по вкладам может осуществляться Агентством через банки-агенты, действующие от его имени и за его счет.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 xml:space="preserve">Вкладчик, получивший возмещение по вкладам, сохраняет право требования разницы между размером его требований к банку, в отношении которого наступил страховой случай, </w:t>
      </w:r>
      <w:r w:rsidRPr="00AC1FDF">
        <w:rPr>
          <w:color w:val="000000"/>
          <w:sz w:val="22"/>
          <w:szCs w:val="22"/>
        </w:rPr>
        <w:lastRenderedPageBreak/>
        <w:t>и суммой выплаченного ему возмещения по вкладам в данном банке.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555555"/>
          <w:sz w:val="22"/>
          <w:szCs w:val="22"/>
        </w:rPr>
        <w:t> 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center"/>
        <w:rPr>
          <w:b/>
          <w:color w:val="555555"/>
          <w:sz w:val="22"/>
          <w:szCs w:val="22"/>
        </w:rPr>
      </w:pPr>
      <w:r w:rsidRPr="00AC1FDF">
        <w:rPr>
          <w:b/>
          <w:color w:val="000000"/>
          <w:sz w:val="22"/>
          <w:szCs w:val="22"/>
        </w:rPr>
        <w:t>Заключение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Прежде, чем вкладывать свои сбережения в выбранный Вами банк, необходимо убедиться, что он является банком-участником системы страхования вкладов (имеет соответствующую лицензию Банка России). Некоторые учреждения маскируются под банки, предлагая высокие проценты и умалчивая об отсутствии соответствующих гарантий.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При наступлении страхового случая в банке, где у Вас находятся сбережения, приходить за страховкой можно в любое удобное для Вас время, на это есть примерно до двух лет – период продолжения процедуры банкротства банка.</w:t>
      </w: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proofErr w:type="gramStart"/>
      <w:r w:rsidRPr="00AC1FDF">
        <w:rPr>
          <w:color w:val="000000"/>
          <w:sz w:val="22"/>
          <w:szCs w:val="22"/>
        </w:rPr>
        <w:t>Более подробную информацию мож</w:t>
      </w:r>
      <w:r w:rsidR="009B2A5B">
        <w:rPr>
          <w:color w:val="000000"/>
          <w:sz w:val="22"/>
          <w:szCs w:val="22"/>
        </w:rPr>
        <w:t xml:space="preserve">но узнать на официальном сайте </w:t>
      </w:r>
      <w:r w:rsidRPr="00AC1FDF">
        <w:rPr>
          <w:color w:val="000000"/>
          <w:sz w:val="22"/>
          <w:szCs w:val="22"/>
        </w:rPr>
        <w:t xml:space="preserve">Агентства по страхованию вкладов: www.asv.org.ru, где можно путем </w:t>
      </w:r>
      <w:proofErr w:type="spellStart"/>
      <w:r w:rsidRPr="00AC1FDF">
        <w:rPr>
          <w:color w:val="000000"/>
          <w:sz w:val="22"/>
          <w:szCs w:val="22"/>
        </w:rPr>
        <w:t>самоинформирования</w:t>
      </w:r>
      <w:proofErr w:type="spellEnd"/>
      <w:r w:rsidRPr="00AC1FDF">
        <w:rPr>
          <w:color w:val="000000"/>
          <w:sz w:val="22"/>
          <w:szCs w:val="22"/>
        </w:rPr>
        <w:t xml:space="preserve"> </w:t>
      </w:r>
      <w:proofErr w:type="spellStart"/>
      <w:r w:rsidRPr="00AC1FDF">
        <w:rPr>
          <w:color w:val="000000"/>
          <w:sz w:val="22"/>
          <w:szCs w:val="22"/>
        </w:rPr>
        <w:t>выясить</w:t>
      </w:r>
      <w:proofErr w:type="spellEnd"/>
      <w:r w:rsidR="009B2A5B">
        <w:rPr>
          <w:color w:val="000000"/>
          <w:sz w:val="22"/>
          <w:szCs w:val="22"/>
        </w:rPr>
        <w:t>:</w:t>
      </w:r>
      <w:r w:rsidRPr="00AC1FDF">
        <w:rPr>
          <w:color w:val="000000"/>
          <w:sz w:val="22"/>
          <w:szCs w:val="22"/>
        </w:rPr>
        <w:t xml:space="preserve"> является ли выбранный Вами банк участником системы страхования вкладов, о наступлении страхового случая в отношении Вашего банка, максимальный размер выплаты, о начале выплат по вкладу, о выборе банков-агентов, и получить разъяснения по многим интересующим вопросам.</w:t>
      </w:r>
      <w:proofErr w:type="gramEnd"/>
    </w:p>
    <w:p w:rsidR="00FE7B52" w:rsidRPr="0003698C" w:rsidRDefault="00FE7B52" w:rsidP="00FE7B5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</w:p>
    <w:p w:rsidR="00CF7B3A" w:rsidRDefault="00CF7B3A" w:rsidP="00D00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C40"/>
          <w:lang w:eastAsia="ru-RU"/>
        </w:rPr>
      </w:pPr>
      <w:bookmarkStart w:id="0" w:name="_GoBack"/>
      <w:bookmarkEnd w:id="0"/>
    </w:p>
    <w:p w:rsidR="00677032" w:rsidRPr="00AC1FDF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Получение подробной консультации и правовой помощи</w:t>
      </w:r>
    </w:p>
    <w:p w:rsidR="00677032" w:rsidRPr="00AC1FDF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сфере защиты прав потребителей</w:t>
      </w:r>
    </w:p>
    <w:p w:rsidR="00677032" w:rsidRPr="00AC1FDF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Управлении Роспотребнадзора по Кировской области:</w:t>
      </w:r>
    </w:p>
    <w:p w:rsidR="00677032" w:rsidRPr="00AC1FDF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- по телефону +7(8332) 40-67-24</w:t>
      </w:r>
    </w:p>
    <w:p w:rsidR="00677032" w:rsidRPr="00AC1FDF" w:rsidRDefault="00677032" w:rsidP="0067703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 10.00 до 12.00 час</w:t>
      </w:r>
      <w:proofErr w:type="gramStart"/>
      <w:r w:rsidRPr="00AC1F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AC1F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AC1F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AC1F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роме выходных и праздничных дней)</w:t>
      </w:r>
    </w:p>
    <w:p w:rsidR="00677032" w:rsidRPr="00AC1FDF" w:rsidRDefault="00677032" w:rsidP="0067703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- по телефону Единого консультационного центра</w:t>
      </w:r>
    </w:p>
    <w:p w:rsidR="00677032" w:rsidRPr="00AC1FDF" w:rsidRDefault="00677032" w:rsidP="0067703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Роспотребнадзора (8 800 555 49 43).</w:t>
      </w:r>
    </w:p>
    <w:p w:rsidR="00677032" w:rsidRPr="00AC1FDF" w:rsidRDefault="00677032" w:rsidP="0067703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C1FD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сайт www.rpnkirov.ru</w:t>
      </w:r>
    </w:p>
    <w:p w:rsidR="0038163A" w:rsidRPr="00677032" w:rsidRDefault="0038163A" w:rsidP="0038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</w:p>
    <w:p w:rsidR="00455732" w:rsidRDefault="00934064" w:rsidP="0093406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ED59A4" wp14:editId="0294B84E">
            <wp:extent cx="3000375" cy="912528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064" w:rsidRPr="009C2FEC" w:rsidRDefault="00934064" w:rsidP="009C385E">
      <w:pPr>
        <w:shd w:val="clear" w:color="auto" w:fill="FFFFFF"/>
        <w:spacing w:after="0" w:line="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AC1FDF" w:rsidRPr="009C2FEC" w:rsidRDefault="00AC1FDF" w:rsidP="009B2A5B">
      <w:pPr>
        <w:pStyle w:val="1"/>
        <w:shd w:val="clear" w:color="auto" w:fill="FFFFFF"/>
        <w:spacing w:before="0" w:beforeAutospacing="0" w:after="0" w:afterAutospacing="0" w:line="0" w:lineRule="atLeast"/>
        <w:jc w:val="center"/>
        <w:rPr>
          <w:bCs w:val="0"/>
          <w:color w:val="104F66"/>
          <w:sz w:val="40"/>
          <w:szCs w:val="40"/>
        </w:rPr>
      </w:pPr>
      <w:r w:rsidRPr="009C2FEC">
        <w:rPr>
          <w:bCs w:val="0"/>
          <w:color w:val="104F66"/>
          <w:sz w:val="40"/>
          <w:szCs w:val="40"/>
        </w:rPr>
        <w:t>О реализации прав потребителей на выплату страховок по вкладам</w:t>
      </w:r>
    </w:p>
    <w:p w:rsidR="009B2A5B" w:rsidRPr="009C2FEC" w:rsidRDefault="009B2A5B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000000"/>
          <w:sz w:val="40"/>
          <w:szCs w:val="40"/>
        </w:rPr>
      </w:pPr>
    </w:p>
    <w:p w:rsidR="009B2A5B" w:rsidRDefault="009B2A5B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000000"/>
          <w:sz w:val="22"/>
          <w:szCs w:val="22"/>
        </w:rPr>
      </w:pPr>
    </w:p>
    <w:p w:rsidR="009B2A5B" w:rsidRDefault="009C2FEC" w:rsidP="009C2FEC">
      <w:pPr>
        <w:pStyle w:val="a4"/>
        <w:shd w:val="clear" w:color="auto" w:fill="FFFFFF"/>
        <w:spacing w:before="0" w:beforeAutospacing="0" w:after="0" w:afterAutospacing="0" w:line="0" w:lineRule="atLeast"/>
        <w:ind w:left="-142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267075" cy="2105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c3b99faab23623446ef1b86bf213d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08" cy="21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A5B" w:rsidRDefault="009B2A5B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000000"/>
          <w:sz w:val="22"/>
          <w:szCs w:val="22"/>
        </w:rPr>
      </w:pPr>
    </w:p>
    <w:p w:rsidR="00AC1FDF" w:rsidRPr="00AC1FDF" w:rsidRDefault="00AC1FDF" w:rsidP="00AC1FDF">
      <w:pPr>
        <w:pStyle w:val="a4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555555"/>
          <w:sz w:val="22"/>
          <w:szCs w:val="22"/>
        </w:rPr>
      </w:pPr>
      <w:r w:rsidRPr="00AC1FDF">
        <w:rPr>
          <w:color w:val="000000"/>
          <w:sz w:val="22"/>
          <w:szCs w:val="22"/>
        </w:rPr>
        <w:t>Многие люди делают вклады в банки и нередко сталкиваются с такой ситуацией, когда банки «лопаются». Что же делать в таких случаях вкладчику, куда обращаться за возвратом своих сбережений?</w:t>
      </w:r>
    </w:p>
    <w:p w:rsidR="00AC1FDF" w:rsidRPr="00A159A7" w:rsidRDefault="00AC1FDF" w:rsidP="00A159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59A7">
        <w:rPr>
          <w:rFonts w:ascii="Times New Roman" w:eastAsia="Times New Roman" w:hAnsi="Times New Roman" w:cs="Times New Roman"/>
          <w:color w:val="000000"/>
          <w:lang w:eastAsia="ru-RU"/>
        </w:rPr>
        <w:t>В большинстве Российских банков все вклады застрахованы, а осуществляется это Агентством по страхованию вкладов (Федеральный закон от 23.12.2003 № 177-ФЗ «О страховании вкладов в банках Российской Федерации»).</w:t>
      </w:r>
    </w:p>
    <w:p w:rsidR="00CF7B3A" w:rsidRDefault="00CF7B3A" w:rsidP="00CF7B3A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</w:rPr>
      </w:pPr>
    </w:p>
    <w:sectPr w:rsidR="00CF7B3A" w:rsidSect="00073999">
      <w:pgSz w:w="16838" w:h="11906" w:orient="landscape"/>
      <w:pgMar w:top="709" w:right="536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RPnZY+C7yGAXUTiPQqEJ8IIMrfA=" w:salt="48O1nvbPjWdBr7jx/9XGf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E"/>
    <w:rsid w:val="0001673E"/>
    <w:rsid w:val="0003698C"/>
    <w:rsid w:val="00073999"/>
    <w:rsid w:val="000D1549"/>
    <w:rsid w:val="00213C5E"/>
    <w:rsid w:val="0038163A"/>
    <w:rsid w:val="00392F2B"/>
    <w:rsid w:val="003A7EBB"/>
    <w:rsid w:val="00455732"/>
    <w:rsid w:val="00563DED"/>
    <w:rsid w:val="0056746D"/>
    <w:rsid w:val="00652C39"/>
    <w:rsid w:val="00677032"/>
    <w:rsid w:val="006B4992"/>
    <w:rsid w:val="00726A76"/>
    <w:rsid w:val="0080362C"/>
    <w:rsid w:val="00934064"/>
    <w:rsid w:val="009426DC"/>
    <w:rsid w:val="009B2A5B"/>
    <w:rsid w:val="009C2FEC"/>
    <w:rsid w:val="009C385E"/>
    <w:rsid w:val="009D38C1"/>
    <w:rsid w:val="00A159A7"/>
    <w:rsid w:val="00AC1FDF"/>
    <w:rsid w:val="00AF13A7"/>
    <w:rsid w:val="00C57BE4"/>
    <w:rsid w:val="00C66908"/>
    <w:rsid w:val="00CF7B3A"/>
    <w:rsid w:val="00D00946"/>
    <w:rsid w:val="00D8465A"/>
    <w:rsid w:val="00D84D44"/>
    <w:rsid w:val="00F60728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673E"/>
    <w:rPr>
      <w:color w:val="0000FF"/>
      <w:u w:val="single"/>
    </w:rPr>
  </w:style>
  <w:style w:type="paragraph" w:customStyle="1" w:styleId="onenewsdata">
    <w:name w:val="onenews__data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data1">
    <w:name w:val="onenews__data1"/>
    <w:basedOn w:val="a0"/>
    <w:rsid w:val="0001673E"/>
  </w:style>
  <w:style w:type="paragraph" w:customStyle="1" w:styleId="news-main-containerparagraphbold">
    <w:name w:val="news-main-container__paragraph_bold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6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673E"/>
    <w:rPr>
      <w:color w:val="0000FF"/>
      <w:u w:val="single"/>
    </w:rPr>
  </w:style>
  <w:style w:type="paragraph" w:customStyle="1" w:styleId="onenewsdata">
    <w:name w:val="onenews__data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data1">
    <w:name w:val="onenews__data1"/>
    <w:basedOn w:val="a0"/>
    <w:rsid w:val="0001673E"/>
  </w:style>
  <w:style w:type="paragraph" w:customStyle="1" w:styleId="news-main-containerparagraphbold">
    <w:name w:val="news-main-container__paragraph_bold"/>
    <w:basedOn w:val="a"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6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859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827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076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02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1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55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96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1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C237C43FDD6DD760D5F54995D541BF2EFD475D9C6A17849EDD7892053741F2B43AECFE396C138C84AEC03CE81E00FC2CD4EE7E29BAE43QFA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8C237C43FDD6DD760D5F54995D541BF2EFD475D9C6A17849EDD7892053741F2B43AECFE396C03BCD4AEC03CE81E00FC2CD4EE7E29BAE43QFA3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1153</Words>
  <Characters>6576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Лобанова Е.Г.</cp:lastModifiedBy>
  <cp:revision>7</cp:revision>
  <cp:lastPrinted>2023-08-07T14:01:00Z</cp:lastPrinted>
  <dcterms:created xsi:type="dcterms:W3CDTF">2023-08-07T12:48:00Z</dcterms:created>
  <dcterms:modified xsi:type="dcterms:W3CDTF">2023-08-07T14:02:00Z</dcterms:modified>
</cp:coreProperties>
</file>