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EF" w:rsidRDefault="00FF34EF" w:rsidP="00FF34EF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instrText xml:space="preserve"> HYPERLINK "</w:instrText>
      </w: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instrText>https://www.advgazeta.ru/ag-expert/advices/sverkhvygodnyy-vklad-kak-sposob-poteryat-svoi-sberezheniya/</w:instrText>
      </w:r>
      <w:r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fldChar w:fldCharType="separate"/>
      </w:r>
      <w:r w:rsidRPr="00CA126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https://www.advgazeta.ru/ag-expert/advices/sverkhvygodnyy-vklad-kak-sposob-poteryat-svoi-sberezheniya/</w:t>
      </w:r>
      <w:r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fldChar w:fldCharType="end"/>
      </w:r>
    </w:p>
    <w:p w:rsidR="00FF34EF" w:rsidRDefault="00FF34EF" w:rsidP="00FF34EF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</w:p>
    <w:p w:rsidR="00FF34EF" w:rsidRPr="00FF34EF" w:rsidRDefault="00FF34EF" w:rsidP="00FF34EF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Сверхвыгодный вклад как способ потерять свои сбережения</w:t>
      </w:r>
    </w:p>
    <w:p w:rsidR="00FF34EF" w:rsidRPr="00FF34EF" w:rsidRDefault="00FF34EF" w:rsidP="00FF34E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«30% годовых по вкладам» – броская реклама убеждает человека нести деньги в кредитный кооператив (добровольное объединение физических или юридических лиц). Но нередко такие организации оказываются финансовыми пирамидами, а люди не получают ни своих вложений, ни процентов. Как проверить кооператив на надежность?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noProof/>
          <w:color w:val="72727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A6F688" wp14:editId="7E4CB4AA">
                <wp:extent cx="304800" cy="304800"/>
                <wp:effectExtent l="0" t="0" r="0" b="0"/>
                <wp:docPr id="1" name="Прямоугольник 1" descr="Сверхвыгодный вклад как способ потерять свои сбере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Сверхвыгодный вклад как способ потерять свои сбере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OeqakpAwAAO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FF34E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Кредитные потребительские кооперативы: что это и зачем они нужны?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Кредитный потребительский кооператив (КПК) – это добровольное объединение физических или юридических лиц на основе членства и по территориальному, профессиональному или иному принципу в целях удовлетворения финансовых потребностей членов этого кооператива (пайщиков)</w:t>
      </w: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vertAlign w:val="superscript"/>
          <w:lang w:eastAsia="ru-RU"/>
        </w:rPr>
        <w:t>1</w:t>
      </w: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. Например, компании одного региона или рода деятельности, люди с одинаковым социальным статусом или профессией объединяются, чтобы решать свои финансовые задачи. Они передают сбережения в фонд КПК и могут одалживать часть общих денег или кладут денежные средства под проценты.</w:t>
      </w:r>
      <w:r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br/>
      </w: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Но не всегда создание такого кооператива полезно для пайщиков. Иногда под КПК мошенники маскируют финансовые пирамиды.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обманывают пайщиков?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Эксперты ОНФ проекта «За права заемщиков» в ходе работы по противодействию нарушениям и недобросовестным практикам на финансовом рынке ответили на огромное количество обращений членов КПК. В основном о помощи просят пайщики, которые вложили деньги, но по окончании срока действия договора о передаче сбережений кооперативу ни своих вложений, ни процентов не увидели. Нередко КПК прекращает свою деятельность, и людям просто некуда обратиться. При этом чаще нарушаются права </w:t>
      </w:r>
      <w:proofErr w:type="spellStart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предпенсионеров</w:t>
      </w:r>
      <w:proofErr w:type="spellEnd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и пенсионеров.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Обычно люди реагируют на яркую рекламу: «30% годовых по вкладам в КПК», «вклады в КПК застрахованы государством». Но не все знают, что государственная система страхования банковских вкладов не распространяется на сбережения пайщиков. КПК может заключить договор со страховой компанией, но страховки, как и компенсации саморегулируемых организаций, объединяющих кредитные кооперативы, не </w:t>
      </w: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lastRenderedPageBreak/>
        <w:t>гарантируют пайщикам полный возврат вложенных средств. Более того, пайщики практически никогда не проверяют КПК.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обнаружить признаки финансовых пирамид в КПК?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Вам предлагают вложить деньги под высокие проценты, обещают гарантированный доход, просят активно привлекать друзей и предлагают бонусы – это повод насторожиться. Если вам не дают изучить устав КПК или договор и все время торопят – это уже однозначно признаки неправомерной деятельности. Лучше поищите другого финансового партнера.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Обратите внимание на юридическую форму организации: это должен быть кредитный потребительский кооператив (КПК) или сельскохозяйственный кредитный потребительский кооператив (СКПК). Остальные формы – ООО, ОАО, ЗАО, ИП – не имеют к КПК и СКПК никакого отношения. Если увидите название тип</w:t>
      </w:r>
      <w:proofErr w:type="gramStart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а ООО</w:t>
      </w:r>
      <w:proofErr w:type="gramEnd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«Кредитный потребительский кооператив» или ЗАО «Приобретательский кредитный кооператив», имейте в виду – перед вами мошенники. При этом следует обращать внимание на расшифровку аббревиатур КПК и СКПК, за которыми могут скрываться, например, «кредитный производственный кооператив» или «сельскохозяйственный кредитно-производственный кооператив» – так мошенники пытаются ввести граждан в заблуждение.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Обязательно нужно проверить, сколько существует на финансовом рынке КПК и его репутацию. Лучше </w:t>
      </w:r>
      <w:hyperlink r:id="rId5" w:history="1">
        <w:r w:rsidRPr="00FF34EF">
          <w:rPr>
            <w:rFonts w:ascii="Times New Roman" w:eastAsia="Times New Roman" w:hAnsi="Times New Roman" w:cs="Times New Roman"/>
            <w:color w:val="C3232B"/>
            <w:sz w:val="28"/>
            <w:szCs w:val="28"/>
            <w:lang w:eastAsia="ru-RU"/>
          </w:rPr>
          <w:t>запросить выписку</w:t>
        </w:r>
      </w:hyperlink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 из Единого государственного реестра </w:t>
      </w:r>
      <w:proofErr w:type="spellStart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юрлиц</w:t>
      </w:r>
      <w:proofErr w:type="spellEnd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на сайте ФНС и посмотреть, как давно КПК ведет свою деятельность и </w:t>
      </w:r>
      <w:proofErr w:type="gramStart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уполномочен</w:t>
      </w:r>
      <w:proofErr w:type="gramEnd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ли на это вообще.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Найдите КПК в </w:t>
      </w:r>
      <w:hyperlink r:id="rId6" w:tgtFrame="_blank" w:history="1">
        <w:r w:rsidRPr="00FF34EF">
          <w:rPr>
            <w:rFonts w:ascii="Times New Roman" w:eastAsia="Times New Roman" w:hAnsi="Times New Roman" w:cs="Times New Roman"/>
            <w:color w:val="C3232B"/>
            <w:sz w:val="28"/>
            <w:szCs w:val="28"/>
            <w:lang w:eastAsia="ru-RU"/>
          </w:rPr>
          <w:t>реестре</w:t>
        </w:r>
      </w:hyperlink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на сайте Банка России и сверьте данные в нем с реквизитами кооператива. Его название, ИНН, ОГРН должны полностью совпадать с записью в реестре. Также желательно зайти на сайт саморегулируемой организации КПК, найти свой кооператив и проверить, застрахованы ли вложения пайщиков.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Посоветуйтесь с родными и близкими, стоит ли передавать свои вложения КПК или лучше обратиться в кредитную организацию, которая включена в государственную систему страхования банковских вкладов.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обманутым пайщикам защитить свои права?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Если после обращений в КПК денежные средства вам не вернули, вы вправе подать жалобу в ЦБ РФ. Уполномоченный орган проведет проверку, по какой причине кооператив не производит выплату.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Также следует обратиться в органы полиции по месту нахождения кооператива. Возможно, там вы узнаете, что уголовное дело уже возбуждено по заявлениям других пайщиков.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lastRenderedPageBreak/>
        <w:t>Не дожидаясь постановления о признании вас потерпевшим, вы можете обратиться в суд по месту нахождения КПК с иском о взыскании задолженности.</w:t>
      </w:r>
    </w:p>
    <w:p w:rsid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Одновременно рекомендуется проверить кооператив через систему my.arbitr.ru на наличие возбужденного дела о банкротстве. Если в отношении КПК введена процедура банкротства, нужно незамедлительно подавать в арбитражный суд заявление о включении требований пайщика в реестр требований кредиторов.</w:t>
      </w:r>
    </w:p>
    <w:p w:rsidR="00FF34EF" w:rsidRPr="00FF34EF" w:rsidRDefault="00FF34EF" w:rsidP="00FF34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bookmarkStart w:id="0" w:name="_GoBack"/>
      <w:bookmarkEnd w:id="0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Кроме того, существует Фонд по защите прав вкладчиков и акционеров. Его задачами являются ведение реестров вкладчиков и акционеров, чьи права были нарушены на финансовом и фондовом рынках РФ, а также осуществление компенсационных </w:t>
      </w:r>
      <w:proofErr w:type="gramStart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выплат тем</w:t>
      </w:r>
      <w:proofErr w:type="gramEnd"/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, кому был причинен ущерб на этих рынках. Рассчитывать на денежную выплату вы сможете в том случае, если кооператив был включен в реестр компаний, вкладчикам которых выплачивается компенсация. Чтобы получить компенсацию, нужно обратиться в территориальное подразделение фонда с заявлением, паспортом и документами, подтверждающими заключение договора с кооперативом и размер причиненного вам ущерба. Узнать подробнее о том, кому полагается компенсация, в каком размере и как ее получить, можно на </w:t>
      </w:r>
      <w:hyperlink r:id="rId7" w:tgtFrame="_blank" w:history="1">
        <w:r w:rsidRPr="00FF34EF">
          <w:rPr>
            <w:rFonts w:ascii="Times New Roman" w:eastAsia="Times New Roman" w:hAnsi="Times New Roman" w:cs="Times New Roman"/>
            <w:color w:val="C3232B"/>
            <w:sz w:val="28"/>
            <w:szCs w:val="28"/>
            <w:lang w:eastAsia="ru-RU"/>
          </w:rPr>
          <w:t>сайте</w:t>
        </w:r>
      </w:hyperlink>
      <w:r w:rsidRPr="00FF34EF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 фонда.</w:t>
      </w:r>
    </w:p>
    <w:p w:rsidR="00836132" w:rsidRPr="00FF34EF" w:rsidRDefault="00836132">
      <w:pPr>
        <w:rPr>
          <w:rFonts w:ascii="Times New Roman" w:hAnsi="Times New Roman" w:cs="Times New Roman"/>
          <w:sz w:val="28"/>
          <w:szCs w:val="28"/>
        </w:rPr>
      </w:pPr>
    </w:p>
    <w:sectPr w:rsidR="00836132" w:rsidRPr="00FF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DB"/>
    <w:rsid w:val="002A1ADB"/>
    <w:rsid w:val="00836132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lead">
    <w:name w:val="article-lead"/>
    <w:basedOn w:val="a"/>
    <w:rsid w:val="00FF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3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lead">
    <w:name w:val="article-lead"/>
    <w:basedOn w:val="a"/>
    <w:rsid w:val="00FF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3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5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74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1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85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89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dfond.ru/compensation_payments/get_compensa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br.ru/microfinance/registry/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2</cp:revision>
  <dcterms:created xsi:type="dcterms:W3CDTF">2023-08-17T13:07:00Z</dcterms:created>
  <dcterms:modified xsi:type="dcterms:W3CDTF">2023-08-17T13:07:00Z</dcterms:modified>
</cp:coreProperties>
</file>