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45" w:rsidRDefault="00BB7545" w:rsidP="00BB7545">
      <w:pPr>
        <w:tabs>
          <w:tab w:val="left" w:pos="6237"/>
          <w:tab w:val="left" w:pos="6379"/>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РОЖКИНСКОГО СЕЛЬСКОГО ПОСЕЛЕНИЯ МАЛМЫЖСКОГО РАЙОНА КИРОВСКОЙ ОБЛАСТИ                           </w:t>
      </w:r>
    </w:p>
    <w:p w:rsidR="00BB7545" w:rsidRDefault="00BB7545" w:rsidP="00BB7545">
      <w:pPr>
        <w:tabs>
          <w:tab w:val="left" w:pos="6237"/>
          <w:tab w:val="left" w:pos="6379"/>
        </w:tabs>
        <w:spacing w:after="0"/>
        <w:jc w:val="center"/>
        <w:rPr>
          <w:rFonts w:ascii="Times New Roman" w:hAnsi="Times New Roman" w:cs="Times New Roman"/>
          <w:sz w:val="28"/>
          <w:szCs w:val="28"/>
        </w:rPr>
      </w:pPr>
    </w:p>
    <w:p w:rsidR="00BB7545" w:rsidRDefault="00BB7545" w:rsidP="00BB7545">
      <w:pPr>
        <w:pStyle w:val="3"/>
        <w:rPr>
          <w:sz w:val="28"/>
          <w:szCs w:val="28"/>
        </w:rPr>
      </w:pPr>
      <w:r>
        <w:rPr>
          <w:sz w:val="28"/>
          <w:szCs w:val="28"/>
        </w:rPr>
        <w:t xml:space="preserve">РАСПОРЯЖЕНИЕ </w:t>
      </w:r>
    </w:p>
    <w:p w:rsidR="00BB7545" w:rsidRDefault="00BB7545" w:rsidP="00BB7545">
      <w:pPr>
        <w:spacing w:after="0"/>
        <w:rPr>
          <w:rFonts w:ascii="Times New Roman" w:hAnsi="Times New Roman" w:cs="Times New Roman"/>
          <w:b/>
          <w:bCs/>
          <w:sz w:val="28"/>
          <w:szCs w:val="28"/>
        </w:rPr>
      </w:pPr>
    </w:p>
    <w:p w:rsidR="00BB7545" w:rsidRDefault="00BB7545" w:rsidP="00BB7545">
      <w:pPr>
        <w:spacing w:after="0"/>
        <w:rPr>
          <w:rFonts w:ascii="Times New Roman" w:hAnsi="Times New Roman" w:cs="Times New Roman"/>
          <w:bCs/>
          <w:sz w:val="28"/>
          <w:szCs w:val="28"/>
        </w:rPr>
      </w:pPr>
      <w:r>
        <w:rPr>
          <w:rFonts w:ascii="Times New Roman" w:hAnsi="Times New Roman" w:cs="Times New Roman"/>
          <w:bCs/>
          <w:sz w:val="28"/>
          <w:szCs w:val="28"/>
        </w:rPr>
        <w:t xml:space="preserve">13.11.2023                                                                                                   №  30                                </w:t>
      </w:r>
    </w:p>
    <w:p w:rsidR="00BB7545" w:rsidRDefault="00BB7545" w:rsidP="00BB7545">
      <w:pPr>
        <w:spacing w:after="0"/>
        <w:rPr>
          <w:rFonts w:ascii="Times New Roman" w:hAnsi="Times New Roman" w:cs="Times New Roman"/>
          <w:bCs/>
          <w:sz w:val="28"/>
          <w:szCs w:val="28"/>
        </w:rPr>
      </w:pPr>
      <w:r>
        <w:rPr>
          <w:rFonts w:ascii="Times New Roman" w:hAnsi="Times New Roman" w:cs="Times New Roman"/>
          <w:bCs/>
          <w:sz w:val="28"/>
          <w:szCs w:val="28"/>
        </w:rPr>
        <w:t xml:space="preserve">                                                         с. Рожки</w:t>
      </w:r>
    </w:p>
    <w:p w:rsidR="00BB7545" w:rsidRDefault="00BB7545" w:rsidP="00BB7545">
      <w:pPr>
        <w:spacing w:after="0"/>
        <w:rPr>
          <w:rFonts w:ascii="Times New Roman" w:hAnsi="Times New Roman" w:cs="Times New Roman"/>
          <w:bCs/>
          <w:sz w:val="28"/>
          <w:szCs w:val="28"/>
        </w:rPr>
      </w:pPr>
    </w:p>
    <w:p w:rsidR="00BB7545" w:rsidRDefault="00BB7545" w:rsidP="00BB7545">
      <w:pPr>
        <w:spacing w:after="0"/>
        <w:rPr>
          <w:rFonts w:ascii="Times New Roman" w:hAnsi="Times New Roman" w:cs="Times New Roman"/>
          <w:bCs/>
          <w:sz w:val="28"/>
          <w:szCs w:val="28"/>
        </w:rPr>
      </w:pPr>
    </w:p>
    <w:p w:rsidR="00BB7545" w:rsidRDefault="00BB7545" w:rsidP="00BB7545">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proofErr w:type="gramStart"/>
      <w:r>
        <w:rPr>
          <w:rFonts w:ascii="Times New Roman" w:hAnsi="Times New Roman" w:cs="Times New Roman"/>
          <w:b/>
          <w:bCs/>
          <w:sz w:val="28"/>
          <w:szCs w:val="28"/>
        </w:rPr>
        <w:t>Методики   планирования бюджетных ассигнований бюджета муниципального образования</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Рожкинское</w:t>
      </w:r>
      <w:proofErr w:type="spellEnd"/>
      <w:r>
        <w:rPr>
          <w:rFonts w:ascii="Times New Roman" w:hAnsi="Times New Roman" w:cs="Times New Roman"/>
          <w:b/>
          <w:bCs/>
          <w:sz w:val="28"/>
          <w:szCs w:val="28"/>
        </w:rPr>
        <w:t xml:space="preserve"> сельское поселение  </w:t>
      </w:r>
      <w:proofErr w:type="spellStart"/>
      <w:r>
        <w:rPr>
          <w:rFonts w:ascii="Times New Roman" w:hAnsi="Times New Roman" w:cs="Times New Roman"/>
          <w:b/>
          <w:bCs/>
          <w:sz w:val="28"/>
          <w:szCs w:val="28"/>
        </w:rPr>
        <w:t>Малмыжского</w:t>
      </w:r>
      <w:proofErr w:type="spellEnd"/>
      <w:r>
        <w:rPr>
          <w:rFonts w:ascii="Times New Roman" w:hAnsi="Times New Roman" w:cs="Times New Roman"/>
          <w:b/>
          <w:bCs/>
          <w:sz w:val="28"/>
          <w:szCs w:val="28"/>
        </w:rPr>
        <w:t xml:space="preserve"> района Кировской области на 2024</w:t>
      </w:r>
      <w:r w:rsidR="005F637D">
        <w:rPr>
          <w:rFonts w:ascii="Times New Roman" w:hAnsi="Times New Roman" w:cs="Times New Roman"/>
          <w:b/>
          <w:bCs/>
          <w:sz w:val="28"/>
          <w:szCs w:val="28"/>
        </w:rPr>
        <w:t xml:space="preserve"> год и плановый период 2025-2026</w:t>
      </w:r>
    </w:p>
    <w:p w:rsidR="00BB7545" w:rsidRDefault="00BB7545" w:rsidP="00BB7545">
      <w:pPr>
        <w:spacing w:after="0"/>
        <w:rPr>
          <w:rFonts w:ascii="Times New Roman" w:hAnsi="Times New Roman" w:cs="Times New Roman"/>
          <w:bCs/>
          <w:sz w:val="28"/>
          <w:szCs w:val="28"/>
        </w:rPr>
      </w:pPr>
    </w:p>
    <w:p w:rsidR="00BB7545" w:rsidRDefault="00BB7545" w:rsidP="00BB7545">
      <w:pPr>
        <w:autoSpaceDE w:val="0"/>
        <w:autoSpaceDN w:val="0"/>
        <w:adjustRightInd w:val="0"/>
        <w:spacing w:after="0"/>
        <w:ind w:left="180"/>
        <w:jc w:val="both"/>
        <w:rPr>
          <w:rFonts w:ascii="Times New Roman" w:hAnsi="Times New Roman" w:cs="Times New Roman"/>
          <w:bCs/>
          <w:sz w:val="28"/>
          <w:szCs w:val="28"/>
        </w:rPr>
      </w:pPr>
      <w:r>
        <w:rPr>
          <w:rFonts w:ascii="Times New Roman" w:hAnsi="Times New Roman" w:cs="Times New Roman"/>
          <w:bCs/>
          <w:sz w:val="28"/>
          <w:szCs w:val="28"/>
        </w:rPr>
        <w:t xml:space="preserve">          В целях формирования  бюджета муниципального  образования </w:t>
      </w:r>
      <w:proofErr w:type="spellStart"/>
      <w:r>
        <w:rPr>
          <w:rFonts w:ascii="Times New Roman" w:hAnsi="Times New Roman" w:cs="Times New Roman"/>
          <w:bCs/>
          <w:sz w:val="28"/>
          <w:szCs w:val="28"/>
        </w:rPr>
        <w:t>Рожкинское</w:t>
      </w:r>
      <w:proofErr w:type="spellEnd"/>
      <w:r>
        <w:rPr>
          <w:rFonts w:ascii="Times New Roman" w:hAnsi="Times New Roman" w:cs="Times New Roman"/>
          <w:bCs/>
          <w:sz w:val="28"/>
          <w:szCs w:val="28"/>
        </w:rPr>
        <w:t xml:space="preserve"> сельское поселение </w:t>
      </w:r>
      <w:proofErr w:type="spellStart"/>
      <w:r>
        <w:rPr>
          <w:rFonts w:ascii="Times New Roman" w:hAnsi="Times New Roman" w:cs="Times New Roman"/>
          <w:bCs/>
          <w:sz w:val="28"/>
          <w:szCs w:val="28"/>
        </w:rPr>
        <w:t>Малмыжского</w:t>
      </w:r>
      <w:proofErr w:type="spellEnd"/>
      <w:r>
        <w:rPr>
          <w:rFonts w:ascii="Times New Roman" w:hAnsi="Times New Roman" w:cs="Times New Roman"/>
          <w:bCs/>
          <w:sz w:val="28"/>
          <w:szCs w:val="28"/>
        </w:rPr>
        <w:t xml:space="preserve"> района  и создания единой методологической базы для расчетов бюджетных ассигнований  бюджета сельского поселения, утвердить     методику планирования бюджетных ассигнований  бюджета муниципального образования </w:t>
      </w:r>
      <w:proofErr w:type="spellStart"/>
      <w:r>
        <w:rPr>
          <w:rFonts w:ascii="Times New Roman" w:hAnsi="Times New Roman" w:cs="Times New Roman"/>
          <w:bCs/>
          <w:sz w:val="28"/>
          <w:szCs w:val="28"/>
        </w:rPr>
        <w:t>Рожкинское</w:t>
      </w:r>
      <w:proofErr w:type="spellEnd"/>
      <w:r>
        <w:rPr>
          <w:rFonts w:ascii="Times New Roman" w:hAnsi="Times New Roman" w:cs="Times New Roman"/>
          <w:bCs/>
          <w:sz w:val="28"/>
          <w:szCs w:val="28"/>
        </w:rPr>
        <w:t xml:space="preserve"> сельское поселение </w:t>
      </w:r>
      <w:proofErr w:type="spellStart"/>
      <w:r>
        <w:rPr>
          <w:rFonts w:ascii="Times New Roman" w:hAnsi="Times New Roman" w:cs="Times New Roman"/>
          <w:bCs/>
          <w:sz w:val="28"/>
          <w:szCs w:val="28"/>
        </w:rPr>
        <w:t>Малмыжского</w:t>
      </w:r>
      <w:proofErr w:type="spellEnd"/>
      <w:r>
        <w:rPr>
          <w:rFonts w:ascii="Times New Roman" w:hAnsi="Times New Roman" w:cs="Times New Roman"/>
          <w:bCs/>
          <w:sz w:val="28"/>
          <w:szCs w:val="28"/>
        </w:rPr>
        <w:t xml:space="preserve"> района Кировской области. Прилагается   </w:t>
      </w:r>
    </w:p>
    <w:p w:rsidR="00BB7545" w:rsidRDefault="00BB7545" w:rsidP="00BB7545">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B7545" w:rsidRDefault="00300FC1" w:rsidP="00BB7545">
      <w:pPr>
        <w:spacing w:after="0"/>
        <w:rPr>
          <w:rFonts w:ascii="Times New Roman" w:hAnsi="Times New Roman" w:cs="Times New Roman"/>
          <w:b/>
          <w:bCs/>
          <w:sz w:val="28"/>
          <w:szCs w:val="28"/>
        </w:rPr>
      </w:pPr>
      <w:r w:rsidRPr="00300FC1">
        <w:pict>
          <v:shapetype id="_x0000_t202" coordsize="21600,21600" o:spt="202" path="m,l,21600r21600,l21600,xe">
            <v:stroke joinstyle="miter"/>
            <v:path gradientshapeok="t" o:connecttype="rect"/>
          </v:shapetype>
          <v:shape id="_x0000_s1026" type="#_x0000_t202" style="position:absolute;margin-left:18pt;margin-top:5.4pt;width:81pt;height:27pt;z-index:251660288" filled="f" stroked="f">
            <v:textbox style="mso-next-textbox:#_x0000_s1026">
              <w:txbxContent>
                <w:p w:rsidR="00BB7545" w:rsidRDefault="00BB7545" w:rsidP="00BB7545">
                  <w:pPr>
                    <w:rPr>
                      <w:position w:val="-6"/>
                    </w:rPr>
                  </w:pPr>
                  <w:r>
                    <w:rPr>
                      <w:position w:val="-28"/>
                    </w:rPr>
                    <w:t xml:space="preserve"> </w:t>
                  </w:r>
                </w:p>
              </w:txbxContent>
            </v:textbox>
          </v:shape>
        </w:pict>
      </w:r>
      <w:r w:rsidRPr="00300FC1">
        <w:pict>
          <v:shape id="_x0000_s1027" type="#_x0000_t202" style="position:absolute;margin-left:108pt;margin-top:5.4pt;width:90pt;height:27pt;z-index:251661312" filled="f" stroked="f">
            <v:textbox style="mso-next-textbox:#_x0000_s1027">
              <w:txbxContent>
                <w:p w:rsidR="00BB7545" w:rsidRDefault="00BB7545" w:rsidP="00BB7545">
                  <w:pPr>
                    <w:rPr>
                      <w:position w:val="-28"/>
                    </w:rPr>
                  </w:pPr>
                  <w:r>
                    <w:rPr>
                      <w:position w:val="-28"/>
                    </w:rPr>
                    <w:t xml:space="preserve">  </w:t>
                  </w:r>
                </w:p>
              </w:txbxContent>
            </v:textbox>
          </v:shape>
        </w:pict>
      </w:r>
      <w:r w:rsidR="00BB7545">
        <w:rPr>
          <w:rFonts w:ascii="Times New Roman" w:hAnsi="Times New Roman" w:cs="Times New Roman"/>
          <w:b/>
          <w:bCs/>
          <w:sz w:val="28"/>
          <w:szCs w:val="28"/>
        </w:rPr>
        <w:t xml:space="preserve"> </w:t>
      </w:r>
    </w:p>
    <w:p w:rsidR="00BB7545" w:rsidRDefault="00BB7545" w:rsidP="00BB7545">
      <w:pPr>
        <w:spacing w:after="0"/>
        <w:rPr>
          <w:rFonts w:ascii="Times New Roman" w:hAnsi="Times New Roman" w:cs="Times New Roman"/>
          <w:b/>
          <w:bCs/>
          <w:sz w:val="28"/>
          <w:szCs w:val="28"/>
        </w:rPr>
      </w:pPr>
    </w:p>
    <w:p w:rsidR="00BB7545" w:rsidRDefault="00BB7545" w:rsidP="00BB7545">
      <w:pPr>
        <w:spacing w:after="0"/>
        <w:rPr>
          <w:rFonts w:ascii="Times New Roman" w:hAnsi="Times New Roman" w:cs="Times New Roman"/>
          <w:b/>
          <w:bCs/>
          <w:sz w:val="28"/>
          <w:szCs w:val="28"/>
        </w:rPr>
      </w:pPr>
    </w:p>
    <w:p w:rsidR="00BB7545" w:rsidRDefault="00BB7545" w:rsidP="00BB7545">
      <w:pPr>
        <w:spacing w:after="0"/>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Рожкинского</w:t>
      </w:r>
      <w:proofErr w:type="spellEnd"/>
    </w:p>
    <w:p w:rsidR="00BB7545" w:rsidRDefault="00BB7545" w:rsidP="00BB7545">
      <w:pPr>
        <w:spacing w:after="0"/>
        <w:rPr>
          <w:rFonts w:ascii="Times New Roman" w:hAnsi="Times New Roman" w:cs="Times New Roman"/>
          <w:sz w:val="28"/>
          <w:szCs w:val="28"/>
        </w:rPr>
      </w:pPr>
      <w:r>
        <w:rPr>
          <w:rFonts w:ascii="Times New Roman" w:hAnsi="Times New Roman" w:cs="Times New Roman"/>
          <w:sz w:val="28"/>
          <w:szCs w:val="28"/>
        </w:rPr>
        <w:t xml:space="preserve"> сельского поселения                                                                  А.А.Пережогин                                                             </w:t>
      </w:r>
    </w:p>
    <w:p w:rsidR="00BB7545" w:rsidRDefault="00BB7545" w:rsidP="00BB7545">
      <w:pPr>
        <w:spacing w:after="0"/>
        <w:rPr>
          <w:rFonts w:ascii="Times New Roman" w:hAnsi="Times New Roman" w:cs="Times New Roman"/>
          <w:sz w:val="28"/>
          <w:szCs w:val="28"/>
        </w:rPr>
      </w:pPr>
    </w:p>
    <w:p w:rsidR="00BB7545" w:rsidRDefault="00BB7545" w:rsidP="00BB7545">
      <w:pPr>
        <w:spacing w:after="0"/>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ПОДГОТОВЛЕНО</w:t>
      </w: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 xml:space="preserve"> </w:t>
      </w: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 xml:space="preserve">Специалист по финансам </w:t>
      </w: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И бухгалтерскому учету</w:t>
      </w: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С.А.Солодянкина</w:t>
      </w:r>
      <w:proofErr w:type="spellEnd"/>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 xml:space="preserve">          </w:t>
      </w: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Разослать: по 1 экз. в дело, в бухгалтерию в прокуратуру, контрольно-счетную комиссию района</w:t>
      </w: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p>
    <w:p w:rsidR="00BB7545" w:rsidRDefault="00BB7545" w:rsidP="00BB7545">
      <w:pPr>
        <w:rPr>
          <w:rFonts w:ascii="Times New Roman" w:hAnsi="Times New Roman" w:cs="Times New Roman"/>
          <w:sz w:val="28"/>
          <w:szCs w:val="28"/>
        </w:rPr>
      </w:pPr>
      <w:r>
        <w:rPr>
          <w:rFonts w:ascii="Times New Roman" w:hAnsi="Times New Roman" w:cs="Times New Roman"/>
          <w:sz w:val="28"/>
          <w:szCs w:val="28"/>
        </w:rPr>
        <w:t>Тел. 3-12-33</w:t>
      </w:r>
    </w:p>
    <w:p w:rsidR="00BB7545" w:rsidRDefault="00BB7545" w:rsidP="00BB7545">
      <w:pPr>
        <w:tabs>
          <w:tab w:val="left" w:pos="6237"/>
          <w:tab w:val="left" w:pos="6379"/>
        </w:tabs>
        <w:jc w:val="center"/>
        <w:rPr>
          <w:rFonts w:ascii="Times New Roman" w:hAnsi="Times New Roman" w:cs="Times New Roman"/>
          <w:sz w:val="28"/>
          <w:szCs w:val="28"/>
        </w:rPr>
      </w:pPr>
    </w:p>
    <w:p w:rsidR="00BB7545" w:rsidRDefault="00BB7545" w:rsidP="00BB7545">
      <w:pPr>
        <w:tabs>
          <w:tab w:val="left" w:pos="6237"/>
          <w:tab w:val="left" w:pos="6379"/>
        </w:tabs>
        <w:jc w:val="center"/>
        <w:rPr>
          <w:rFonts w:ascii="Times New Roman" w:hAnsi="Times New Roman" w:cs="Times New Roman"/>
          <w:sz w:val="28"/>
          <w:szCs w:val="28"/>
        </w:rPr>
      </w:pPr>
    </w:p>
    <w:p w:rsidR="00BB7545" w:rsidRDefault="00BB7545" w:rsidP="00BB7545">
      <w:pPr>
        <w:tabs>
          <w:tab w:val="left" w:pos="6237"/>
          <w:tab w:val="left" w:pos="6379"/>
        </w:tabs>
        <w:jc w:val="center"/>
        <w:rPr>
          <w:rFonts w:ascii="Times New Roman" w:hAnsi="Times New Roman" w:cs="Times New Roman"/>
          <w:sz w:val="28"/>
          <w:szCs w:val="28"/>
        </w:rPr>
      </w:pPr>
    </w:p>
    <w:p w:rsidR="00BB7545" w:rsidRDefault="00BB7545" w:rsidP="00BB7545">
      <w:pPr>
        <w:tabs>
          <w:tab w:val="left" w:pos="6237"/>
          <w:tab w:val="left" w:pos="6379"/>
        </w:tabs>
        <w:jc w:val="center"/>
        <w:rPr>
          <w:rFonts w:ascii="Times New Roman" w:hAnsi="Times New Roman" w:cs="Times New Roman"/>
          <w:sz w:val="28"/>
          <w:szCs w:val="28"/>
        </w:rPr>
      </w:pPr>
    </w:p>
    <w:p w:rsidR="00BB7545" w:rsidRDefault="00BB7545" w:rsidP="00BB7545">
      <w:pPr>
        <w:tabs>
          <w:tab w:val="left" w:pos="6237"/>
          <w:tab w:val="left" w:pos="6379"/>
        </w:tabs>
        <w:jc w:val="center"/>
        <w:rPr>
          <w:rFonts w:ascii="Times New Roman" w:hAnsi="Times New Roman" w:cs="Times New Roman"/>
          <w:sz w:val="28"/>
          <w:szCs w:val="28"/>
        </w:rPr>
      </w:pPr>
    </w:p>
    <w:p w:rsidR="00BB7545" w:rsidRDefault="00BB7545" w:rsidP="00BB7545">
      <w:pPr>
        <w:tabs>
          <w:tab w:val="left" w:pos="6237"/>
          <w:tab w:val="left" w:pos="6379"/>
        </w:tabs>
        <w:jc w:val="center"/>
        <w:rPr>
          <w:rFonts w:ascii="Times New Roman" w:hAnsi="Times New Roman" w:cs="Times New Roman"/>
          <w:sz w:val="28"/>
          <w:szCs w:val="28"/>
        </w:rPr>
      </w:pPr>
    </w:p>
    <w:p w:rsidR="00BB7545" w:rsidRDefault="00BB7545" w:rsidP="00BB7545">
      <w:pPr>
        <w:tabs>
          <w:tab w:val="left" w:pos="6237"/>
          <w:tab w:val="left" w:pos="6379"/>
        </w:tabs>
        <w:jc w:val="center"/>
        <w:rPr>
          <w:rFonts w:ascii="Times New Roman" w:hAnsi="Times New Roman" w:cs="Times New Roman"/>
          <w:sz w:val="28"/>
          <w:szCs w:val="28"/>
        </w:rPr>
      </w:pPr>
      <w:r>
        <w:rPr>
          <w:rFonts w:ascii="Times New Roman" w:hAnsi="Times New Roman" w:cs="Times New Roman"/>
          <w:sz w:val="28"/>
          <w:szCs w:val="28"/>
        </w:rPr>
        <w:t xml:space="preserve">            УТВЕРЖДЕНА</w:t>
      </w:r>
    </w:p>
    <w:p w:rsidR="00BB7545" w:rsidRDefault="00BB7545" w:rsidP="00BB7545">
      <w:pPr>
        <w:tabs>
          <w:tab w:val="left" w:pos="6379"/>
          <w:tab w:val="left" w:pos="652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Распоряжением администрации </w:t>
      </w:r>
      <w:proofErr w:type="gramStart"/>
      <w:r>
        <w:rPr>
          <w:rFonts w:ascii="Times New Roman" w:hAnsi="Times New Roman" w:cs="Times New Roman"/>
          <w:sz w:val="28"/>
          <w:szCs w:val="28"/>
        </w:rPr>
        <w:t>сельского</w:t>
      </w:r>
      <w:proofErr w:type="gramEnd"/>
    </w:p>
    <w:p w:rsidR="00BB7545" w:rsidRDefault="00BB7545" w:rsidP="00BB7545">
      <w:pPr>
        <w:tabs>
          <w:tab w:val="left" w:pos="6379"/>
          <w:tab w:val="left" w:pos="652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поселения от  13.11.2023  № 30</w:t>
      </w:r>
    </w:p>
    <w:p w:rsidR="00BB7545" w:rsidRDefault="00BB7545" w:rsidP="00BB7545">
      <w:pPr>
        <w:spacing w:after="0" w:line="240" w:lineRule="auto"/>
        <w:jc w:val="center"/>
        <w:rPr>
          <w:rFonts w:ascii="Times New Roman" w:hAnsi="Times New Roman" w:cs="Times New Roman"/>
          <w:sz w:val="28"/>
          <w:szCs w:val="28"/>
        </w:rPr>
      </w:pPr>
    </w:p>
    <w:p w:rsidR="00BB7545" w:rsidRDefault="00BB7545" w:rsidP="00BB7545">
      <w:pPr>
        <w:spacing w:after="0" w:line="240" w:lineRule="auto"/>
        <w:jc w:val="center"/>
        <w:rPr>
          <w:rFonts w:ascii="Times New Roman" w:hAnsi="Times New Roman" w:cs="Times New Roman"/>
          <w:sz w:val="28"/>
          <w:szCs w:val="28"/>
        </w:rPr>
      </w:pPr>
    </w:p>
    <w:p w:rsidR="00BB7545" w:rsidRDefault="00BB7545" w:rsidP="00BB75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МЕТОДИКА</w:t>
      </w:r>
    </w:p>
    <w:p w:rsidR="00BB7545" w:rsidRDefault="00BB7545" w:rsidP="00BB75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планирования бюджетных ассигнований бюджета муниципального </w:t>
      </w:r>
      <w:proofErr w:type="gramStart"/>
      <w:r>
        <w:rPr>
          <w:rFonts w:ascii="Times New Roman" w:hAnsi="Times New Roman" w:cs="Times New Roman"/>
          <w:b/>
          <w:sz w:val="28"/>
          <w:szCs w:val="28"/>
        </w:rPr>
        <w:t>образовании</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Рожкинское</w:t>
      </w:r>
      <w:proofErr w:type="spellEnd"/>
      <w:r>
        <w:rPr>
          <w:rFonts w:ascii="Times New Roman" w:hAnsi="Times New Roman" w:cs="Times New Roman"/>
          <w:b/>
          <w:sz w:val="28"/>
          <w:szCs w:val="28"/>
        </w:rPr>
        <w:t xml:space="preserve"> сельское поселение </w:t>
      </w:r>
      <w:proofErr w:type="spellStart"/>
      <w:r>
        <w:rPr>
          <w:rFonts w:ascii="Times New Roman" w:hAnsi="Times New Roman" w:cs="Times New Roman"/>
          <w:b/>
          <w:sz w:val="28"/>
          <w:szCs w:val="28"/>
        </w:rPr>
        <w:t>Малмыжского</w:t>
      </w:r>
      <w:proofErr w:type="spellEnd"/>
      <w:r>
        <w:rPr>
          <w:rFonts w:ascii="Times New Roman" w:hAnsi="Times New Roman" w:cs="Times New Roman"/>
          <w:b/>
          <w:sz w:val="28"/>
          <w:szCs w:val="28"/>
        </w:rPr>
        <w:t xml:space="preserve"> района Кировской области </w:t>
      </w:r>
    </w:p>
    <w:p w:rsidR="00BB7545" w:rsidRDefault="00BB7545" w:rsidP="00BB7545">
      <w:pPr>
        <w:spacing w:after="0" w:line="240" w:lineRule="auto"/>
        <w:jc w:val="center"/>
        <w:rPr>
          <w:rFonts w:ascii="Times New Roman" w:hAnsi="Times New Roman" w:cs="Times New Roman"/>
          <w:b/>
          <w:sz w:val="28"/>
          <w:szCs w:val="28"/>
        </w:rPr>
      </w:pPr>
    </w:p>
    <w:p w:rsidR="00BB7545" w:rsidRDefault="00BB7545" w:rsidP="00BB7545">
      <w:pPr>
        <w:pStyle w:val="a3"/>
        <w:numPr>
          <w:ilvl w:val="0"/>
          <w:numId w:val="1"/>
        </w:numPr>
        <w:tabs>
          <w:tab w:val="left" w:pos="3402"/>
          <w:tab w:val="left" w:pos="3544"/>
          <w:tab w:val="left" w:pos="368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BB7545" w:rsidRDefault="00BB7545" w:rsidP="00BB7545">
      <w:pPr>
        <w:pStyle w:val="a3"/>
        <w:tabs>
          <w:tab w:val="left" w:pos="3402"/>
          <w:tab w:val="left" w:pos="3544"/>
          <w:tab w:val="left" w:pos="3686"/>
        </w:tabs>
        <w:spacing w:after="0" w:line="240" w:lineRule="auto"/>
        <w:ind w:left="1080"/>
        <w:rPr>
          <w:rFonts w:ascii="Times New Roman" w:hAnsi="Times New Roman" w:cs="Times New Roman"/>
          <w:b/>
          <w:sz w:val="28"/>
          <w:szCs w:val="28"/>
        </w:rPr>
      </w:pPr>
    </w:p>
    <w:p w:rsidR="00BB7545" w:rsidRDefault="00BB7545" w:rsidP="00BB754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Настоящая Методика планирования бюджетных ассигнований бюджета муниципального образования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Кировской области (далее - Методика) разработана в соответствии со статьей 174.2 Бюджетного кодекса Российской Федерации и </w:t>
      </w:r>
      <w:r>
        <w:rPr>
          <w:rFonts w:ascii="Times New Roman" w:hAnsi="Times New Roman" w:cs="Times New Roman"/>
          <w:color w:val="000000" w:themeColor="text1"/>
          <w:sz w:val="28"/>
          <w:szCs w:val="28"/>
        </w:rPr>
        <w:t xml:space="preserve"> главы 3 Положения о бюджетном процессе в муниципальном образовании </w:t>
      </w:r>
      <w:proofErr w:type="spellStart"/>
      <w:r>
        <w:rPr>
          <w:rFonts w:ascii="Times New Roman" w:hAnsi="Times New Roman" w:cs="Times New Roman"/>
          <w:color w:val="000000" w:themeColor="text1"/>
          <w:sz w:val="28"/>
          <w:szCs w:val="28"/>
        </w:rPr>
        <w:t>Рожкинское</w:t>
      </w:r>
      <w:proofErr w:type="spellEnd"/>
      <w:r>
        <w:rPr>
          <w:rFonts w:ascii="Times New Roman" w:hAnsi="Times New Roman" w:cs="Times New Roman"/>
          <w:color w:val="000000" w:themeColor="text1"/>
          <w:sz w:val="28"/>
          <w:szCs w:val="28"/>
        </w:rPr>
        <w:t xml:space="preserve"> сельское поселение </w:t>
      </w:r>
      <w:proofErr w:type="spellStart"/>
      <w:r>
        <w:rPr>
          <w:rFonts w:ascii="Times New Roman" w:hAnsi="Times New Roman" w:cs="Times New Roman"/>
          <w:color w:val="000000" w:themeColor="text1"/>
          <w:sz w:val="28"/>
          <w:szCs w:val="28"/>
        </w:rPr>
        <w:t>Малмыжского</w:t>
      </w:r>
      <w:proofErr w:type="spellEnd"/>
      <w:r>
        <w:rPr>
          <w:rFonts w:ascii="Times New Roman" w:hAnsi="Times New Roman" w:cs="Times New Roman"/>
          <w:color w:val="000000" w:themeColor="text1"/>
          <w:sz w:val="28"/>
          <w:szCs w:val="28"/>
        </w:rPr>
        <w:t xml:space="preserve"> района Кировской области, утвержденного решением сельской  Думы </w:t>
      </w:r>
      <w:proofErr w:type="spellStart"/>
      <w:r>
        <w:rPr>
          <w:rFonts w:ascii="Times New Roman" w:hAnsi="Times New Roman" w:cs="Times New Roman"/>
          <w:color w:val="000000" w:themeColor="text1"/>
          <w:sz w:val="28"/>
          <w:szCs w:val="28"/>
        </w:rPr>
        <w:t>Рожкинского</w:t>
      </w:r>
      <w:proofErr w:type="spellEnd"/>
      <w:r>
        <w:rPr>
          <w:rFonts w:ascii="Times New Roman" w:hAnsi="Times New Roman" w:cs="Times New Roman"/>
          <w:color w:val="000000" w:themeColor="text1"/>
          <w:sz w:val="28"/>
          <w:szCs w:val="28"/>
        </w:rPr>
        <w:t xml:space="preserve"> сельского поселения </w:t>
      </w:r>
      <w:proofErr w:type="spellStart"/>
      <w:r>
        <w:rPr>
          <w:rFonts w:ascii="Times New Roman" w:hAnsi="Times New Roman" w:cs="Times New Roman"/>
          <w:color w:val="000000" w:themeColor="text1"/>
          <w:sz w:val="28"/>
          <w:szCs w:val="28"/>
        </w:rPr>
        <w:t>Малмыжского</w:t>
      </w:r>
      <w:proofErr w:type="spellEnd"/>
      <w:r>
        <w:rPr>
          <w:rFonts w:ascii="Times New Roman" w:hAnsi="Times New Roman" w:cs="Times New Roman"/>
          <w:color w:val="000000" w:themeColor="text1"/>
          <w:sz w:val="28"/>
          <w:szCs w:val="28"/>
        </w:rPr>
        <w:t xml:space="preserve"> района от 10.11.2020 № 31  «О бюджетном процессе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муниципальном образовании </w:t>
      </w:r>
      <w:proofErr w:type="spellStart"/>
      <w:r>
        <w:rPr>
          <w:rFonts w:ascii="Times New Roman" w:hAnsi="Times New Roman" w:cs="Times New Roman"/>
          <w:color w:val="000000" w:themeColor="text1"/>
          <w:sz w:val="28"/>
          <w:szCs w:val="28"/>
        </w:rPr>
        <w:t>Рожкинское</w:t>
      </w:r>
      <w:proofErr w:type="spellEnd"/>
      <w:r>
        <w:rPr>
          <w:rFonts w:ascii="Times New Roman" w:hAnsi="Times New Roman" w:cs="Times New Roman"/>
          <w:color w:val="000000" w:themeColor="text1"/>
          <w:sz w:val="28"/>
          <w:szCs w:val="28"/>
        </w:rPr>
        <w:t xml:space="preserve"> сельское поселение </w:t>
      </w:r>
      <w:proofErr w:type="spellStart"/>
      <w:r>
        <w:rPr>
          <w:rFonts w:ascii="Times New Roman" w:hAnsi="Times New Roman" w:cs="Times New Roman"/>
          <w:color w:val="000000" w:themeColor="text1"/>
          <w:sz w:val="28"/>
          <w:szCs w:val="28"/>
        </w:rPr>
        <w:t>Малмыжского</w:t>
      </w:r>
      <w:proofErr w:type="spellEnd"/>
      <w:r>
        <w:rPr>
          <w:rFonts w:ascii="Times New Roman" w:hAnsi="Times New Roman" w:cs="Times New Roman"/>
          <w:color w:val="000000" w:themeColor="text1"/>
          <w:sz w:val="28"/>
          <w:szCs w:val="28"/>
        </w:rPr>
        <w:t xml:space="preserve"> района  Кировской области»  </w:t>
      </w:r>
      <w:r>
        <w:rPr>
          <w:rFonts w:ascii="Times New Roman" w:hAnsi="Times New Roman" w:cs="Times New Roman"/>
          <w:sz w:val="28"/>
          <w:szCs w:val="28"/>
        </w:rPr>
        <w:t xml:space="preserve">и определяет порядок расчета бюджетных ассигнований в целях составления проекта бюджета муниципального образования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кировской области на очередной финансовый год и плановый период.</w:t>
      </w:r>
      <w:proofErr w:type="gramEnd"/>
    </w:p>
    <w:p w:rsidR="00BB7545" w:rsidRDefault="00BB7545" w:rsidP="00BB7545">
      <w:pPr>
        <w:pStyle w:val="a3"/>
        <w:tabs>
          <w:tab w:val="left" w:pos="993"/>
        </w:tabs>
        <w:spacing w:after="0" w:line="240" w:lineRule="auto"/>
        <w:ind w:left="709"/>
        <w:jc w:val="both"/>
        <w:rPr>
          <w:rFonts w:ascii="Times New Roman" w:hAnsi="Times New Roman" w:cs="Times New Roman"/>
          <w:sz w:val="28"/>
          <w:szCs w:val="28"/>
        </w:rPr>
      </w:pPr>
    </w:p>
    <w:p w:rsidR="00BB7545" w:rsidRDefault="00BB7545" w:rsidP="00BB754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Планирование бюджетных ассигнований бюджета муниципального образования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(далее - бюджетные ассигнования) осуществляется в соответствии с расходными обязательствами, установленными федеральным законодательством, законами Кировской области, нормативными правовыми актами Правительства Кировской области, решениями сельской Думы, нормативными правовыми актами администрации </w:t>
      </w:r>
      <w:proofErr w:type="spellStart"/>
      <w:r>
        <w:rPr>
          <w:rFonts w:ascii="Times New Roman" w:hAnsi="Times New Roman" w:cs="Times New Roman"/>
          <w:sz w:val="28"/>
          <w:szCs w:val="28"/>
        </w:rPr>
        <w:t>Рожкинского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договорами и соглашениями, заключенными муниципальным образованием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или  от его имени уполномоченными</w:t>
      </w:r>
      <w:proofErr w:type="gramEnd"/>
      <w:r>
        <w:rPr>
          <w:rFonts w:ascii="Times New Roman" w:hAnsi="Times New Roman" w:cs="Times New Roman"/>
          <w:sz w:val="28"/>
          <w:szCs w:val="28"/>
        </w:rPr>
        <w:t xml:space="preserve"> органами, исполнение которых должно происходить в очередном финансовом году (в очередном финансовом году и плановом периоде) за счет средств бюджета муниципального образования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(за исключением целевых межбюджетных трансфертов).</w:t>
      </w:r>
    </w:p>
    <w:p w:rsidR="00BB7545" w:rsidRDefault="00BB7545" w:rsidP="00BB7545">
      <w:pPr>
        <w:pStyle w:val="a3"/>
        <w:rPr>
          <w:rFonts w:ascii="Times New Roman" w:hAnsi="Times New Roman" w:cs="Times New Roman"/>
          <w:sz w:val="28"/>
          <w:szCs w:val="28"/>
        </w:rPr>
      </w:pPr>
    </w:p>
    <w:p w:rsidR="00BB7545" w:rsidRDefault="00BB7545" w:rsidP="00BB754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Настоящая Методика применяется:</w:t>
      </w:r>
    </w:p>
    <w:p w:rsidR="00BB7545" w:rsidRDefault="00BB7545" w:rsidP="00BB7545">
      <w:pPr>
        <w:pStyle w:val="a3"/>
        <w:numPr>
          <w:ilvl w:val="1"/>
          <w:numId w:val="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образованием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 для определения предельных объемов бюджетных ассигнований по главным распорядителям средств бюджета Мо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на очередной финансовый год (на очередной финансовый год и на плановый период) с учетом нормативных затрат и индексов изменения соответствующих бюджетных расходов, </w:t>
      </w:r>
    </w:p>
    <w:p w:rsidR="00BB7545" w:rsidRDefault="00BB7545" w:rsidP="00BB7545">
      <w:pPr>
        <w:pStyle w:val="a3"/>
        <w:numPr>
          <w:ilvl w:val="1"/>
          <w:numId w:val="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распорядителями средств бюджета Муниципального образования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для определения объемов бюджетных ассигнований для подведомственных муниципальных учреждений – с учетом утвержденных ими порядков формирования нормативных финансовых затрат на оказание муниципальными учреждениями  муниципальных услуг (выполнение работ) в соответствии с муниципальным заданием.</w:t>
      </w:r>
    </w:p>
    <w:p w:rsidR="00BB7545" w:rsidRDefault="00BB7545" w:rsidP="00BB7545">
      <w:pPr>
        <w:pStyle w:val="a3"/>
        <w:tabs>
          <w:tab w:val="left" w:pos="993"/>
          <w:tab w:val="left" w:pos="1276"/>
        </w:tabs>
        <w:spacing w:after="0" w:line="240" w:lineRule="auto"/>
        <w:ind w:left="709"/>
        <w:jc w:val="both"/>
        <w:rPr>
          <w:rFonts w:ascii="Times New Roman" w:hAnsi="Times New Roman" w:cs="Times New Roman"/>
          <w:sz w:val="28"/>
          <w:szCs w:val="28"/>
        </w:rPr>
      </w:pPr>
    </w:p>
    <w:p w:rsidR="00BB7545" w:rsidRDefault="00BB7545" w:rsidP="00BB7545">
      <w:pPr>
        <w:pStyle w:val="a3"/>
        <w:numPr>
          <w:ilvl w:val="0"/>
          <w:numId w:val="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B7545" w:rsidRDefault="00BB7545" w:rsidP="00BB7545">
      <w:pPr>
        <w:pStyle w:val="a3"/>
        <w:tabs>
          <w:tab w:val="left" w:pos="993"/>
          <w:tab w:val="left" w:pos="1276"/>
        </w:tabs>
        <w:spacing w:after="0" w:line="240" w:lineRule="auto"/>
        <w:ind w:left="709"/>
        <w:jc w:val="both"/>
        <w:rPr>
          <w:rFonts w:ascii="Times New Roman" w:hAnsi="Times New Roman" w:cs="Times New Roman"/>
          <w:sz w:val="28"/>
          <w:szCs w:val="28"/>
        </w:rPr>
      </w:pPr>
    </w:p>
    <w:p w:rsidR="00BB7545" w:rsidRDefault="00BB7545" w:rsidP="00BB7545">
      <w:pPr>
        <w:pStyle w:val="a3"/>
        <w:numPr>
          <w:ilvl w:val="0"/>
          <w:numId w:val="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всех приведенных ниже  формулах обозначение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означает  соответствующий финансовый год, на который осуществляется планирование бюджетных ассигнований, </w:t>
      </w:r>
      <w:r>
        <w:rPr>
          <w:rFonts w:ascii="Times New Roman" w:hAnsi="Times New Roman" w:cs="Times New Roman"/>
          <w:sz w:val="28"/>
          <w:szCs w:val="28"/>
          <w:lang w:val="en-US"/>
        </w:rPr>
        <w:t>j</w:t>
      </w:r>
      <w:r>
        <w:rPr>
          <w:rFonts w:ascii="Times New Roman" w:hAnsi="Times New Roman" w:cs="Times New Roman"/>
          <w:sz w:val="28"/>
          <w:szCs w:val="28"/>
        </w:rPr>
        <w:t xml:space="preserve"> – вид объемного показателя, используемого при расчетах, и </w:t>
      </w:r>
      <w:r>
        <w:rPr>
          <w:rFonts w:ascii="Times New Roman" w:hAnsi="Times New Roman" w:cs="Times New Roman"/>
          <w:sz w:val="28"/>
          <w:szCs w:val="28"/>
          <w:lang w:val="en-US"/>
        </w:rPr>
        <w:t>n</w:t>
      </w:r>
      <w:r w:rsidRPr="00BB7545">
        <w:rPr>
          <w:rFonts w:ascii="Times New Roman" w:hAnsi="Times New Roman" w:cs="Times New Roman"/>
          <w:sz w:val="28"/>
          <w:szCs w:val="28"/>
        </w:rPr>
        <w:t xml:space="preserve"> </w:t>
      </w:r>
      <w:r>
        <w:rPr>
          <w:rFonts w:ascii="Times New Roman" w:hAnsi="Times New Roman" w:cs="Times New Roman"/>
          <w:sz w:val="28"/>
          <w:szCs w:val="28"/>
        </w:rPr>
        <w:t>– количество видов объемных показателей.</w:t>
      </w:r>
    </w:p>
    <w:p w:rsidR="00BB7545" w:rsidRDefault="00BB7545" w:rsidP="00BB7545">
      <w:pPr>
        <w:tabs>
          <w:tab w:val="left" w:pos="993"/>
          <w:tab w:val="left" w:pos="1276"/>
        </w:tabs>
        <w:spacing w:after="0" w:line="240" w:lineRule="auto"/>
        <w:jc w:val="both"/>
        <w:rPr>
          <w:rFonts w:ascii="Times New Roman" w:hAnsi="Times New Roman" w:cs="Times New Roman"/>
          <w:sz w:val="28"/>
          <w:szCs w:val="28"/>
        </w:rPr>
      </w:pPr>
    </w:p>
    <w:p w:rsidR="00BB7545" w:rsidRDefault="00BB7545" w:rsidP="00BB7545">
      <w:pPr>
        <w:pStyle w:val="a3"/>
        <w:numPr>
          <w:ilvl w:val="0"/>
          <w:numId w:val="1"/>
        </w:numPr>
        <w:tabs>
          <w:tab w:val="left" w:pos="993"/>
          <w:tab w:val="left" w:pos="12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Планирование бюджетных ассигнований бюджета муниципального образования </w:t>
      </w:r>
      <w:proofErr w:type="spellStart"/>
      <w:r>
        <w:rPr>
          <w:rFonts w:ascii="Times New Roman" w:hAnsi="Times New Roman" w:cs="Times New Roman"/>
          <w:b/>
          <w:sz w:val="28"/>
          <w:szCs w:val="28"/>
        </w:rPr>
        <w:t>Рожкинское</w:t>
      </w:r>
      <w:proofErr w:type="spellEnd"/>
      <w:r>
        <w:rPr>
          <w:rFonts w:ascii="Times New Roman" w:hAnsi="Times New Roman" w:cs="Times New Roman"/>
          <w:b/>
          <w:sz w:val="28"/>
          <w:szCs w:val="28"/>
        </w:rPr>
        <w:t xml:space="preserve"> сельское поселение </w:t>
      </w:r>
      <w:proofErr w:type="spellStart"/>
      <w:r>
        <w:rPr>
          <w:rFonts w:ascii="Times New Roman" w:hAnsi="Times New Roman" w:cs="Times New Roman"/>
          <w:b/>
          <w:sz w:val="28"/>
          <w:szCs w:val="28"/>
        </w:rPr>
        <w:t>Малмыжского</w:t>
      </w:r>
      <w:proofErr w:type="spellEnd"/>
      <w:r>
        <w:rPr>
          <w:rFonts w:ascii="Times New Roman" w:hAnsi="Times New Roman" w:cs="Times New Roman"/>
          <w:b/>
          <w:sz w:val="28"/>
          <w:szCs w:val="28"/>
        </w:rPr>
        <w:t xml:space="preserve"> района на исполнение действующих обязательств</w:t>
      </w:r>
    </w:p>
    <w:p w:rsidR="00BB7545" w:rsidRDefault="00BB7545" w:rsidP="00BB7545">
      <w:pPr>
        <w:tabs>
          <w:tab w:val="left" w:pos="993"/>
          <w:tab w:val="left" w:pos="1276"/>
        </w:tabs>
        <w:spacing w:after="0" w:line="240" w:lineRule="auto"/>
        <w:jc w:val="center"/>
        <w:rPr>
          <w:rFonts w:ascii="Times New Roman" w:hAnsi="Times New Roman" w:cs="Times New Roman"/>
          <w:b/>
          <w:sz w:val="28"/>
          <w:szCs w:val="28"/>
        </w:rPr>
      </w:pPr>
    </w:p>
    <w:p w:rsidR="00BB7545" w:rsidRDefault="00BB7545" w:rsidP="00BB7545">
      <w:pPr>
        <w:pStyle w:val="a3"/>
        <w:numPr>
          <w:ilvl w:val="0"/>
          <w:numId w:val="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на оказание муниципальных услуг (выполнение работ) осуществляется по следующим направлениям:</w:t>
      </w:r>
    </w:p>
    <w:p w:rsidR="00BB7545" w:rsidRDefault="00BB7545" w:rsidP="00BB7545">
      <w:pPr>
        <w:pStyle w:val="a3"/>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выполнения функций муниципальных казенных учреждений;</w:t>
      </w:r>
    </w:p>
    <w:p w:rsidR="00BB7545" w:rsidRDefault="00BB7545" w:rsidP="00BB7545">
      <w:pPr>
        <w:pStyle w:val="a3"/>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бюджетных инвестиций в объекты муниципальной собственности муниципального образования </w:t>
      </w:r>
      <w:proofErr w:type="spellStart"/>
      <w:r>
        <w:rPr>
          <w:rFonts w:ascii="Times New Roman" w:hAnsi="Times New Roman" w:cs="Times New Roman"/>
          <w:sz w:val="28"/>
          <w:szCs w:val="28"/>
        </w:rPr>
        <w:t>Рожкинское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w:t>
      </w:r>
    </w:p>
    <w:p w:rsidR="00BB7545" w:rsidRDefault="00BB7545" w:rsidP="00BB7545">
      <w:pPr>
        <w:pStyle w:val="a3"/>
        <w:numPr>
          <w:ilvl w:val="1"/>
          <w:numId w:val="2"/>
        </w:numPr>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обеспечение выполнения функций муниципальных казенных учреждений определяется:</w:t>
      </w:r>
    </w:p>
    <w:p w:rsidR="00BB7545" w:rsidRDefault="00BB7545" w:rsidP="00BB7545">
      <w:pPr>
        <w:pStyle w:val="a3"/>
        <w:numPr>
          <w:ilvl w:val="2"/>
          <w:numId w:val="2"/>
        </w:numPr>
        <w:tabs>
          <w:tab w:val="left" w:pos="0"/>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основе нормативного метода расчета бюджетных ассигнований в случае, когда до муниципальных казенных учреждений доводится муниципальное задание, по каждой оказываемой ими муниципальной услуге (выполняемой работе) из числа включенных в Перечень муниципальных услуг (выполнения работ), по которым должен </w:t>
      </w:r>
      <w:r>
        <w:rPr>
          <w:rFonts w:ascii="Times New Roman" w:hAnsi="Times New Roman" w:cs="Times New Roman"/>
          <w:sz w:val="28"/>
          <w:szCs w:val="28"/>
        </w:rPr>
        <w:lastRenderedPageBreak/>
        <w:t>производиться учет потребности в их предоставлении (выполнении) (далее – Перечень муниципальных услуг), по следующей формуле:</w:t>
      </w:r>
      <w:proofErr w:type="gramEnd"/>
    </w:p>
    <w:p w:rsidR="00BB7545" w:rsidRDefault="00BB7545" w:rsidP="00BB7545">
      <w:pPr>
        <w:pStyle w:val="a3"/>
        <w:tabs>
          <w:tab w:val="left" w:pos="0"/>
          <w:tab w:val="left" w:pos="993"/>
        </w:tabs>
        <w:spacing w:after="0" w:line="240" w:lineRule="auto"/>
        <w:ind w:left="709"/>
        <w:jc w:val="both"/>
        <w:rPr>
          <w:rFonts w:ascii="Times New Roman" w:hAnsi="Times New Roman" w:cs="Times New Roman"/>
          <w:sz w:val="28"/>
          <w:szCs w:val="28"/>
        </w:rPr>
      </w:pPr>
    </w:p>
    <w:p w:rsidR="00BB7545" w:rsidRDefault="00300FC1" w:rsidP="00BB7545">
      <w:pPr>
        <w:pStyle w:val="a3"/>
        <w:tabs>
          <w:tab w:val="left" w:pos="0"/>
          <w:tab w:val="left" w:pos="993"/>
        </w:tabs>
        <w:spacing w:after="0" w:line="240" w:lineRule="auto"/>
        <w:ind w:left="709"/>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ГУ</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j</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З</m:t>
                    </m:r>
                  </m:e>
                  <m:sup>
                    <m:r>
                      <w:rPr>
                        <w:rFonts w:ascii="Cambria Math" w:hAnsi="Cambria Math" w:cs="Times New Roman"/>
                        <w:sz w:val="28"/>
                        <w:szCs w:val="28"/>
                      </w:rPr>
                      <m:t>j</m:t>
                    </m:r>
                  </m:sup>
                </m:sSup>
                <m:d>
                  <m:dPr>
                    <m:ctrlPr>
                      <w:rPr>
                        <w:rFonts w:ascii="Cambria Math" w:hAnsi="Cambria Math" w:cs="Times New Roman"/>
                        <w:i/>
                        <w:sz w:val="28"/>
                        <w:szCs w:val="28"/>
                      </w:rPr>
                    </m:ctrlPr>
                  </m:dPr>
                  <m:e>
                    <m:r>
                      <w:rPr>
                        <w:rFonts w:ascii="Cambria Math" w:hAnsi="Cambria Math" w:cs="Times New Roman"/>
                        <w:sz w:val="28"/>
                        <w:szCs w:val="28"/>
                      </w:rPr>
                      <m:t>i</m:t>
                    </m:r>
                  </m:e>
                </m:d>
              </m:e>
            </m:d>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КР</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НС</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oMath>
      <w:r w:rsidR="00BB7545">
        <w:rPr>
          <w:rFonts w:ascii="Times New Roman" w:eastAsiaTheme="minorEastAsia" w:hAnsi="Times New Roman" w:cs="Times New Roman"/>
          <w:sz w:val="28"/>
          <w:szCs w:val="28"/>
        </w:rPr>
        <w:t xml:space="preserve">        (1), где:</w:t>
      </w:r>
    </w:p>
    <w:p w:rsidR="00BB7545" w:rsidRDefault="00BB7545" w:rsidP="00BB7545">
      <w:pPr>
        <w:pStyle w:val="a3"/>
        <w:tabs>
          <w:tab w:val="left" w:pos="0"/>
          <w:tab w:val="left" w:pos="993"/>
        </w:tabs>
        <w:spacing w:after="0" w:line="240" w:lineRule="auto"/>
        <w:ind w:left="709"/>
        <w:jc w:val="center"/>
        <w:rPr>
          <w:rFonts w:ascii="Times New Roman" w:eastAsiaTheme="minorEastAsia" w:hAnsi="Times New Roman" w:cs="Times New Roman"/>
          <w:sz w:val="28"/>
          <w:szCs w:val="28"/>
        </w:rPr>
      </w:pP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Sup>
          <m:sSubSupPr>
            <m:ctrlPr>
              <w:rPr>
                <w:rFonts w:ascii="Cambria Math" w:hAnsi="Cambria Math" w:cs="Times New Roman"/>
                <w:i/>
                <w:sz w:val="24"/>
                <w:szCs w:val="24"/>
              </w:rPr>
            </m:ctrlPr>
          </m:sSubSupPr>
          <m:e>
            <m:r>
              <w:rPr>
                <w:rFonts w:ascii="Cambria Math" w:eastAsiaTheme="minorEastAsia" w:hAnsi="Cambria Math" w:cs="Times New Roman"/>
                <w:sz w:val="24"/>
                <w:szCs w:val="24"/>
              </w:rPr>
              <m:t>БА</m:t>
            </m:r>
          </m:e>
          <m:sub>
            <m:r>
              <w:rPr>
                <w:rFonts w:ascii="Cambria Math" w:eastAsiaTheme="minorEastAsia" w:hAnsi="Cambria Math" w:cs="Times New Roman"/>
                <w:sz w:val="24"/>
                <w:szCs w:val="24"/>
              </w:rPr>
              <m:t>ГУ</m:t>
            </m:r>
          </m:sub>
          <m:sup>
            <m:r>
              <w:rPr>
                <w:rFonts w:ascii="Cambria Math" w:eastAsiaTheme="minorEastAsia" w:hAnsi="Cambria Math" w:cs="Times New Roman"/>
                <w:sz w:val="24"/>
                <w:szCs w:val="24"/>
                <w:lang w:val="en-US"/>
              </w:rPr>
              <m:t>j</m:t>
            </m:r>
          </m:sup>
        </m:sSubSup>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обеспечение выполнения функций муниципальных казенных учреждений, связанных с оказанием ими муниципальных услуг (выполнением работ) </w:t>
      </w:r>
      <w:r w:rsidR="00BB7545">
        <w:rPr>
          <w:rFonts w:ascii="Times New Roman" w:eastAsiaTheme="minorEastAsia" w:hAnsi="Times New Roman" w:cs="Times New Roman"/>
          <w:sz w:val="28"/>
          <w:szCs w:val="28"/>
          <w:lang w:val="en-US"/>
        </w:rPr>
        <w:t>j</w:t>
      </w:r>
      <w:r w:rsidR="00BB7545">
        <w:rPr>
          <w:rFonts w:ascii="Times New Roman" w:eastAsiaTheme="minorEastAsia" w:hAnsi="Times New Roman" w:cs="Times New Roman"/>
          <w:sz w:val="28"/>
          <w:szCs w:val="28"/>
        </w:rPr>
        <w:t xml:space="preserve">-го вида, </w:t>
      </w:r>
      <w:proofErr w:type="gramStart"/>
      <w:r w:rsidR="00BB7545">
        <w:rPr>
          <w:rFonts w:ascii="Times New Roman" w:eastAsiaTheme="minorEastAsia" w:hAnsi="Times New Roman" w:cs="Times New Roman"/>
          <w:sz w:val="28"/>
          <w:szCs w:val="28"/>
        </w:rPr>
        <w:t>включенной</w:t>
      </w:r>
      <w:proofErr w:type="gramEnd"/>
      <w:r w:rsidR="00BB7545">
        <w:rPr>
          <w:rFonts w:ascii="Times New Roman" w:eastAsiaTheme="minorEastAsia" w:hAnsi="Times New Roman" w:cs="Times New Roman"/>
          <w:sz w:val="28"/>
          <w:szCs w:val="28"/>
        </w:rPr>
        <w:t xml:space="preserve"> в Перечень муниципальных услуг;</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j</m:t>
            </m:r>
          </m:sup>
        </m:sSup>
      </m:oMath>
      <w:r w:rsidR="00BB7545">
        <w:rPr>
          <w:rFonts w:ascii="Times New Roman" w:eastAsiaTheme="minorEastAsia" w:hAnsi="Times New Roman" w:cs="Times New Roman"/>
          <w:sz w:val="28"/>
          <w:szCs w:val="28"/>
        </w:rPr>
        <w:t xml:space="preserve"> – нормативные затраты, связанные с оказанием муниципальной услуги (выполнением работ) </w:t>
      </w:r>
      <w:r w:rsidR="00BB7545">
        <w:rPr>
          <w:rFonts w:ascii="Times New Roman" w:eastAsiaTheme="minorEastAsia" w:hAnsi="Times New Roman" w:cs="Times New Roman"/>
          <w:sz w:val="28"/>
          <w:szCs w:val="28"/>
          <w:lang w:val="en-US"/>
        </w:rPr>
        <w:t>j</w:t>
      </w:r>
      <w:r w:rsidR="00BB7545">
        <w:rPr>
          <w:rFonts w:ascii="Times New Roman" w:eastAsiaTheme="minorEastAsia" w:hAnsi="Times New Roman" w:cs="Times New Roman"/>
          <w:sz w:val="28"/>
          <w:szCs w:val="28"/>
        </w:rPr>
        <w:t>-го вида, включенной в Перечень муниципальных услуг;</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p>
          <m:sSupPr>
            <m:ctrlPr>
              <w:rPr>
                <w:rFonts w:ascii="Cambria Math" w:hAnsi="Cambria Math" w:cs="Times New Roman"/>
                <w:i/>
                <w:sz w:val="24"/>
                <w:szCs w:val="24"/>
              </w:rPr>
            </m:ctrlPr>
          </m:sSupPr>
          <m:e>
            <m:r>
              <w:rPr>
                <w:rFonts w:ascii="Cambria Math" w:hAnsi="Cambria Math" w:cs="Times New Roman"/>
                <w:sz w:val="24"/>
                <w:szCs w:val="24"/>
              </w:rPr>
              <m:t>З</m:t>
            </m:r>
          </m:e>
          <m:sup>
            <m:r>
              <w:rPr>
                <w:rFonts w:ascii="Cambria Math" w:hAnsi="Cambria Math" w:cs="Times New Roman"/>
                <w:sz w:val="24"/>
                <w:szCs w:val="24"/>
              </w:rPr>
              <m:t>j</m:t>
            </m:r>
          </m:sup>
        </m:sSup>
        <m:d>
          <m:dPr>
            <m:ctrlPr>
              <w:rPr>
                <w:rFonts w:ascii="Cambria Math" w:hAnsi="Cambria Math" w:cs="Times New Roman"/>
                <w:i/>
                <w:sz w:val="24"/>
                <w:szCs w:val="24"/>
              </w:rPr>
            </m:ctrlPr>
          </m:dPr>
          <m:e>
            <m:r>
              <w:rPr>
                <w:rFonts w:ascii="Cambria Math" w:hAnsi="Cambria Math" w:cs="Times New Roman"/>
                <w:sz w:val="24"/>
                <w:szCs w:val="24"/>
              </w:rPr>
              <m:t>i</m:t>
            </m:r>
          </m:e>
        </m:d>
      </m:oMath>
      <w:r w:rsidR="00BB7545">
        <w:rPr>
          <w:rFonts w:ascii="Times New Roman" w:eastAsiaTheme="minorEastAsia" w:hAnsi="Times New Roman" w:cs="Times New Roman"/>
          <w:sz w:val="28"/>
          <w:szCs w:val="28"/>
        </w:rPr>
        <w:t xml:space="preserve"> - показатель, характеризующий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объем оказываемой муниципальной услуги (выполняемой работе), утвержденный постановлением администрации </w:t>
      </w:r>
      <w:proofErr w:type="spellStart"/>
      <w:r w:rsidR="00BB7545">
        <w:rPr>
          <w:rFonts w:ascii="Times New Roman" w:eastAsiaTheme="minorEastAsia" w:hAnsi="Times New Roman" w:cs="Times New Roman"/>
          <w:sz w:val="28"/>
          <w:szCs w:val="28"/>
        </w:rPr>
        <w:t>Рожкинского</w:t>
      </w:r>
      <w:proofErr w:type="spellEnd"/>
      <w:r w:rsidR="00BB7545">
        <w:rPr>
          <w:rFonts w:ascii="Times New Roman" w:eastAsiaTheme="minorEastAsia" w:hAnsi="Times New Roman" w:cs="Times New Roman"/>
          <w:sz w:val="28"/>
          <w:szCs w:val="28"/>
        </w:rPr>
        <w:t xml:space="preserve"> сельского поселения;</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КР</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оплату коммунальных услуг муниципальных казенных учреждений, рассчитываемые по формуле 5 (6) настоящей Методики;</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НС</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уплату муниципальными казенными учреждениями налогов, в качестве объекта налогообложения по которым признается соответствующее имущество, в том числе земельные участки, определяемые в соответствии с данными, представленными в финансовое управление администрации </w:t>
      </w:r>
      <w:proofErr w:type="spellStart"/>
      <w:r w:rsidR="00BB7545">
        <w:rPr>
          <w:rFonts w:ascii="Times New Roman" w:eastAsiaTheme="minorEastAsia" w:hAnsi="Times New Roman" w:cs="Times New Roman"/>
          <w:sz w:val="28"/>
          <w:szCs w:val="28"/>
        </w:rPr>
        <w:t>Малмыжского</w:t>
      </w:r>
      <w:proofErr w:type="spellEnd"/>
      <w:r w:rsidR="00BB7545">
        <w:rPr>
          <w:rFonts w:ascii="Times New Roman" w:eastAsiaTheme="minorEastAsia" w:hAnsi="Times New Roman" w:cs="Times New Roman"/>
          <w:sz w:val="28"/>
          <w:szCs w:val="28"/>
        </w:rPr>
        <w:t xml:space="preserve"> района отделом по управлению муниципальным имуществом и земельными ресурсами администрации </w:t>
      </w:r>
      <w:proofErr w:type="spellStart"/>
      <w:r w:rsidR="00BB7545">
        <w:rPr>
          <w:rFonts w:ascii="Times New Roman" w:eastAsiaTheme="minorEastAsia" w:hAnsi="Times New Roman" w:cs="Times New Roman"/>
          <w:sz w:val="28"/>
          <w:szCs w:val="28"/>
        </w:rPr>
        <w:t>Малмыжского</w:t>
      </w:r>
      <w:proofErr w:type="spellEnd"/>
      <w:r w:rsidR="00BB7545">
        <w:rPr>
          <w:rFonts w:ascii="Times New Roman" w:eastAsiaTheme="minorEastAsia" w:hAnsi="Times New Roman" w:cs="Times New Roman"/>
          <w:sz w:val="28"/>
          <w:szCs w:val="28"/>
        </w:rPr>
        <w:t xml:space="preserve"> района.</w:t>
      </w:r>
    </w:p>
    <w:p w:rsidR="00BB7545" w:rsidRDefault="00BB7545"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w:p>
    <w:p w:rsidR="00BB7545" w:rsidRDefault="00BB7545" w:rsidP="00BB7545">
      <w:pPr>
        <w:pStyle w:val="a3"/>
        <w:numPr>
          <w:ilvl w:val="2"/>
          <w:numId w:val="2"/>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eastAsiaTheme="minorEastAsia" w:hAnsi="Times New Roman" w:cs="Times New Roman"/>
          <w:sz w:val="28"/>
          <w:szCs w:val="28"/>
        </w:rPr>
        <w:t>На основе метода индексации расчета бюджетных ассигнований в случае, когда до муниципальных казенных учреждений муниципальное задание не доводится, по следующей формуле:</w:t>
      </w:r>
    </w:p>
    <w:p w:rsidR="00BB7545" w:rsidRDefault="00BB7545" w:rsidP="00BB7545">
      <w:pPr>
        <w:pStyle w:val="a3"/>
        <w:tabs>
          <w:tab w:val="left" w:pos="0"/>
          <w:tab w:val="left" w:pos="993"/>
        </w:tabs>
        <w:spacing w:after="0" w:line="240" w:lineRule="auto"/>
        <w:ind w:left="709"/>
        <w:jc w:val="both"/>
        <w:rPr>
          <w:rFonts w:ascii="Times New Roman" w:hAnsi="Times New Roman" w:cs="Times New Roman"/>
          <w:sz w:val="28"/>
          <w:szCs w:val="28"/>
        </w:rPr>
      </w:pPr>
    </w:p>
    <w:p w:rsidR="00BB7545" w:rsidRDefault="00300FC1" w:rsidP="00BB7545">
      <w:pPr>
        <w:pStyle w:val="a3"/>
        <w:tabs>
          <w:tab w:val="left" w:pos="0"/>
          <w:tab w:val="left" w:pos="993"/>
        </w:tabs>
        <w:spacing w:after="0" w:line="240" w:lineRule="auto"/>
        <w:ind w:left="709"/>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КУ</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ЗП</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Н</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КР</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МЗ</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НС</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 xml:space="preserve"> </m:t>
        </m:r>
      </m:oMath>
      <w:r w:rsidR="00BB7545">
        <w:rPr>
          <w:rFonts w:ascii="Times New Roman" w:eastAsiaTheme="minorEastAsia" w:hAnsi="Times New Roman" w:cs="Times New Roman"/>
          <w:i/>
          <w:sz w:val="28"/>
          <w:szCs w:val="28"/>
        </w:rPr>
        <w:t xml:space="preserve"> </w:t>
      </w:r>
      <w:r w:rsidR="00BB7545">
        <w:rPr>
          <w:rFonts w:ascii="Times New Roman" w:eastAsiaTheme="minorEastAsia" w:hAnsi="Times New Roman" w:cs="Times New Roman"/>
          <w:sz w:val="28"/>
          <w:szCs w:val="28"/>
        </w:rPr>
        <w:t>(2), где:</w:t>
      </w:r>
    </w:p>
    <w:p w:rsidR="00BB7545" w:rsidRDefault="00BB7545" w:rsidP="00BB7545">
      <w:pPr>
        <w:pStyle w:val="a3"/>
        <w:tabs>
          <w:tab w:val="left" w:pos="0"/>
          <w:tab w:val="left" w:pos="993"/>
        </w:tabs>
        <w:spacing w:after="0" w:line="240" w:lineRule="auto"/>
        <w:ind w:left="709"/>
        <w:jc w:val="both"/>
        <w:rPr>
          <w:rFonts w:ascii="Times New Roman" w:eastAsiaTheme="minorEastAsia" w:hAnsi="Times New Roman" w:cs="Times New Roman"/>
          <w:sz w:val="28"/>
          <w:szCs w:val="28"/>
        </w:rPr>
      </w:pP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КУ</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обеспечение выполнения функций муниципальных казенных учреждений;</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ЗП</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оплату труда работников муниципальных казенных учреждений, рассчитываемые по следующей формуле:</w:t>
      </w:r>
    </w:p>
    <w:p w:rsidR="00BB7545" w:rsidRDefault="00BB7545"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w:p>
    <w:p w:rsidR="00BB7545" w:rsidRDefault="00300FC1" w:rsidP="00BB7545">
      <w:pPr>
        <w:pStyle w:val="a3"/>
        <w:tabs>
          <w:tab w:val="left" w:pos="0"/>
          <w:tab w:val="left" w:pos="993"/>
        </w:tabs>
        <w:spacing w:after="0" w:line="240" w:lineRule="auto"/>
        <w:ind w:left="0"/>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ЗП</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ЗП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ЗП</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oMath>
      <w:r w:rsidR="00BB7545">
        <w:rPr>
          <w:rFonts w:ascii="Times New Roman" w:eastAsiaTheme="minorEastAsia" w:hAnsi="Times New Roman" w:cs="Times New Roman"/>
          <w:i/>
          <w:sz w:val="28"/>
          <w:szCs w:val="28"/>
        </w:rPr>
        <w:t xml:space="preserve"> </w:t>
      </w:r>
      <w:r w:rsidR="00BB7545">
        <w:rPr>
          <w:rFonts w:ascii="Times New Roman" w:eastAsiaTheme="minorEastAsia" w:hAnsi="Times New Roman" w:cs="Times New Roman"/>
          <w:sz w:val="28"/>
          <w:szCs w:val="28"/>
        </w:rPr>
        <w:t xml:space="preserve"> (3), где:</w:t>
      </w:r>
    </w:p>
    <w:p w:rsidR="00BB7545" w:rsidRDefault="00BB7545" w:rsidP="00BB7545">
      <w:pPr>
        <w:pStyle w:val="a3"/>
        <w:tabs>
          <w:tab w:val="left" w:pos="0"/>
          <w:tab w:val="left" w:pos="993"/>
        </w:tabs>
        <w:spacing w:after="0" w:line="240" w:lineRule="auto"/>
        <w:ind w:left="0"/>
        <w:jc w:val="center"/>
        <w:rPr>
          <w:rFonts w:ascii="Times New Roman" w:eastAsiaTheme="minorEastAsia" w:hAnsi="Times New Roman" w:cs="Times New Roman"/>
          <w:sz w:val="28"/>
          <w:szCs w:val="28"/>
        </w:rPr>
      </w:pP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rPr>
              <m:t>ЗП</m:t>
            </m:r>
          </m:sub>
        </m:sSub>
      </m:oMath>
      <w:r w:rsidR="00BB7545">
        <w:rPr>
          <w:rFonts w:ascii="Times New Roman" w:eastAsiaTheme="minorEastAsia" w:hAnsi="Times New Roman" w:cs="Times New Roman"/>
          <w:sz w:val="28"/>
          <w:szCs w:val="28"/>
        </w:rPr>
        <w:t xml:space="preserve"> - плановый фонд оплаты труда работников муниципальных казенных учреждений на текущий год;</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ЗП</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среднегодовой коэффициент </w:t>
      </w:r>
      <w:proofErr w:type="gramStart"/>
      <w:r w:rsidR="00BB7545">
        <w:rPr>
          <w:rFonts w:ascii="Times New Roman" w:eastAsiaTheme="minorEastAsia" w:hAnsi="Times New Roman" w:cs="Times New Roman"/>
          <w:sz w:val="28"/>
          <w:szCs w:val="28"/>
        </w:rPr>
        <w:t>индексации фонда оплаты труда работников муниципальных казенных учреждений</w:t>
      </w:r>
      <w:proofErr w:type="gramEnd"/>
      <w:r w:rsidR="00BB7545">
        <w:rPr>
          <w:rFonts w:ascii="Times New Roman" w:eastAsiaTheme="minorEastAsia" w:hAnsi="Times New Roman" w:cs="Times New Roman"/>
          <w:sz w:val="28"/>
          <w:szCs w:val="28"/>
        </w:rPr>
        <w:t xml:space="preserve">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w:t>
      </w:r>
      <w:r w:rsidR="00BB7545">
        <w:rPr>
          <w:rFonts w:ascii="Times New Roman" w:eastAsiaTheme="minorEastAsia" w:hAnsi="Times New Roman" w:cs="Times New Roman"/>
          <w:sz w:val="28"/>
          <w:szCs w:val="28"/>
        </w:rPr>
        <w:lastRenderedPageBreak/>
        <w:t>исходя из сроков и размеров повышения фонда оплаты работников, и применяемые в случае принятия Правительством области соответствующего решения;</w:t>
      </w: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Н</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w:t>
      </w:r>
      <w:proofErr w:type="gramStart"/>
      <w:r w:rsidR="00BB7545">
        <w:rPr>
          <w:rFonts w:ascii="Times New Roman" w:eastAsiaTheme="minorEastAsia" w:hAnsi="Times New Roman" w:cs="Times New Roman"/>
          <w:sz w:val="28"/>
          <w:szCs w:val="28"/>
        </w:rPr>
        <w:t xml:space="preserve">-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страховых взносов на обязательное социальное страхование</w:t>
      </w:r>
      <w:proofErr w:type="gramEnd"/>
      <w:r w:rsidR="00BB7545">
        <w:rPr>
          <w:rFonts w:ascii="Times New Roman" w:eastAsiaTheme="minorEastAsia" w:hAnsi="Times New Roman" w:cs="Times New Roman"/>
          <w:sz w:val="28"/>
          <w:szCs w:val="28"/>
        </w:rPr>
        <w:t xml:space="preserve"> от несчастных случаев на производстве и профессиональных заболеваний (далее – страховые взносы), рассчитываемые по следующей формуле:</w:t>
      </w:r>
    </w:p>
    <w:p w:rsidR="00BB7545" w:rsidRDefault="00300FC1" w:rsidP="00BB7545">
      <w:pPr>
        <w:pStyle w:val="a3"/>
        <w:tabs>
          <w:tab w:val="left" w:pos="0"/>
          <w:tab w:val="left" w:pos="993"/>
        </w:tabs>
        <w:spacing w:after="0" w:line="240" w:lineRule="auto"/>
        <w:ind w:left="0"/>
        <w:jc w:val="center"/>
        <w:rPr>
          <w:rFonts w:ascii="Times New Roman" w:eastAsiaTheme="minorEastAsia" w:hAnsi="Times New Roman" w:cs="Times New Roman"/>
          <w:sz w:val="28"/>
          <w:szCs w:val="28"/>
        </w:rPr>
      </w:pPr>
      <m:oMath>
        <m:sSub>
          <m:sSubPr>
            <m:ctrlPr>
              <w:rPr>
                <w:rFonts w:ascii="Cambria Math" w:hAnsi="Cambria Math" w:cs="Times New Roman"/>
                <w:i/>
                <w:sz w:val="32"/>
                <w:szCs w:val="32"/>
              </w:rPr>
            </m:ctrlPr>
          </m:sSubPr>
          <m:e>
            <m:r>
              <w:rPr>
                <w:rFonts w:ascii="Cambria Math" w:hAnsi="Cambria Math" w:cs="Times New Roman"/>
                <w:sz w:val="32"/>
                <w:szCs w:val="32"/>
              </w:rPr>
              <m:t xml:space="preserve">БА </m:t>
            </m:r>
          </m:e>
          <m:sub>
            <m:r>
              <w:rPr>
                <w:rFonts w:ascii="Cambria Math" w:hAnsi="Cambria Math" w:cs="Times New Roman"/>
                <w:sz w:val="32"/>
                <w:szCs w:val="32"/>
              </w:rPr>
              <m:t>Н</m:t>
            </m:r>
          </m:sub>
        </m:sSub>
        <m:d>
          <m:dPr>
            <m:ctrlPr>
              <w:rPr>
                <w:rFonts w:ascii="Cambria Math" w:hAnsi="Cambria Math" w:cs="Times New Roman"/>
                <w:i/>
                <w:sz w:val="32"/>
                <w:szCs w:val="32"/>
              </w:rPr>
            </m:ctrlPr>
          </m:dPr>
          <m:e>
            <m:r>
              <w:rPr>
                <w:rFonts w:ascii="Cambria Math" w:hAnsi="Cambria Math" w:cs="Times New Roman"/>
                <w:sz w:val="32"/>
                <w:szCs w:val="32"/>
                <w:lang w:val="en-US"/>
              </w:rPr>
              <m:t>i</m:t>
            </m:r>
            <m:ctrlPr>
              <w:rPr>
                <w:rFonts w:ascii="Cambria Math" w:hAnsi="Cambria Math" w:cs="Times New Roman"/>
                <w:i/>
                <w:sz w:val="32"/>
                <w:szCs w:val="32"/>
                <w:lang w:val="en-US"/>
              </w:rPr>
            </m:ctrlPr>
          </m:e>
        </m:d>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БА</m:t>
                </m:r>
              </m:e>
              <m:sub>
                <m:r>
                  <w:rPr>
                    <w:rFonts w:ascii="Cambria Math" w:hAnsi="Cambria Math" w:cs="Times New Roman"/>
                    <w:sz w:val="32"/>
                    <w:szCs w:val="32"/>
                  </w:rPr>
                  <m:t>ЗП</m:t>
                </m:r>
              </m:sub>
            </m:sSub>
            <m:d>
              <m:dPr>
                <m:ctrlPr>
                  <w:rPr>
                    <w:rFonts w:ascii="Cambria Math" w:hAnsi="Cambria Math" w:cs="Times New Roman"/>
                    <w:i/>
                    <w:sz w:val="32"/>
                    <w:szCs w:val="32"/>
                  </w:rPr>
                </m:ctrlPr>
              </m:dPr>
              <m:e>
                <m:r>
                  <w:rPr>
                    <w:rFonts w:ascii="Cambria Math" w:hAnsi="Cambria Math" w:cs="Times New Roman"/>
                    <w:sz w:val="32"/>
                    <w:szCs w:val="32"/>
                    <w:lang w:val="en-US"/>
                  </w:rPr>
                  <m:t>i</m:t>
                </m:r>
              </m:e>
            </m:d>
            <m:r>
              <w:rPr>
                <w:rFonts w:ascii="Cambria Math" w:hAnsi="Cambria Math" w:cs="Times New Roman"/>
                <w:sz w:val="32"/>
                <w:szCs w:val="32"/>
              </w:rPr>
              <m:t>×Т</m:t>
            </m:r>
          </m:num>
          <m:den>
            <m:r>
              <w:rPr>
                <w:rFonts w:ascii="Cambria Math" w:hAnsi="Cambria Math" w:cs="Times New Roman"/>
                <w:sz w:val="32"/>
                <w:szCs w:val="32"/>
              </w:rPr>
              <m:t>100</m:t>
            </m:r>
          </m:den>
        </m:f>
      </m:oMath>
      <w:r w:rsidR="00BB7545">
        <w:rPr>
          <w:rFonts w:ascii="Times New Roman" w:eastAsiaTheme="minorEastAsia" w:hAnsi="Times New Roman" w:cs="Times New Roman"/>
          <w:sz w:val="28"/>
          <w:szCs w:val="28"/>
        </w:rPr>
        <w:t xml:space="preserve">   (4), где:</w:t>
      </w:r>
    </w:p>
    <w:p w:rsidR="00BB7545" w:rsidRDefault="00BB7545" w:rsidP="00BB7545">
      <w:pPr>
        <w:pStyle w:val="a3"/>
        <w:tabs>
          <w:tab w:val="left" w:pos="0"/>
          <w:tab w:val="left" w:pos="993"/>
        </w:tabs>
        <w:spacing w:after="0" w:line="240" w:lineRule="auto"/>
        <w:ind w:left="0"/>
        <w:jc w:val="both"/>
        <w:rPr>
          <w:rFonts w:ascii="Times New Roman" w:hAnsi="Times New Roman" w:cs="Times New Roman"/>
          <w:sz w:val="28"/>
          <w:szCs w:val="28"/>
        </w:rPr>
      </w:pPr>
    </w:p>
    <w:p w:rsidR="00BB7545" w:rsidRDefault="00300FC1"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ЗП</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оплату труда работников муниципальных казенных учреждений, рассчитанные по формуле 3 настоящей Методики;</w:t>
      </w:r>
    </w:p>
    <w:p w:rsidR="00BB7545" w:rsidRDefault="00BB7545"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Т</w:t>
      </w:r>
      <w:r>
        <w:rPr>
          <w:rFonts w:ascii="Times New Roman" w:eastAsiaTheme="minorEastAsia" w:hAnsi="Times New Roman" w:cs="Times New Roman"/>
          <w:sz w:val="28"/>
          <w:szCs w:val="28"/>
        </w:rPr>
        <w:t xml:space="preserve"> – тарифы страховых взносов (страховые тарифы), установленные соответствующими федеральными законами;</w:t>
      </w:r>
    </w:p>
    <w:p w:rsidR="00BB7545" w:rsidRDefault="00BB7545" w:rsidP="00BB7545">
      <w:pPr>
        <w:pStyle w:val="a3"/>
        <w:tabs>
          <w:tab w:val="left" w:pos="0"/>
          <w:tab w:val="left" w:pos="993"/>
        </w:tabs>
        <w:spacing w:after="0" w:line="240" w:lineRule="auto"/>
        <w:ind w:left="0"/>
        <w:jc w:val="both"/>
        <w:rPr>
          <w:rFonts w:ascii="Times New Roman" w:eastAsiaTheme="minorEastAsia" w:hAnsi="Times New Roman" w:cs="Times New Roman"/>
          <w:sz w:val="28"/>
          <w:szCs w:val="28"/>
        </w:rPr>
      </w:pPr>
    </w:p>
    <w:p w:rsidR="00BB7545" w:rsidRDefault="00300FC1" w:rsidP="00BB7545">
      <w:pPr>
        <w:pStyle w:val="a3"/>
        <w:tabs>
          <w:tab w:val="left" w:pos="993"/>
          <w:tab w:val="left" w:pos="1276"/>
        </w:tabs>
        <w:spacing w:after="0" w:line="240" w:lineRule="auto"/>
        <w:ind w:left="0"/>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БА</m:t>
            </m:r>
          </m:e>
          <m:sub>
            <m:r>
              <w:rPr>
                <w:rFonts w:ascii="Cambria Math" w:hAnsi="Cambria Math" w:cs="Times New Roman"/>
                <w:sz w:val="24"/>
                <w:szCs w:val="24"/>
              </w:rPr>
              <m:t>КР</m:t>
            </m:r>
          </m:sub>
        </m:sSub>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оплату  коммунальных услуг муниципальных казенных учреждений, рассчитываемые по следующим формулам:</w:t>
      </w:r>
    </w:p>
    <w:p w:rsidR="00BB7545" w:rsidRDefault="00BB7545" w:rsidP="00BB7545">
      <w:pPr>
        <w:pStyle w:val="a3"/>
        <w:tabs>
          <w:tab w:val="left" w:pos="993"/>
          <w:tab w:val="left" w:pos="1276"/>
        </w:tabs>
        <w:spacing w:after="0" w:line="240" w:lineRule="auto"/>
        <w:ind w:left="0"/>
        <w:jc w:val="both"/>
        <w:rPr>
          <w:rFonts w:ascii="Times New Roman" w:eastAsiaTheme="minorEastAsia" w:hAnsi="Times New Roman" w:cs="Times New Roman"/>
          <w:sz w:val="28"/>
          <w:szCs w:val="28"/>
        </w:rPr>
      </w:pPr>
    </w:p>
    <w:p w:rsidR="00BB7545" w:rsidRDefault="00BB7545" w:rsidP="00BB7545">
      <w:pPr>
        <w:pStyle w:val="a3"/>
        <w:numPr>
          <w:ilvl w:val="0"/>
          <w:numId w:val="3"/>
        </w:numPr>
        <w:tabs>
          <w:tab w:val="left" w:pos="993"/>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наличии у муниципальных казенных учреждений приборов учета:</w:t>
      </w:r>
    </w:p>
    <w:p w:rsidR="00BB7545" w:rsidRDefault="00BB7545" w:rsidP="00BB7545">
      <w:pPr>
        <w:pStyle w:val="a3"/>
        <w:tabs>
          <w:tab w:val="left" w:pos="993"/>
          <w:tab w:val="left" w:pos="1276"/>
        </w:tabs>
        <w:spacing w:after="0" w:line="240" w:lineRule="auto"/>
        <w:jc w:val="both"/>
        <w:rPr>
          <w:rFonts w:ascii="Times New Roman" w:hAnsi="Times New Roman" w:cs="Times New Roman"/>
          <w:sz w:val="28"/>
          <w:szCs w:val="28"/>
        </w:rPr>
      </w:pPr>
    </w:p>
    <w:p w:rsidR="00BB7545" w:rsidRDefault="00300FC1" w:rsidP="00BB7545">
      <w:pPr>
        <w:pStyle w:val="a3"/>
        <w:tabs>
          <w:tab w:val="left" w:pos="993"/>
          <w:tab w:val="left" w:pos="1276"/>
        </w:tabs>
        <w:spacing w:after="0" w:line="240" w:lineRule="auto"/>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КР</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Л</m:t>
                </m:r>
              </m:e>
              <m:sup>
                <m:r>
                  <w:rPr>
                    <w:rFonts w:ascii="Cambria Math" w:hAnsi="Cambria Math" w:cs="Times New Roman"/>
                    <w:sz w:val="28"/>
                    <w:szCs w:val="28"/>
                    <w:lang w:val="en-US"/>
                  </w:rPr>
                  <m:t>j</m:t>
                </m:r>
              </m:sup>
            </m:sSup>
          </m:e>
        </m:nary>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Т</m:t>
            </m:r>
          </m:e>
          <m:sup>
            <m:r>
              <w:rPr>
                <w:rFonts w:ascii="Cambria Math" w:hAnsi="Cambria Math" w:cs="Times New Roman"/>
                <w:sz w:val="28"/>
                <w:szCs w:val="28"/>
              </w:rPr>
              <m:t>j</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КР</m:t>
            </m:r>
          </m:sub>
          <m:sup>
            <m:r>
              <w:rPr>
                <w:rFonts w:ascii="Cambria Math" w:hAnsi="Cambria Math" w:cs="Times New Roman"/>
                <w:sz w:val="28"/>
                <w:szCs w:val="28"/>
                <w:lang w:val="en-US"/>
              </w:rPr>
              <m:t>j</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m:t>
        </m:r>
      </m:oMath>
      <w:r w:rsidR="00BB7545">
        <w:rPr>
          <w:rFonts w:ascii="Times New Roman" w:eastAsiaTheme="minorEastAsia" w:hAnsi="Times New Roman" w:cs="Times New Roman"/>
          <w:sz w:val="28"/>
          <w:szCs w:val="28"/>
        </w:rPr>
        <w:t xml:space="preserve"> (5), где:</w:t>
      </w:r>
    </w:p>
    <w:p w:rsidR="00BB7545" w:rsidRDefault="00BB7545" w:rsidP="00BB7545">
      <w:pPr>
        <w:pStyle w:val="a3"/>
        <w:tabs>
          <w:tab w:val="left" w:pos="993"/>
          <w:tab w:val="left" w:pos="1276"/>
        </w:tabs>
        <w:spacing w:after="0" w:line="240" w:lineRule="auto"/>
        <w:jc w:val="center"/>
        <w:rPr>
          <w:rFonts w:ascii="Times New Roman" w:hAnsi="Times New Roman" w:cs="Times New Roman"/>
          <w:sz w:val="28"/>
          <w:szCs w:val="28"/>
        </w:rPr>
      </w:pPr>
    </w:p>
    <w:p w:rsidR="00BB7545" w:rsidRDefault="00300FC1" w:rsidP="00BB7545">
      <w:pPr>
        <w:tabs>
          <w:tab w:val="left" w:pos="993"/>
          <w:tab w:val="left" w:pos="1276"/>
        </w:tabs>
        <w:spacing w:after="0" w:line="240" w:lineRule="auto"/>
        <w:jc w:val="both"/>
        <w:rPr>
          <w:rFonts w:ascii="Times New Roman" w:hAnsi="Times New Roman" w:cs="Times New Roman"/>
          <w:sz w:val="28"/>
          <w:szCs w:val="28"/>
        </w:rPr>
      </w:pPr>
      <m:oMath>
        <m:sSup>
          <m:sSupPr>
            <m:ctrlPr>
              <w:rPr>
                <w:rFonts w:ascii="Cambria Math" w:hAnsi="Cambria Math" w:cs="Times New Roman"/>
                <w:i/>
                <w:sz w:val="24"/>
                <w:szCs w:val="24"/>
                <w:lang w:eastAsia="en-US"/>
              </w:rPr>
            </m:ctrlPr>
          </m:sSupPr>
          <m:e>
            <m:r>
              <w:rPr>
                <w:rFonts w:ascii="Cambria Math" w:hAnsi="Cambria Math" w:cs="Times New Roman"/>
                <w:sz w:val="24"/>
                <w:szCs w:val="24"/>
              </w:rPr>
              <m:t>Л</m:t>
            </m:r>
          </m:e>
          <m:sup>
            <m:r>
              <w:rPr>
                <w:rFonts w:ascii="Cambria Math" w:hAnsi="Cambria Math" w:cs="Times New Roman"/>
                <w:sz w:val="24"/>
                <w:szCs w:val="24"/>
                <w:lang w:val="en-US"/>
              </w:rPr>
              <m:t>j</m:t>
            </m:r>
          </m:sup>
        </m:sSup>
      </m:oMath>
      <w:r w:rsidR="00BB7545">
        <w:rPr>
          <w:rFonts w:ascii="Times New Roman" w:hAnsi="Times New Roman" w:cs="Times New Roman"/>
          <w:sz w:val="28"/>
          <w:szCs w:val="28"/>
        </w:rPr>
        <w:t xml:space="preserve"> - объем фактически потребленных муниципальными казенными учреждениями ресурсов </w:t>
      </w:r>
      <w:r w:rsidR="00BB7545">
        <w:rPr>
          <w:rFonts w:ascii="Times New Roman" w:hAnsi="Times New Roman" w:cs="Times New Roman"/>
          <w:sz w:val="28"/>
          <w:szCs w:val="28"/>
          <w:lang w:val="en-US"/>
        </w:rPr>
        <w:t>j</w:t>
      </w:r>
      <w:r w:rsidR="00BB7545">
        <w:rPr>
          <w:rFonts w:ascii="Times New Roman" w:hAnsi="Times New Roman" w:cs="Times New Roman"/>
          <w:sz w:val="28"/>
          <w:szCs w:val="28"/>
        </w:rPr>
        <w:t>-го вида в отчетном году;</w:t>
      </w:r>
    </w:p>
    <w:p w:rsidR="00BB7545" w:rsidRDefault="00300FC1" w:rsidP="00BB7545">
      <w:pPr>
        <w:tabs>
          <w:tab w:val="left" w:pos="993"/>
          <w:tab w:val="left" w:pos="1276"/>
        </w:tabs>
        <w:spacing w:after="0" w:line="240" w:lineRule="auto"/>
        <w:jc w:val="both"/>
        <w:rPr>
          <w:rFonts w:ascii="Times New Roman" w:hAnsi="Times New Roman" w:cs="Times New Roman"/>
          <w:sz w:val="28"/>
          <w:szCs w:val="28"/>
        </w:rPr>
      </w:pPr>
      <m:oMath>
        <m:sSup>
          <m:sSupPr>
            <m:ctrlPr>
              <w:rPr>
                <w:rFonts w:ascii="Cambria Math" w:hAnsi="Cambria Math" w:cs="Times New Roman"/>
                <w:i/>
                <w:sz w:val="24"/>
                <w:szCs w:val="24"/>
                <w:lang w:eastAsia="en-US"/>
              </w:rPr>
            </m:ctrlPr>
          </m:sSupPr>
          <m:e>
            <m:r>
              <w:rPr>
                <w:rFonts w:ascii="Cambria Math" w:hAnsi="Cambria Math" w:cs="Times New Roman"/>
                <w:sz w:val="24"/>
                <w:szCs w:val="24"/>
              </w:rPr>
              <m:t>Т</m:t>
            </m:r>
          </m:e>
          <m:sup>
            <m:r>
              <w:rPr>
                <w:rFonts w:ascii="Cambria Math" w:hAnsi="Cambria Math" w:cs="Times New Roman"/>
                <w:sz w:val="24"/>
                <w:szCs w:val="24"/>
              </w:rPr>
              <m:t>j</m:t>
            </m:r>
          </m:sup>
        </m:sSup>
      </m:oMath>
      <w:r w:rsidR="00BB7545">
        <w:rPr>
          <w:rFonts w:ascii="Times New Roman" w:hAnsi="Times New Roman" w:cs="Times New Roman"/>
          <w:sz w:val="28"/>
          <w:szCs w:val="28"/>
        </w:rPr>
        <w:t xml:space="preserve"> - тариф (цена) на ресурс </w:t>
      </w:r>
      <w:r w:rsidR="00BB7545">
        <w:rPr>
          <w:rFonts w:ascii="Times New Roman" w:hAnsi="Times New Roman" w:cs="Times New Roman"/>
          <w:sz w:val="28"/>
          <w:szCs w:val="28"/>
          <w:lang w:val="en-US"/>
        </w:rPr>
        <w:t>j</w:t>
      </w:r>
      <w:r w:rsidR="00BB7545">
        <w:rPr>
          <w:rFonts w:ascii="Times New Roman" w:hAnsi="Times New Roman" w:cs="Times New Roman"/>
          <w:sz w:val="28"/>
          <w:szCs w:val="28"/>
        </w:rPr>
        <w:t>-го вида (с учетом налога на добавленную стоимость) в текущем финансовом году;</w:t>
      </w:r>
    </w:p>
    <w:p w:rsidR="00BB7545" w:rsidRDefault="00300FC1" w:rsidP="00BB7545">
      <w:pPr>
        <w:tabs>
          <w:tab w:val="left" w:pos="993"/>
          <w:tab w:val="left" w:pos="1276"/>
        </w:tabs>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4"/>
                <w:szCs w:val="24"/>
                <w:lang w:eastAsia="en-US"/>
              </w:rPr>
            </m:ctrlPr>
          </m:sSubSupPr>
          <m:e>
            <m:r>
              <w:rPr>
                <w:rFonts w:ascii="Cambria Math" w:hAnsi="Cambria Math" w:cs="Times New Roman"/>
                <w:sz w:val="24"/>
                <w:szCs w:val="24"/>
              </w:rPr>
              <m:t>К</m:t>
            </m:r>
          </m:e>
          <m:sub>
            <m:r>
              <w:rPr>
                <w:rFonts w:ascii="Cambria Math" w:hAnsi="Cambria Math" w:cs="Times New Roman"/>
                <w:sz w:val="24"/>
                <w:szCs w:val="24"/>
              </w:rPr>
              <m:t>КР</m:t>
            </m:r>
          </m:sub>
          <m:sup>
            <m:r>
              <w:rPr>
                <w:rFonts w:ascii="Cambria Math" w:hAnsi="Cambria Math" w:cs="Times New Roman"/>
                <w:sz w:val="24"/>
                <w:szCs w:val="24"/>
                <w:lang w:val="en-US"/>
              </w:rPr>
              <m:t>j</m:t>
            </m:r>
          </m:sup>
        </m:sSubSup>
        <m:r>
          <w:rPr>
            <w:rFonts w:ascii="Cambria Math" w:hAnsi="Cambria Math" w:cs="Times New Roman"/>
            <w:sz w:val="24"/>
            <w:szCs w:val="24"/>
          </w:rPr>
          <m:t>(</m:t>
        </m:r>
        <m:r>
          <w:rPr>
            <w:rFonts w:ascii="Cambria Math" w:hAnsi="Cambria Math" w:cs="Times New Roman"/>
            <w:sz w:val="24"/>
            <w:szCs w:val="24"/>
            <w:lang w:val="en-US"/>
          </w:rPr>
          <m:t>i</m:t>
        </m:r>
        <m:r>
          <w:rPr>
            <w:rFonts w:ascii="Cambria Math" w:hAnsi="Cambria Math" w:cs="Times New Roman"/>
            <w:sz w:val="24"/>
            <w:szCs w:val="24"/>
          </w:rPr>
          <m:t>)</m:t>
        </m:r>
      </m:oMath>
      <w:r w:rsidR="00BB7545">
        <w:rPr>
          <w:rFonts w:ascii="Times New Roman" w:hAnsi="Times New Roman" w:cs="Times New Roman"/>
          <w:sz w:val="28"/>
          <w:szCs w:val="28"/>
        </w:rPr>
        <w:t xml:space="preserve"> - среднегодовой индекс изменения тарифов (цен) на ресурс </w:t>
      </w:r>
      <w:r w:rsidR="00BB7545">
        <w:rPr>
          <w:rFonts w:ascii="Times New Roman" w:hAnsi="Times New Roman" w:cs="Times New Roman"/>
          <w:sz w:val="28"/>
          <w:szCs w:val="28"/>
          <w:lang w:val="en-US"/>
        </w:rPr>
        <w:t>j</w:t>
      </w:r>
      <w:r w:rsidR="00BB7545">
        <w:rPr>
          <w:rFonts w:ascii="Times New Roman" w:hAnsi="Times New Roman" w:cs="Times New Roman"/>
          <w:sz w:val="28"/>
          <w:szCs w:val="28"/>
        </w:rPr>
        <w:t xml:space="preserve">-го вида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w:t>
      </w:r>
    </w:p>
    <w:p w:rsidR="00BB7545" w:rsidRDefault="00BB7545" w:rsidP="00BB7545">
      <w:pPr>
        <w:tabs>
          <w:tab w:val="left" w:pos="993"/>
          <w:tab w:val="left" w:pos="1276"/>
        </w:tabs>
        <w:spacing w:after="0" w:line="240" w:lineRule="auto"/>
        <w:jc w:val="both"/>
        <w:rPr>
          <w:rFonts w:ascii="Times New Roman" w:hAnsi="Times New Roman" w:cs="Times New Roman"/>
          <w:sz w:val="28"/>
          <w:szCs w:val="28"/>
        </w:rPr>
      </w:pPr>
    </w:p>
    <w:p w:rsidR="00BB7545" w:rsidRDefault="00BB7545" w:rsidP="00BB7545">
      <w:pPr>
        <w:pStyle w:val="a3"/>
        <w:numPr>
          <w:ilvl w:val="0"/>
          <w:numId w:val="3"/>
        </w:numPr>
        <w:tabs>
          <w:tab w:val="left" w:pos="709"/>
          <w:tab w:val="left" w:pos="1276"/>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при отсутствии у муниципальных казенных учреждений приборов учета:</w:t>
      </w:r>
    </w:p>
    <w:p w:rsidR="00BB7545" w:rsidRDefault="00300FC1" w:rsidP="00BB7545">
      <w:pPr>
        <w:pStyle w:val="a3"/>
        <w:tabs>
          <w:tab w:val="left" w:pos="709"/>
          <w:tab w:val="left" w:pos="1276"/>
        </w:tabs>
        <w:spacing w:after="0" w:line="240" w:lineRule="auto"/>
        <w:ind w:left="36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БА</m:t>
            </m:r>
          </m:e>
          <m:sub>
            <m:r>
              <w:rPr>
                <w:rFonts w:ascii="Cambria Math" w:hAnsi="Cambria Math" w:cs="Times New Roman"/>
                <w:sz w:val="28"/>
                <w:szCs w:val="28"/>
              </w:rPr>
              <m:t>КР</m:t>
            </m:r>
          </m:sub>
        </m:sSub>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p>
              <m:sSupPr>
                <m:ctrlPr>
                  <w:rPr>
                    <w:rFonts w:ascii="Cambria Math" w:hAnsi="Cambria Math" w:cs="Times New Roman"/>
                    <w:i/>
                    <w:sz w:val="28"/>
                    <w:szCs w:val="28"/>
                  </w:rPr>
                </m:ctrlPr>
              </m:sSupPr>
              <m:e>
                <m:r>
                  <w:rPr>
                    <w:rFonts w:ascii="Cambria Math" w:hAnsi="Cambria Math" w:cs="Times New Roman"/>
                    <w:sz w:val="28"/>
                    <w:szCs w:val="28"/>
                  </w:rPr>
                  <m:t>КР</m:t>
                </m:r>
              </m:e>
              <m:sup>
                <m:r>
                  <w:rPr>
                    <w:rFonts w:ascii="Cambria Math" w:hAnsi="Cambria Math" w:cs="Times New Roman"/>
                    <w:sz w:val="28"/>
                    <w:szCs w:val="28"/>
                    <w:lang w:val="en-US"/>
                  </w:rPr>
                  <m:t>j</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КР</m:t>
                </m:r>
              </m:sub>
              <m:sup>
                <m:r>
                  <w:rPr>
                    <w:rFonts w:ascii="Cambria Math" w:hAnsi="Cambria Math" w:cs="Times New Roman"/>
                    <w:sz w:val="28"/>
                    <w:szCs w:val="28"/>
                    <w:lang w:val="en-US"/>
                  </w:rPr>
                  <m:t>j</m:t>
                </m:r>
              </m:sup>
            </m:sSubSup>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m:t>
            </m:r>
          </m:e>
        </m:nary>
      </m:oMath>
      <w:r w:rsidR="00BB7545">
        <w:rPr>
          <w:rFonts w:ascii="Times New Roman" w:eastAsiaTheme="minorEastAsia" w:hAnsi="Times New Roman" w:cs="Times New Roman"/>
          <w:sz w:val="28"/>
          <w:szCs w:val="28"/>
        </w:rPr>
        <w:t xml:space="preserve"> (6), </w:t>
      </w:r>
      <w:r w:rsidR="00BB7545">
        <w:rPr>
          <w:rFonts w:ascii="Times New Roman" w:hAnsi="Times New Roman" w:cs="Times New Roman"/>
          <w:sz w:val="28"/>
          <w:szCs w:val="28"/>
        </w:rPr>
        <w:t>где:</w:t>
      </w:r>
    </w:p>
    <w:p w:rsidR="00BB7545" w:rsidRDefault="00BB7545" w:rsidP="00BB7545">
      <w:pPr>
        <w:pStyle w:val="a3"/>
        <w:tabs>
          <w:tab w:val="left" w:pos="709"/>
          <w:tab w:val="left" w:pos="1276"/>
        </w:tabs>
        <w:spacing w:after="0" w:line="240" w:lineRule="auto"/>
        <w:ind w:left="360"/>
        <w:jc w:val="center"/>
        <w:rPr>
          <w:rFonts w:ascii="Times New Roman" w:hAnsi="Times New Roman" w:cs="Times New Roman"/>
          <w:sz w:val="28"/>
          <w:szCs w:val="28"/>
        </w:rPr>
      </w:pPr>
    </w:p>
    <w:p w:rsidR="00BB7545" w:rsidRDefault="00300FC1" w:rsidP="00BB7545">
      <w:pPr>
        <w:tabs>
          <w:tab w:val="left" w:pos="709"/>
          <w:tab w:val="left" w:pos="1276"/>
        </w:tabs>
        <w:spacing w:after="0" w:line="240" w:lineRule="auto"/>
        <w:jc w:val="both"/>
        <w:rPr>
          <w:rFonts w:ascii="Times New Roman" w:hAnsi="Times New Roman" w:cs="Times New Roman"/>
          <w:sz w:val="28"/>
          <w:szCs w:val="28"/>
        </w:rPr>
      </w:pPr>
      <m:oMath>
        <m:sSup>
          <m:sSupPr>
            <m:ctrlPr>
              <w:rPr>
                <w:rFonts w:ascii="Cambria Math" w:hAnsi="Cambria Math" w:cs="Times New Roman"/>
                <w:i/>
                <w:sz w:val="24"/>
                <w:szCs w:val="24"/>
                <w:lang w:eastAsia="en-US"/>
              </w:rPr>
            </m:ctrlPr>
          </m:sSupPr>
          <m:e>
            <m:r>
              <w:rPr>
                <w:rFonts w:ascii="Cambria Math" w:hAnsi="Cambria Math" w:cs="Times New Roman"/>
                <w:sz w:val="24"/>
                <w:szCs w:val="24"/>
              </w:rPr>
              <m:t>КР</m:t>
            </m:r>
          </m:e>
          <m:sup>
            <m:r>
              <w:rPr>
                <w:rFonts w:ascii="Cambria Math" w:hAnsi="Cambria Math" w:cs="Times New Roman"/>
                <w:sz w:val="24"/>
                <w:szCs w:val="24"/>
                <w:lang w:val="en-US"/>
              </w:rPr>
              <m:t>j</m:t>
            </m:r>
          </m:sup>
        </m:sSup>
      </m:oMath>
      <w:r w:rsidR="00BB7545">
        <w:rPr>
          <w:rFonts w:ascii="Times New Roman" w:hAnsi="Times New Roman" w:cs="Times New Roman"/>
          <w:sz w:val="28"/>
          <w:szCs w:val="28"/>
        </w:rPr>
        <w:t xml:space="preserve"> - бюджетные ассигнования на оплату ресурса </w:t>
      </w:r>
      <w:r w:rsidR="00BB7545">
        <w:rPr>
          <w:rFonts w:ascii="Times New Roman" w:hAnsi="Times New Roman" w:cs="Times New Roman"/>
          <w:sz w:val="28"/>
          <w:szCs w:val="28"/>
          <w:lang w:val="en-US"/>
        </w:rPr>
        <w:t>j</w:t>
      </w:r>
      <w:r w:rsidR="00BB7545">
        <w:rPr>
          <w:rFonts w:ascii="Times New Roman" w:hAnsi="Times New Roman" w:cs="Times New Roman"/>
          <w:sz w:val="28"/>
          <w:szCs w:val="28"/>
        </w:rPr>
        <w:t>-го вида в текущем году;</w:t>
      </w:r>
    </w:p>
    <w:p w:rsidR="00BB7545" w:rsidRDefault="00300FC1" w:rsidP="00BB7545">
      <w:pPr>
        <w:tabs>
          <w:tab w:val="left" w:pos="709"/>
          <w:tab w:val="left" w:pos="1276"/>
        </w:tabs>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4"/>
                <w:szCs w:val="24"/>
                <w:lang w:eastAsia="en-US"/>
              </w:rPr>
            </m:ctrlPr>
          </m:sSubSupPr>
          <m:e>
            <m:r>
              <w:rPr>
                <w:rFonts w:ascii="Cambria Math" w:hAnsi="Cambria Math" w:cs="Times New Roman"/>
                <w:sz w:val="24"/>
                <w:szCs w:val="24"/>
              </w:rPr>
              <m:t>К</m:t>
            </m:r>
          </m:e>
          <m:sub>
            <m:r>
              <w:rPr>
                <w:rFonts w:ascii="Cambria Math" w:hAnsi="Cambria Math" w:cs="Times New Roman"/>
                <w:sz w:val="24"/>
                <w:szCs w:val="24"/>
              </w:rPr>
              <m:t>КР</m:t>
            </m:r>
          </m:sub>
          <m:sup>
            <m:r>
              <w:rPr>
                <w:rFonts w:ascii="Cambria Math" w:hAnsi="Cambria Math" w:cs="Times New Roman"/>
                <w:sz w:val="24"/>
                <w:szCs w:val="24"/>
                <w:lang w:val="en-US"/>
              </w:rPr>
              <m:t>j</m:t>
            </m:r>
          </m:sup>
        </m:sSubSup>
        <m:r>
          <w:rPr>
            <w:rFonts w:ascii="Cambria Math" w:hAnsi="Cambria Math" w:cs="Times New Roman"/>
            <w:sz w:val="24"/>
            <w:szCs w:val="24"/>
          </w:rPr>
          <m:t>(</m:t>
        </m:r>
        <m:r>
          <w:rPr>
            <w:rFonts w:ascii="Cambria Math" w:hAnsi="Cambria Math" w:cs="Times New Roman"/>
            <w:sz w:val="24"/>
            <w:szCs w:val="24"/>
            <w:lang w:val="en-US"/>
          </w:rPr>
          <m:t>i</m:t>
        </m:r>
        <m:r>
          <w:rPr>
            <w:rFonts w:ascii="Cambria Math" w:hAnsi="Cambria Math" w:cs="Times New Roman"/>
            <w:sz w:val="24"/>
            <w:szCs w:val="24"/>
          </w:rPr>
          <m:t>)</m:t>
        </m:r>
      </m:oMath>
      <w:r w:rsidR="00BB7545">
        <w:rPr>
          <w:rFonts w:ascii="Times New Roman" w:hAnsi="Times New Roman" w:cs="Times New Roman"/>
          <w:sz w:val="28"/>
          <w:szCs w:val="28"/>
        </w:rPr>
        <w:t xml:space="preserve"> - среднегодовой индекс изменения тарифов (цен) на ресурс </w:t>
      </w:r>
      <w:r w:rsidR="00BB7545">
        <w:rPr>
          <w:rFonts w:ascii="Times New Roman" w:hAnsi="Times New Roman" w:cs="Times New Roman"/>
          <w:sz w:val="28"/>
          <w:szCs w:val="28"/>
          <w:lang w:val="en-US"/>
        </w:rPr>
        <w:t>j</w:t>
      </w:r>
      <w:r w:rsidR="00BB7545">
        <w:rPr>
          <w:rFonts w:ascii="Times New Roman" w:hAnsi="Times New Roman" w:cs="Times New Roman"/>
          <w:sz w:val="28"/>
          <w:szCs w:val="28"/>
        </w:rPr>
        <w:t xml:space="preserve">-го вида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 рассчитываемый  администрацией </w:t>
      </w:r>
      <w:proofErr w:type="spellStart"/>
      <w:r w:rsidR="00BB7545">
        <w:rPr>
          <w:rFonts w:ascii="Times New Roman" w:hAnsi="Times New Roman" w:cs="Times New Roman"/>
          <w:sz w:val="28"/>
          <w:szCs w:val="28"/>
        </w:rPr>
        <w:t>Рожкинского</w:t>
      </w:r>
      <w:proofErr w:type="spellEnd"/>
      <w:r w:rsidR="00BB7545">
        <w:rPr>
          <w:rFonts w:ascii="Times New Roman" w:hAnsi="Times New Roman" w:cs="Times New Roman"/>
          <w:sz w:val="28"/>
          <w:szCs w:val="28"/>
        </w:rPr>
        <w:t xml:space="preserve"> сельского поселения </w:t>
      </w:r>
      <w:proofErr w:type="spellStart"/>
      <w:r w:rsidR="00BB7545">
        <w:rPr>
          <w:rFonts w:ascii="Times New Roman" w:hAnsi="Times New Roman" w:cs="Times New Roman"/>
          <w:sz w:val="28"/>
          <w:szCs w:val="28"/>
        </w:rPr>
        <w:t>Малмыжского</w:t>
      </w:r>
      <w:proofErr w:type="spellEnd"/>
      <w:r w:rsidR="00BB7545">
        <w:rPr>
          <w:rFonts w:ascii="Times New Roman" w:hAnsi="Times New Roman" w:cs="Times New Roman"/>
          <w:sz w:val="28"/>
          <w:szCs w:val="28"/>
        </w:rPr>
        <w:t xml:space="preserve"> района, исходя из сроков и размеров повышения тарифов (цен);</w:t>
      </w:r>
    </w:p>
    <w:p w:rsidR="00BB7545" w:rsidRDefault="00BB7545" w:rsidP="00BB7545">
      <w:pPr>
        <w:tabs>
          <w:tab w:val="left" w:pos="709"/>
          <w:tab w:val="left" w:pos="1276"/>
        </w:tabs>
        <w:spacing w:after="0" w:line="240" w:lineRule="auto"/>
        <w:jc w:val="both"/>
        <w:rPr>
          <w:rFonts w:ascii="Times New Roman" w:hAnsi="Times New Roman" w:cs="Times New Roman"/>
          <w:sz w:val="28"/>
          <w:szCs w:val="28"/>
        </w:rPr>
      </w:pPr>
    </w:p>
    <w:p w:rsidR="00BB7545" w:rsidRDefault="00300FC1" w:rsidP="00BB7545">
      <w:pPr>
        <w:tabs>
          <w:tab w:val="left" w:pos="709"/>
          <w:tab w:val="left" w:pos="1276"/>
        </w:tabs>
        <w:spacing w:after="0" w:line="240" w:lineRule="auto"/>
        <w:jc w:val="both"/>
        <w:rPr>
          <w:rFonts w:ascii="Times New Roman" w:hAnsi="Times New Roman" w:cs="Times New Roman"/>
          <w:sz w:val="28"/>
          <w:szCs w:val="28"/>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БА</m:t>
            </m:r>
          </m:e>
          <m:sub>
            <m:r>
              <w:rPr>
                <w:rFonts w:ascii="Cambria Math" w:hAnsi="Cambria Math" w:cs="Times New Roman"/>
                <w:sz w:val="24"/>
                <w:szCs w:val="24"/>
              </w:rPr>
              <m:t>МЗ</m:t>
            </m:r>
          </m:sub>
        </m:sSub>
        <m:d>
          <m:dPr>
            <m:ctrlPr>
              <w:rPr>
                <w:rFonts w:ascii="Cambria Math" w:hAnsi="Cambria Math" w:cs="Times New Roman"/>
                <w:i/>
                <w:sz w:val="24"/>
                <w:szCs w:val="24"/>
                <w:lang w:eastAsia="en-US"/>
              </w:rPr>
            </m:ctrlPr>
          </m:dPr>
          <m:e>
            <m:r>
              <w:rPr>
                <w:rFonts w:ascii="Cambria Math" w:hAnsi="Cambria Math" w:cs="Times New Roman"/>
                <w:sz w:val="24"/>
                <w:szCs w:val="24"/>
                <w:lang w:val="en-US"/>
              </w:rPr>
              <m:t>i</m:t>
            </m:r>
          </m:e>
        </m:d>
      </m:oMath>
      <w:r w:rsidR="00BB7545">
        <w:rPr>
          <w:rFonts w:ascii="Times New Roman" w:hAnsi="Times New Roman" w:cs="Times New Roman"/>
          <w:sz w:val="28"/>
          <w:szCs w:val="28"/>
        </w:rPr>
        <w:t xml:space="preserve"> - бюджетные ассигнования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 муниципальных  казенных учреждений на оплату поставок товаров, выполнения работ, оказания услуг для муниципальных нужд  муниципального образования </w:t>
      </w:r>
      <w:proofErr w:type="spellStart"/>
      <w:r w:rsidR="00BB7545">
        <w:rPr>
          <w:rFonts w:ascii="Times New Roman" w:hAnsi="Times New Roman" w:cs="Times New Roman"/>
          <w:sz w:val="28"/>
          <w:szCs w:val="28"/>
        </w:rPr>
        <w:t>Рожкинское</w:t>
      </w:r>
      <w:proofErr w:type="spellEnd"/>
      <w:r w:rsidR="00BB7545">
        <w:rPr>
          <w:rFonts w:ascii="Times New Roman" w:hAnsi="Times New Roman" w:cs="Times New Roman"/>
          <w:sz w:val="28"/>
          <w:szCs w:val="28"/>
        </w:rPr>
        <w:t xml:space="preserve"> </w:t>
      </w:r>
      <w:proofErr w:type="gramStart"/>
      <w:r w:rsidR="00BB7545">
        <w:rPr>
          <w:rFonts w:ascii="Times New Roman" w:hAnsi="Times New Roman" w:cs="Times New Roman"/>
          <w:sz w:val="28"/>
          <w:szCs w:val="28"/>
        </w:rPr>
        <w:t>сельское</w:t>
      </w:r>
      <w:proofErr w:type="gramEnd"/>
      <w:r w:rsidR="00BB7545">
        <w:rPr>
          <w:rFonts w:ascii="Times New Roman" w:hAnsi="Times New Roman" w:cs="Times New Roman"/>
          <w:sz w:val="28"/>
          <w:szCs w:val="28"/>
        </w:rPr>
        <w:t xml:space="preserve"> поселения </w:t>
      </w:r>
      <w:proofErr w:type="spellStart"/>
      <w:r w:rsidR="00BB7545">
        <w:rPr>
          <w:rFonts w:ascii="Times New Roman" w:hAnsi="Times New Roman" w:cs="Times New Roman"/>
          <w:sz w:val="28"/>
          <w:szCs w:val="28"/>
        </w:rPr>
        <w:t>Малмыжского</w:t>
      </w:r>
      <w:proofErr w:type="spellEnd"/>
      <w:r w:rsidR="00BB7545">
        <w:rPr>
          <w:rFonts w:ascii="Times New Roman" w:hAnsi="Times New Roman" w:cs="Times New Roman"/>
          <w:sz w:val="28"/>
          <w:szCs w:val="28"/>
        </w:rPr>
        <w:t xml:space="preserve"> района (за исключением бюджетных ассигнований на оплату коммунальных услуг), рассчитываемые по следующей формуле:</w:t>
      </w:r>
    </w:p>
    <w:p w:rsidR="00BB7545" w:rsidRDefault="00BB7545" w:rsidP="00BB7545">
      <w:pPr>
        <w:tabs>
          <w:tab w:val="left" w:pos="709"/>
          <w:tab w:val="left" w:pos="1276"/>
        </w:tabs>
        <w:spacing w:after="0" w:line="240" w:lineRule="auto"/>
        <w:jc w:val="both"/>
        <w:rPr>
          <w:rFonts w:ascii="Times New Roman" w:hAnsi="Times New Roman" w:cs="Times New Roman"/>
          <w:sz w:val="28"/>
          <w:szCs w:val="28"/>
        </w:rPr>
      </w:pPr>
    </w:p>
    <w:p w:rsidR="00BB7545" w:rsidRDefault="00300FC1" w:rsidP="00BB7545">
      <w:pPr>
        <w:tabs>
          <w:tab w:val="left" w:pos="709"/>
          <w:tab w:val="left" w:pos="1276"/>
        </w:tabs>
        <w:spacing w:after="0" w:line="240" w:lineRule="auto"/>
        <w:jc w:val="center"/>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БА</m:t>
            </m:r>
          </m:e>
          <m:sub>
            <m:r>
              <w:rPr>
                <w:rFonts w:ascii="Cambria Math" w:hAnsi="Cambria Math" w:cs="Times New Roman"/>
                <w:sz w:val="28"/>
                <w:szCs w:val="28"/>
              </w:rPr>
              <m:t>МЗ</m:t>
            </m:r>
          </m:sub>
        </m:sSub>
        <m:d>
          <m:dPr>
            <m:ctrlPr>
              <w:rPr>
                <w:rFonts w:ascii="Cambria Math" w:hAnsi="Cambria Math" w:cs="Times New Roman"/>
                <w:i/>
                <w:sz w:val="28"/>
                <w:szCs w:val="28"/>
                <w:lang w:eastAsia="en-US"/>
              </w:rPr>
            </m:ctrlPr>
          </m:dPr>
          <m:e>
            <m:r>
              <w:rPr>
                <w:rFonts w:ascii="Cambria Math" w:hAnsi="Cambria Math" w:cs="Times New Roman"/>
                <w:sz w:val="28"/>
                <w:szCs w:val="28"/>
                <w:lang w:val="en-US"/>
              </w:rPr>
              <m:t>i</m:t>
            </m:r>
          </m:e>
        </m:d>
        <m:r>
          <w:rPr>
            <w:rFonts w:ascii="Cambria Math" w:hAnsi="Cambria Math" w:cs="Times New Roman"/>
            <w:sz w:val="28"/>
            <w:szCs w:val="28"/>
          </w:rPr>
          <m:t>=</m:t>
        </m:r>
        <m:sSub>
          <m:sSubPr>
            <m:ctrlPr>
              <w:rPr>
                <w:rFonts w:ascii="Cambria Math" w:hAnsi="Cambria Math" w:cs="Times New Roman"/>
                <w:i/>
                <w:sz w:val="28"/>
                <w:szCs w:val="28"/>
                <w:lang w:eastAsia="en-US"/>
              </w:rPr>
            </m:ctrlPr>
          </m:sSubPr>
          <m:e>
            <m:r>
              <w:rPr>
                <w:rFonts w:ascii="Cambria Math" w:hAnsi="Cambria Math" w:cs="Times New Roman"/>
                <w:sz w:val="28"/>
                <w:szCs w:val="28"/>
              </w:rPr>
              <m:t>БА</m:t>
            </m:r>
          </m:e>
          <m:sub>
            <m:r>
              <w:rPr>
                <w:rFonts w:ascii="Cambria Math" w:hAnsi="Cambria Math" w:cs="Times New Roman"/>
                <w:sz w:val="28"/>
                <w:szCs w:val="28"/>
              </w:rPr>
              <m:t>МЗ</m:t>
            </m:r>
          </m:sub>
        </m:sSub>
      </m:oMath>
      <w:r w:rsidR="00BB7545">
        <w:rPr>
          <w:rFonts w:ascii="Times New Roman" w:hAnsi="Times New Roman" w:cs="Times New Roman"/>
          <w:sz w:val="28"/>
          <w:szCs w:val="28"/>
        </w:rPr>
        <w:t xml:space="preserve"> (7), где:</w:t>
      </w:r>
    </w:p>
    <w:p w:rsidR="00BB7545" w:rsidRDefault="00300FC1" w:rsidP="00BB7545">
      <w:pPr>
        <w:tabs>
          <w:tab w:val="left" w:pos="709"/>
          <w:tab w:val="left" w:pos="1276"/>
        </w:tabs>
        <w:spacing w:after="0" w:line="240" w:lineRule="auto"/>
        <w:jc w:val="both"/>
        <w:rPr>
          <w:rFonts w:ascii="Times New Roman" w:eastAsiaTheme="minorHAnsi" w:hAnsi="Times New Roman" w:cs="Times New Roman"/>
          <w:sz w:val="28"/>
          <w:szCs w:val="28"/>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БА</m:t>
            </m:r>
          </m:e>
          <m:sub>
            <m:r>
              <w:rPr>
                <w:rFonts w:ascii="Cambria Math" w:hAnsi="Cambria Math" w:cs="Times New Roman"/>
                <w:sz w:val="24"/>
                <w:szCs w:val="24"/>
              </w:rPr>
              <m:t>МЗ</m:t>
            </m:r>
          </m:sub>
        </m:sSub>
        <m:d>
          <m:dPr>
            <m:ctrlPr>
              <w:rPr>
                <w:rFonts w:ascii="Cambria Math" w:hAnsi="Cambria Math" w:cs="Times New Roman"/>
                <w:i/>
                <w:sz w:val="24"/>
                <w:szCs w:val="24"/>
                <w:lang w:eastAsia="en-US"/>
              </w:rPr>
            </m:ctrlPr>
          </m:dPr>
          <m:e>
            <m:r>
              <w:rPr>
                <w:rFonts w:ascii="Cambria Math" w:hAnsi="Cambria Math" w:cs="Times New Roman"/>
                <w:sz w:val="24"/>
                <w:szCs w:val="24"/>
                <w:lang w:val="en-US"/>
              </w:rPr>
              <m:t>i</m:t>
            </m:r>
          </m:e>
        </m:d>
      </m:oMath>
      <w:r w:rsidR="00BB7545">
        <w:rPr>
          <w:rFonts w:ascii="Times New Roman" w:hAnsi="Times New Roman" w:cs="Times New Roman"/>
          <w:sz w:val="28"/>
          <w:szCs w:val="28"/>
        </w:rPr>
        <w:t xml:space="preserve"> - бюджетные ассигнования в текущем финансовом году муниципальных казенных учреждений на оплату поставок товаров, выполнения работ, оказания услуг для муниципальных нужд  муниципального образования </w:t>
      </w:r>
      <w:proofErr w:type="spellStart"/>
      <w:r w:rsidR="00BB7545">
        <w:rPr>
          <w:rFonts w:ascii="Times New Roman" w:hAnsi="Times New Roman" w:cs="Times New Roman"/>
          <w:sz w:val="28"/>
          <w:szCs w:val="28"/>
        </w:rPr>
        <w:t>Рожкинское</w:t>
      </w:r>
      <w:proofErr w:type="spellEnd"/>
      <w:r w:rsidR="00BB7545">
        <w:rPr>
          <w:rFonts w:ascii="Times New Roman" w:hAnsi="Times New Roman" w:cs="Times New Roman"/>
          <w:sz w:val="28"/>
          <w:szCs w:val="28"/>
        </w:rPr>
        <w:t xml:space="preserve">  </w:t>
      </w:r>
      <w:proofErr w:type="gramStart"/>
      <w:r w:rsidR="00BB7545">
        <w:rPr>
          <w:rFonts w:ascii="Times New Roman" w:hAnsi="Times New Roman" w:cs="Times New Roman"/>
          <w:sz w:val="28"/>
          <w:szCs w:val="28"/>
        </w:rPr>
        <w:t>сельское</w:t>
      </w:r>
      <w:proofErr w:type="gramEnd"/>
      <w:r w:rsidR="00BB7545">
        <w:rPr>
          <w:rFonts w:ascii="Times New Roman" w:hAnsi="Times New Roman" w:cs="Times New Roman"/>
          <w:sz w:val="28"/>
          <w:szCs w:val="28"/>
        </w:rPr>
        <w:t xml:space="preserve"> поселения </w:t>
      </w:r>
      <w:proofErr w:type="spellStart"/>
      <w:r w:rsidR="00BB7545">
        <w:rPr>
          <w:rFonts w:ascii="Times New Roman" w:hAnsi="Times New Roman" w:cs="Times New Roman"/>
          <w:sz w:val="28"/>
          <w:szCs w:val="28"/>
        </w:rPr>
        <w:t>Малмыжского</w:t>
      </w:r>
      <w:proofErr w:type="spellEnd"/>
      <w:r w:rsidR="00BB7545">
        <w:rPr>
          <w:rFonts w:ascii="Times New Roman" w:hAnsi="Times New Roman" w:cs="Times New Roman"/>
          <w:sz w:val="28"/>
          <w:szCs w:val="28"/>
        </w:rPr>
        <w:t xml:space="preserve"> района (за  исключением бюджетных ассигнований на оплату коммунальных услуг);</w:t>
      </w:r>
    </w:p>
    <w:p w:rsidR="00BB7545" w:rsidRDefault="00BB7545" w:rsidP="00BB7545">
      <w:pPr>
        <w:tabs>
          <w:tab w:val="left" w:pos="993"/>
          <w:tab w:val="left" w:pos="1276"/>
        </w:tabs>
        <w:spacing w:after="0" w:line="240" w:lineRule="auto"/>
        <w:jc w:val="both"/>
        <w:rPr>
          <w:rFonts w:ascii="Times New Roman" w:hAnsi="Times New Roman" w:cs="Times New Roman"/>
          <w:sz w:val="28"/>
          <w:szCs w:val="28"/>
        </w:rPr>
      </w:pPr>
    </w:p>
    <w:p w:rsidR="00BB7545" w:rsidRDefault="00300FC1" w:rsidP="00BB7545">
      <w:pPr>
        <w:tabs>
          <w:tab w:val="left" w:pos="993"/>
          <w:tab w:val="left" w:pos="1276"/>
        </w:tabs>
        <w:spacing w:after="0" w:line="240" w:lineRule="auto"/>
        <w:jc w:val="both"/>
        <w:rPr>
          <w:rFonts w:ascii="Times New Roman" w:hAnsi="Times New Roman" w:cs="Times New Roman"/>
          <w:sz w:val="28"/>
          <w:szCs w:val="28"/>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БА</m:t>
            </m:r>
          </m:e>
          <m:sub>
            <m:r>
              <w:rPr>
                <w:rFonts w:ascii="Cambria Math" w:hAnsi="Cambria Math" w:cs="Times New Roman"/>
                <w:sz w:val="24"/>
                <w:szCs w:val="24"/>
              </w:rPr>
              <m:t>НС</m:t>
            </m:r>
          </m:sub>
        </m:sSub>
        <m:d>
          <m:dPr>
            <m:ctrlPr>
              <w:rPr>
                <w:rFonts w:ascii="Cambria Math" w:hAnsi="Cambria Math" w:cs="Times New Roman"/>
                <w:i/>
                <w:sz w:val="24"/>
                <w:szCs w:val="24"/>
                <w:lang w:eastAsia="en-US"/>
              </w:rPr>
            </m:ctrlPr>
          </m:dPr>
          <m:e>
            <m:r>
              <w:rPr>
                <w:rFonts w:ascii="Cambria Math" w:hAnsi="Cambria Math" w:cs="Times New Roman"/>
                <w:sz w:val="24"/>
                <w:szCs w:val="24"/>
                <w:lang w:val="en-US"/>
              </w:rPr>
              <m:t>i</m:t>
            </m:r>
          </m:e>
        </m:d>
      </m:oMath>
      <w:r w:rsidR="00BB7545">
        <w:rPr>
          <w:rFonts w:ascii="Times New Roman" w:hAnsi="Times New Roman" w:cs="Times New Roman"/>
          <w:sz w:val="28"/>
          <w:szCs w:val="28"/>
        </w:rPr>
        <w:t xml:space="preserve"> </w:t>
      </w:r>
      <w:proofErr w:type="gramStart"/>
      <w:r w:rsidR="00BB7545">
        <w:rPr>
          <w:rFonts w:ascii="Times New Roman" w:hAnsi="Times New Roman" w:cs="Times New Roman"/>
          <w:sz w:val="28"/>
          <w:szCs w:val="28"/>
        </w:rPr>
        <w:t xml:space="preserve">- бюджетные ассигнования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 на уплату муниципальными казенными учреждениями налогов, в качестве объекта налогообложения по которым признается соответствующее имущество, в том числе земельные участки, определяемые в соответствии с данными, представленными в  администрации МО </w:t>
      </w:r>
      <w:proofErr w:type="spellStart"/>
      <w:r w:rsidR="00BB7545">
        <w:rPr>
          <w:rFonts w:ascii="Times New Roman" w:hAnsi="Times New Roman" w:cs="Times New Roman"/>
          <w:sz w:val="28"/>
          <w:szCs w:val="28"/>
        </w:rPr>
        <w:t>Рожкинское</w:t>
      </w:r>
      <w:proofErr w:type="spellEnd"/>
      <w:r w:rsidR="00BB7545">
        <w:rPr>
          <w:rFonts w:ascii="Times New Roman" w:hAnsi="Times New Roman" w:cs="Times New Roman"/>
          <w:sz w:val="28"/>
          <w:szCs w:val="28"/>
        </w:rPr>
        <w:t xml:space="preserve"> сельское поселение </w:t>
      </w:r>
      <w:proofErr w:type="spellStart"/>
      <w:r w:rsidR="00BB7545">
        <w:rPr>
          <w:rFonts w:ascii="Times New Roman" w:hAnsi="Times New Roman" w:cs="Times New Roman"/>
          <w:sz w:val="28"/>
          <w:szCs w:val="28"/>
        </w:rPr>
        <w:t>Малмыжского</w:t>
      </w:r>
      <w:proofErr w:type="spellEnd"/>
      <w:r w:rsidR="00BB7545">
        <w:rPr>
          <w:rFonts w:ascii="Times New Roman" w:hAnsi="Times New Roman" w:cs="Times New Roman"/>
          <w:sz w:val="28"/>
          <w:szCs w:val="28"/>
        </w:rPr>
        <w:t xml:space="preserve"> района отделом по управлению муниципальным имуществом и земельными ресурсами администрации </w:t>
      </w:r>
      <w:proofErr w:type="spellStart"/>
      <w:r w:rsidR="00BB7545">
        <w:rPr>
          <w:rFonts w:ascii="Times New Roman" w:hAnsi="Times New Roman" w:cs="Times New Roman"/>
          <w:sz w:val="28"/>
          <w:szCs w:val="28"/>
        </w:rPr>
        <w:t>Малмыжского</w:t>
      </w:r>
      <w:proofErr w:type="spellEnd"/>
      <w:r w:rsidR="00BB7545">
        <w:rPr>
          <w:rFonts w:ascii="Times New Roman" w:hAnsi="Times New Roman" w:cs="Times New Roman"/>
          <w:sz w:val="28"/>
          <w:szCs w:val="28"/>
        </w:rPr>
        <w:t xml:space="preserve"> района.</w:t>
      </w:r>
      <w:proofErr w:type="gramEnd"/>
    </w:p>
    <w:p w:rsidR="00BB7545" w:rsidRDefault="00BB7545" w:rsidP="00BB7545">
      <w:pPr>
        <w:tabs>
          <w:tab w:val="left" w:pos="993"/>
          <w:tab w:val="left" w:pos="1276"/>
        </w:tabs>
        <w:spacing w:after="0" w:line="240" w:lineRule="auto"/>
        <w:jc w:val="both"/>
        <w:rPr>
          <w:rFonts w:ascii="Times New Roman" w:hAnsi="Times New Roman" w:cs="Times New Roman"/>
          <w:color w:val="000000" w:themeColor="text1"/>
          <w:sz w:val="28"/>
          <w:szCs w:val="28"/>
        </w:rPr>
      </w:pPr>
    </w:p>
    <w:p w:rsidR="00BB7545" w:rsidRDefault="00BB7545" w:rsidP="00BB7545">
      <w:pPr>
        <w:pStyle w:val="a3"/>
        <w:numPr>
          <w:ilvl w:val="2"/>
          <w:numId w:val="2"/>
        </w:numPr>
        <w:tabs>
          <w:tab w:val="left" w:pos="993"/>
          <w:tab w:val="left" w:pos="1276"/>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основе нормативного метода расчета бюджетных ассигнований для финансового обеспечения </w:t>
      </w:r>
      <w:proofErr w:type="gramStart"/>
      <w:r>
        <w:rPr>
          <w:rFonts w:ascii="Times New Roman" w:hAnsi="Times New Roman" w:cs="Times New Roman"/>
          <w:color w:val="000000" w:themeColor="text1"/>
          <w:sz w:val="28"/>
          <w:szCs w:val="28"/>
        </w:rPr>
        <w:t>выполнения функций органов местного самоуправления муниципального образования</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Рожкинское</w:t>
      </w:r>
      <w:proofErr w:type="spellEnd"/>
      <w:r>
        <w:rPr>
          <w:rFonts w:ascii="Times New Roman" w:hAnsi="Times New Roman" w:cs="Times New Roman"/>
          <w:color w:val="000000" w:themeColor="text1"/>
          <w:sz w:val="28"/>
          <w:szCs w:val="28"/>
        </w:rPr>
        <w:t xml:space="preserve"> сельское поселение </w:t>
      </w:r>
      <w:proofErr w:type="spellStart"/>
      <w:r>
        <w:rPr>
          <w:rFonts w:ascii="Times New Roman" w:hAnsi="Times New Roman" w:cs="Times New Roman"/>
          <w:color w:val="000000" w:themeColor="text1"/>
          <w:sz w:val="28"/>
          <w:szCs w:val="28"/>
        </w:rPr>
        <w:t>Малмыжского</w:t>
      </w:r>
      <w:proofErr w:type="spellEnd"/>
      <w:r>
        <w:rPr>
          <w:rFonts w:ascii="Times New Roman" w:hAnsi="Times New Roman" w:cs="Times New Roman"/>
          <w:color w:val="000000" w:themeColor="text1"/>
          <w:sz w:val="28"/>
          <w:szCs w:val="28"/>
        </w:rPr>
        <w:t xml:space="preserve"> района по каждому органу по следующей формуле:</w:t>
      </w:r>
    </w:p>
    <w:p w:rsidR="00BB7545" w:rsidRDefault="00BB7545" w:rsidP="00BB7545">
      <w:pPr>
        <w:pStyle w:val="a3"/>
        <w:tabs>
          <w:tab w:val="left" w:pos="993"/>
          <w:tab w:val="left" w:pos="1276"/>
        </w:tabs>
        <w:spacing w:after="0" w:line="240" w:lineRule="auto"/>
        <w:ind w:left="709"/>
        <w:jc w:val="both"/>
        <w:rPr>
          <w:rFonts w:ascii="Times New Roman" w:hAnsi="Times New Roman" w:cs="Times New Roman"/>
          <w:sz w:val="28"/>
          <w:szCs w:val="28"/>
        </w:rPr>
      </w:pPr>
    </w:p>
    <w:p w:rsidR="00BB7545" w:rsidRDefault="00300FC1" w:rsidP="00BB7545">
      <w:pPr>
        <w:pStyle w:val="a3"/>
        <w:tabs>
          <w:tab w:val="left" w:pos="993"/>
          <w:tab w:val="left" w:pos="1276"/>
        </w:tabs>
        <w:spacing w:after="0" w:line="240" w:lineRule="auto"/>
        <w:ind w:left="709"/>
        <w:jc w:val="center"/>
        <w:rPr>
          <w:rFonts w:ascii="Times New Roman" w:eastAsiaTheme="minorEastAsia"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БА</m:t>
            </m:r>
          </m:e>
          <m:sub>
            <m:r>
              <w:rPr>
                <w:rFonts w:ascii="Cambria Math" w:hAnsi="Cambria Math" w:cs="Times New Roman"/>
                <w:sz w:val="28"/>
                <w:szCs w:val="28"/>
              </w:rPr>
              <m:t>ОГВ</m:t>
            </m:r>
          </m:sub>
          <m:sup>
            <m:r>
              <w:rPr>
                <w:rFonts w:ascii="Cambria Math" w:hAnsi="Cambria Math" w:cs="Times New Roman"/>
                <w:sz w:val="28"/>
                <w:szCs w:val="28"/>
                <w:lang w:val="en-US"/>
              </w:rPr>
              <m:t>j</m:t>
            </m:r>
          </m:sup>
        </m:sSubSup>
        <m:d>
          <m:dPr>
            <m:ctrlPr>
              <w:rPr>
                <w:rFonts w:ascii="Cambria Math" w:hAnsi="Cambria Math" w:cs="Times New Roman"/>
                <w:i/>
                <w:sz w:val="28"/>
                <w:szCs w:val="28"/>
              </w:rPr>
            </m:ctrlPr>
          </m:dPr>
          <m:e>
            <m:r>
              <w:rPr>
                <w:rFonts w:ascii="Cambria Math" w:hAnsi="Cambria Math" w:cs="Times New Roman"/>
                <w:sz w:val="28"/>
                <w:szCs w:val="28"/>
                <w:lang w:val="en-US"/>
              </w:rPr>
              <m:t>i</m:t>
            </m:r>
          </m:e>
        </m:d>
        <m:r>
          <w:rPr>
            <w:rFonts w:ascii="Cambria Math" w:hAnsi="Cambria Math" w:cs="Times New Roman"/>
            <w:sz w:val="28"/>
            <w:szCs w:val="28"/>
          </w:rPr>
          <m:t>=Н×</m:t>
        </m:r>
        <m:sSup>
          <m:sSupPr>
            <m:ctrlPr>
              <w:rPr>
                <w:rFonts w:ascii="Cambria Math" w:hAnsi="Cambria Math" w:cs="Times New Roman"/>
                <w:i/>
                <w:sz w:val="28"/>
                <w:szCs w:val="28"/>
              </w:rPr>
            </m:ctrlPr>
          </m:sSupPr>
          <m:e>
            <m:r>
              <w:rPr>
                <w:rFonts w:ascii="Cambria Math" w:hAnsi="Cambria Math" w:cs="Times New Roman"/>
                <w:sz w:val="28"/>
                <w:szCs w:val="28"/>
              </w:rPr>
              <m:t>Ч</m:t>
            </m:r>
          </m:e>
          <m:sup>
            <m:r>
              <w:rPr>
                <w:rFonts w:ascii="Cambria Math" w:hAnsi="Cambria Math" w:cs="Times New Roman"/>
                <w:sz w:val="28"/>
                <w:szCs w:val="28"/>
                <w:lang w:val="en-US"/>
              </w:rPr>
              <m:t>j</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БА</m:t>
            </m:r>
          </m:e>
          <m:sub>
            <m:r>
              <w:rPr>
                <w:rFonts w:ascii="Cambria Math" w:hAnsi="Cambria Math" w:cs="Times New Roman"/>
                <w:sz w:val="28"/>
                <w:szCs w:val="28"/>
              </w:rPr>
              <m:t>КР</m:t>
            </m:r>
          </m:sub>
          <m:sup>
            <m:r>
              <w:rPr>
                <w:rFonts w:ascii="Cambria Math" w:hAnsi="Cambria Math" w:cs="Times New Roman"/>
                <w:sz w:val="28"/>
                <w:szCs w:val="28"/>
                <w:lang w:val="en-US"/>
              </w:rPr>
              <m:t>j</m:t>
            </m:r>
          </m:sup>
        </m:sSubSup>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m:t>
        </m:r>
      </m:oMath>
      <w:r w:rsidR="00BB7545">
        <w:rPr>
          <w:rFonts w:ascii="Times New Roman" w:eastAsiaTheme="minorEastAsia" w:hAnsi="Times New Roman" w:cs="Times New Roman"/>
          <w:sz w:val="28"/>
          <w:szCs w:val="28"/>
        </w:rPr>
        <w:t xml:space="preserve">   (8), где:</w:t>
      </w:r>
    </w:p>
    <w:p w:rsidR="00BB7545" w:rsidRDefault="00BB7545" w:rsidP="00BB7545">
      <w:pPr>
        <w:pStyle w:val="a3"/>
        <w:tabs>
          <w:tab w:val="left" w:pos="993"/>
          <w:tab w:val="left" w:pos="1276"/>
        </w:tabs>
        <w:spacing w:after="0" w:line="240" w:lineRule="auto"/>
        <w:ind w:left="0"/>
        <w:jc w:val="both"/>
        <w:rPr>
          <w:rFonts w:ascii="Times New Roman" w:hAnsi="Times New Roman" w:cs="Times New Roman"/>
          <w:sz w:val="28"/>
          <w:szCs w:val="28"/>
        </w:rPr>
      </w:pPr>
    </w:p>
    <w:p w:rsidR="00BB7545" w:rsidRDefault="00300FC1" w:rsidP="00BB7545">
      <w:pPr>
        <w:pStyle w:val="a3"/>
        <w:tabs>
          <w:tab w:val="left" w:pos="993"/>
          <w:tab w:val="left" w:pos="1276"/>
        </w:tabs>
        <w:spacing w:after="0" w:line="240" w:lineRule="auto"/>
        <w:ind w:left="0"/>
        <w:jc w:val="both"/>
        <w:rPr>
          <w:rFonts w:ascii="Times New Roman" w:eastAsiaTheme="minorEastAsia" w:hAnsi="Times New Roman" w:cs="Times New Roman"/>
          <w:sz w:val="28"/>
          <w:szCs w:val="28"/>
        </w:rPr>
      </w:pPr>
      <m:oMath>
        <m:sSubSup>
          <m:sSubSupPr>
            <m:ctrlPr>
              <w:rPr>
                <w:rFonts w:ascii="Cambria Math" w:hAnsi="Cambria Math" w:cs="Times New Roman"/>
                <w:i/>
                <w:sz w:val="24"/>
                <w:szCs w:val="24"/>
              </w:rPr>
            </m:ctrlPr>
          </m:sSubSupPr>
          <m:e>
            <m:r>
              <w:rPr>
                <w:rFonts w:ascii="Cambria Math" w:hAnsi="Cambria Math" w:cs="Times New Roman"/>
                <w:sz w:val="24"/>
                <w:szCs w:val="24"/>
              </w:rPr>
              <m:t>БА</m:t>
            </m:r>
          </m:e>
          <m:sub>
            <m:r>
              <w:rPr>
                <w:rFonts w:ascii="Cambria Math" w:hAnsi="Cambria Math" w:cs="Times New Roman"/>
                <w:sz w:val="24"/>
                <w:szCs w:val="24"/>
              </w:rPr>
              <m:t>ОГВ</m:t>
            </m:r>
          </m:sub>
          <m:sup>
            <m:r>
              <w:rPr>
                <w:rFonts w:ascii="Cambria Math" w:hAnsi="Cambria Math" w:cs="Times New Roman"/>
                <w:sz w:val="24"/>
                <w:szCs w:val="24"/>
                <w:lang w:val="en-US"/>
              </w:rPr>
              <m:t>j</m:t>
            </m:r>
          </m:sup>
        </m:sSubSup>
        <m:d>
          <m:dPr>
            <m:ctrlPr>
              <w:rPr>
                <w:rFonts w:ascii="Cambria Math" w:hAnsi="Cambria Math" w:cs="Times New Roman"/>
                <w:i/>
                <w:sz w:val="24"/>
                <w:szCs w:val="24"/>
              </w:rPr>
            </m:ctrlPr>
          </m:dPr>
          <m:e>
            <m:r>
              <w:rPr>
                <w:rFonts w:ascii="Cambria Math" w:hAnsi="Cambria Math" w:cs="Times New Roman"/>
                <w:sz w:val="24"/>
                <w:szCs w:val="24"/>
                <w:lang w:val="en-US"/>
              </w:rPr>
              <m:t>i</m:t>
            </m:r>
          </m:e>
        </m:d>
      </m:oMath>
      <w:r w:rsidR="00BB7545">
        <w:rPr>
          <w:rFonts w:ascii="Times New Roman" w:eastAsiaTheme="minorEastAsia" w:hAnsi="Times New Roman" w:cs="Times New Roman"/>
          <w:sz w:val="28"/>
          <w:szCs w:val="28"/>
        </w:rPr>
        <w:t xml:space="preserve"> – бюджетные ассигнования в </w:t>
      </w:r>
      <w:proofErr w:type="spellStart"/>
      <w:r w:rsidR="00BB7545">
        <w:rPr>
          <w:rFonts w:ascii="Times New Roman" w:eastAsiaTheme="minorEastAsia" w:hAnsi="Times New Roman" w:cs="Times New Roman"/>
          <w:sz w:val="28"/>
          <w:szCs w:val="28"/>
          <w:lang w:val="en-US"/>
        </w:rPr>
        <w:t>i</w:t>
      </w:r>
      <w:proofErr w:type="spellEnd"/>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ом</w:t>
      </w:r>
      <w:proofErr w:type="spellEnd"/>
      <w:r w:rsidR="00BB7545">
        <w:rPr>
          <w:rFonts w:ascii="Times New Roman" w:eastAsiaTheme="minorEastAsia" w:hAnsi="Times New Roman" w:cs="Times New Roman"/>
          <w:sz w:val="28"/>
          <w:szCs w:val="28"/>
        </w:rPr>
        <w:t xml:space="preserve"> финансовом году на финансовое обеспечение выполнения функций органов местного самоуправления  по </w:t>
      </w:r>
      <w:r w:rsidR="00BB7545">
        <w:rPr>
          <w:rFonts w:ascii="Times New Roman" w:eastAsiaTheme="minorEastAsia" w:hAnsi="Times New Roman" w:cs="Times New Roman"/>
          <w:sz w:val="28"/>
          <w:szCs w:val="28"/>
          <w:lang w:val="en-US"/>
        </w:rPr>
        <w:t>j</w:t>
      </w:r>
      <w:r w:rsidR="00BB7545">
        <w:rPr>
          <w:rFonts w:ascii="Times New Roman" w:eastAsiaTheme="minorEastAsia" w:hAnsi="Times New Roman" w:cs="Times New Roman"/>
          <w:sz w:val="28"/>
          <w:szCs w:val="28"/>
        </w:rPr>
        <w:t>-</w:t>
      </w:r>
      <w:proofErr w:type="spellStart"/>
      <w:r w:rsidR="00BB7545">
        <w:rPr>
          <w:rFonts w:ascii="Times New Roman" w:eastAsiaTheme="minorEastAsia" w:hAnsi="Times New Roman" w:cs="Times New Roman"/>
          <w:sz w:val="28"/>
          <w:szCs w:val="28"/>
        </w:rPr>
        <w:t>му</w:t>
      </w:r>
      <w:proofErr w:type="spellEnd"/>
      <w:r w:rsidR="00BB7545">
        <w:rPr>
          <w:rFonts w:ascii="Times New Roman" w:eastAsiaTheme="minorEastAsia" w:hAnsi="Times New Roman" w:cs="Times New Roman"/>
          <w:sz w:val="28"/>
          <w:szCs w:val="28"/>
        </w:rPr>
        <w:t xml:space="preserve"> органу;</w:t>
      </w:r>
    </w:p>
    <w:p w:rsidR="00BB7545" w:rsidRDefault="00BB7545" w:rsidP="00BB7545">
      <w:pPr>
        <w:pStyle w:val="a3"/>
        <w:tabs>
          <w:tab w:val="left" w:pos="993"/>
          <w:tab w:val="left" w:pos="1276"/>
        </w:tabs>
        <w:spacing w:after="0" w:line="24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Н</w:t>
      </w:r>
      <w:r>
        <w:rPr>
          <w:rFonts w:ascii="Times New Roman" w:eastAsiaTheme="minorEastAsia" w:hAnsi="Times New Roman" w:cs="Times New Roman"/>
          <w:sz w:val="28"/>
          <w:szCs w:val="28"/>
        </w:rPr>
        <w:t xml:space="preserve"> – финансовый норматив на обеспечение выполнения функций органов местного самоуправления</w:t>
      </w:r>
      <w:proofErr w:type="gramStart"/>
      <w:r>
        <w:rPr>
          <w:rFonts w:ascii="Times New Roman" w:eastAsiaTheme="minorEastAsia" w:hAnsi="Times New Roman" w:cs="Times New Roman"/>
          <w:sz w:val="28"/>
          <w:szCs w:val="28"/>
        </w:rPr>
        <w:t xml:space="preserve"> ;</w:t>
      </w:r>
      <w:proofErr w:type="gramEnd"/>
    </w:p>
    <w:p w:rsidR="00BB7545" w:rsidRDefault="00300FC1" w:rsidP="00BB7545">
      <w:pPr>
        <w:pStyle w:val="a3"/>
        <w:tabs>
          <w:tab w:val="left" w:pos="993"/>
          <w:tab w:val="left" w:pos="1276"/>
        </w:tabs>
        <w:spacing w:after="0" w:line="240" w:lineRule="auto"/>
        <w:ind w:left="0"/>
        <w:jc w:val="both"/>
        <w:rPr>
          <w:rFonts w:ascii="Times New Roman" w:eastAsiaTheme="minorEastAsia" w:hAnsi="Times New Roman" w:cs="Times New Roman"/>
          <w:sz w:val="28"/>
          <w:szCs w:val="28"/>
        </w:rPr>
      </w:pPr>
      <m:oMath>
        <m:sSup>
          <m:sSupPr>
            <m:ctrlPr>
              <w:rPr>
                <w:rFonts w:ascii="Cambria Math" w:hAnsi="Cambria Math" w:cs="Times New Roman"/>
                <w:i/>
                <w:sz w:val="24"/>
                <w:szCs w:val="24"/>
              </w:rPr>
            </m:ctrlPr>
          </m:sSupPr>
          <m:e>
            <m:r>
              <w:rPr>
                <w:rFonts w:ascii="Cambria Math" w:hAnsi="Cambria Math" w:cs="Times New Roman"/>
                <w:sz w:val="24"/>
                <w:szCs w:val="24"/>
              </w:rPr>
              <m:t>Ч</m:t>
            </m:r>
          </m:e>
          <m:sup>
            <m:r>
              <w:rPr>
                <w:rFonts w:ascii="Cambria Math" w:hAnsi="Cambria Math" w:cs="Times New Roman"/>
                <w:sz w:val="24"/>
                <w:szCs w:val="24"/>
                <w:lang w:val="en-US"/>
              </w:rPr>
              <m:t>j</m:t>
            </m:r>
          </m:sup>
        </m:sSup>
      </m:oMath>
      <w:r w:rsidR="00BB7545">
        <w:rPr>
          <w:rFonts w:ascii="Times New Roman" w:eastAsiaTheme="minorEastAsia" w:hAnsi="Times New Roman" w:cs="Times New Roman"/>
          <w:sz w:val="28"/>
          <w:szCs w:val="28"/>
        </w:rPr>
        <w:t xml:space="preserve"> - предельная штатная численность </w:t>
      </w:r>
      <w:r w:rsidR="00BB7545">
        <w:rPr>
          <w:rFonts w:ascii="Times New Roman" w:eastAsiaTheme="minorEastAsia" w:hAnsi="Times New Roman" w:cs="Times New Roman"/>
          <w:sz w:val="28"/>
          <w:szCs w:val="28"/>
          <w:lang w:val="en-US"/>
        </w:rPr>
        <w:t>j</w:t>
      </w:r>
      <w:r w:rsidR="00BB7545">
        <w:rPr>
          <w:rFonts w:ascii="Times New Roman" w:eastAsiaTheme="minorEastAsia" w:hAnsi="Times New Roman" w:cs="Times New Roman"/>
          <w:sz w:val="28"/>
          <w:szCs w:val="28"/>
        </w:rPr>
        <w:t xml:space="preserve">-го органа местного самоуправления муниципального образования </w:t>
      </w:r>
      <w:proofErr w:type="spellStart"/>
      <w:r w:rsidR="00BB7545">
        <w:rPr>
          <w:rFonts w:ascii="Times New Roman" w:eastAsiaTheme="minorEastAsia" w:hAnsi="Times New Roman" w:cs="Times New Roman"/>
          <w:sz w:val="28"/>
          <w:szCs w:val="28"/>
        </w:rPr>
        <w:t>Рожкинское</w:t>
      </w:r>
      <w:proofErr w:type="spellEnd"/>
      <w:r w:rsidR="00BB7545">
        <w:rPr>
          <w:rFonts w:ascii="Times New Roman" w:eastAsiaTheme="minorEastAsia" w:hAnsi="Times New Roman" w:cs="Times New Roman"/>
          <w:sz w:val="28"/>
          <w:szCs w:val="28"/>
        </w:rPr>
        <w:t xml:space="preserve"> сельское поселение </w:t>
      </w:r>
      <w:proofErr w:type="spellStart"/>
      <w:r w:rsidR="00BB7545">
        <w:rPr>
          <w:rFonts w:ascii="Times New Roman" w:eastAsiaTheme="minorEastAsia" w:hAnsi="Times New Roman" w:cs="Times New Roman"/>
          <w:sz w:val="28"/>
          <w:szCs w:val="28"/>
        </w:rPr>
        <w:t>Малмыжского</w:t>
      </w:r>
      <w:proofErr w:type="spellEnd"/>
      <w:r w:rsidR="00BB7545">
        <w:rPr>
          <w:rFonts w:ascii="Times New Roman" w:eastAsiaTheme="minorEastAsia" w:hAnsi="Times New Roman" w:cs="Times New Roman"/>
          <w:sz w:val="28"/>
          <w:szCs w:val="28"/>
        </w:rPr>
        <w:t xml:space="preserve"> района;</w:t>
      </w:r>
    </w:p>
    <w:p w:rsidR="00BB7545" w:rsidRDefault="00BB7545" w:rsidP="00BB7545">
      <w:pPr>
        <w:pStyle w:val="a3"/>
        <w:numPr>
          <w:ilvl w:val="0"/>
          <w:numId w:val="2"/>
        </w:numPr>
        <w:tabs>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Планирование бюджетных ассигнований на социальное обеспечение населения осуществляется на предоставление социальных </w:t>
      </w:r>
      <w:proofErr w:type="gramStart"/>
      <w:r>
        <w:rPr>
          <w:rFonts w:ascii="Times New Roman" w:eastAsiaTheme="minorEastAsia" w:hAnsi="Times New Roman" w:cs="Times New Roman"/>
          <w:sz w:val="28"/>
          <w:szCs w:val="28"/>
        </w:rPr>
        <w:t>выплат граждан</w:t>
      </w:r>
      <w:proofErr w:type="gramEnd"/>
      <w:r>
        <w:rPr>
          <w:rFonts w:ascii="Times New Roman" w:eastAsiaTheme="minorEastAsia" w:hAnsi="Times New Roman" w:cs="Times New Roman"/>
          <w:sz w:val="28"/>
          <w:szCs w:val="28"/>
        </w:rPr>
        <w:t>.</w:t>
      </w:r>
    </w:p>
    <w:p w:rsidR="00BB7545" w:rsidRDefault="00BB7545" w:rsidP="00BB7545">
      <w:pPr>
        <w:pStyle w:val="a3"/>
        <w:tabs>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Объем бюджетных ассигнований на предоставление социальных  выплат гражданам определяется на основе планового метода расчета бюджетных ассигнований раздельно по каждому виду обязательств в виде пенсий, пособий, компенсаций и других социальных выплат по следующим формулам:</w:t>
      </w:r>
    </w:p>
    <w:p w:rsidR="00BB7545" w:rsidRDefault="00BB7545" w:rsidP="00BB7545">
      <w:pPr>
        <w:pStyle w:val="a3"/>
        <w:numPr>
          <w:ilvl w:val="0"/>
          <w:numId w:val="3"/>
        </w:numPr>
        <w:tabs>
          <w:tab w:val="left" w:pos="567"/>
          <w:tab w:val="left" w:pos="1276"/>
        </w:tabs>
        <w:spacing w:after="0" w:line="240" w:lineRule="auto"/>
        <w:ind w:left="0" w:firstLine="284"/>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случае, когда установлен фиксированный размер социальной выплаты:</w:t>
      </w:r>
    </w:p>
    <w:p w:rsidR="00BB7545" w:rsidRDefault="00BB7545" w:rsidP="00BB7545">
      <w:pPr>
        <w:pStyle w:val="a3"/>
        <w:tabs>
          <w:tab w:val="left" w:pos="567"/>
          <w:tab w:val="left" w:pos="1276"/>
        </w:tabs>
        <w:spacing w:after="0" w:line="240" w:lineRule="auto"/>
        <w:ind w:left="284"/>
        <w:jc w:val="both"/>
        <w:rPr>
          <w:rFonts w:ascii="Times New Roman" w:eastAsiaTheme="minorEastAsia" w:hAnsi="Times New Roman" w:cs="Times New Roman"/>
          <w:sz w:val="28"/>
          <w:szCs w:val="28"/>
        </w:rPr>
      </w:pPr>
    </w:p>
    <w:p w:rsidR="00BB7545" w:rsidRDefault="00300FC1" w:rsidP="00BB7545">
      <w:pPr>
        <w:tabs>
          <w:tab w:val="left" w:pos="567"/>
          <w:tab w:val="left" w:pos="1276"/>
        </w:tabs>
        <w:spacing w:after="0" w:line="240" w:lineRule="auto"/>
        <w:jc w:val="center"/>
        <w:rPr>
          <w:rFonts w:ascii="Times New Roman" w:hAnsi="Times New Roman" w:cs="Times New Roman"/>
          <w:sz w:val="28"/>
          <w:szCs w:val="28"/>
        </w:rPr>
      </w:pPr>
      <m:oMath>
        <m:sSub>
          <m:sSubPr>
            <m:ctrlPr>
              <w:rPr>
                <w:rFonts w:ascii="Cambria Math" w:hAnsi="Cambria Math" w:cs="Times New Roman"/>
                <w:i/>
                <w:sz w:val="28"/>
                <w:szCs w:val="28"/>
                <w:lang w:eastAsia="en-US"/>
              </w:rPr>
            </m:ctrlPr>
          </m:sSubPr>
          <m:e>
            <m:r>
              <w:rPr>
                <w:rFonts w:ascii="Cambria Math" w:hAnsi="Cambria Math" w:cs="Times New Roman"/>
                <w:sz w:val="28"/>
                <w:szCs w:val="28"/>
              </w:rPr>
              <m:t>БА</m:t>
            </m:r>
          </m:e>
          <m:sub>
            <m:r>
              <w:rPr>
                <w:rFonts w:ascii="Cambria Math" w:hAnsi="Cambria Math" w:cs="Times New Roman"/>
                <w:sz w:val="28"/>
                <w:szCs w:val="28"/>
              </w:rPr>
              <m:t>В</m:t>
            </m:r>
          </m:sub>
        </m:sSub>
        <m:d>
          <m:dPr>
            <m:ctrlPr>
              <w:rPr>
                <w:rFonts w:ascii="Cambria Math" w:hAnsi="Cambria Math" w:cs="Times New Roman"/>
                <w:i/>
                <w:sz w:val="28"/>
                <w:szCs w:val="28"/>
                <w:lang w:eastAsia="en-US"/>
              </w:rPr>
            </m:ctrlPr>
          </m:dPr>
          <m:e>
            <m:r>
              <w:rPr>
                <w:rFonts w:ascii="Cambria Math" w:hAnsi="Cambria Math" w:cs="Times New Roman"/>
                <w:sz w:val="28"/>
                <w:szCs w:val="28"/>
                <w:lang w:val="en-US"/>
              </w:rPr>
              <m:t>i</m:t>
            </m:r>
          </m:e>
        </m:d>
        <m:r>
          <w:rPr>
            <w:rFonts w:ascii="Cambria Math" w:hAnsi="Cambria Math" w:cs="Times New Roman"/>
            <w:sz w:val="28"/>
            <w:szCs w:val="28"/>
          </w:rPr>
          <m:t>=</m:t>
        </m:r>
        <m:nary>
          <m:naryPr>
            <m:chr m:val="∑"/>
            <m:limLoc m:val="undOvr"/>
            <m:ctrlPr>
              <w:rPr>
                <w:rFonts w:ascii="Cambria Math" w:hAnsi="Cambria Math" w:cs="Times New Roman"/>
                <w:i/>
                <w:sz w:val="28"/>
                <w:szCs w:val="28"/>
                <w:lang w:eastAsia="en-US"/>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r>
              <w:rPr>
                <w:rFonts w:ascii="Cambria Math" w:hAnsi="Cambria Math" w:cs="Times New Roman"/>
                <w:sz w:val="28"/>
                <w:szCs w:val="28"/>
              </w:rPr>
              <m:t>(</m:t>
            </m:r>
            <m:sSup>
              <m:sSupPr>
                <m:ctrlPr>
                  <w:rPr>
                    <w:rFonts w:ascii="Cambria Math" w:hAnsi="Cambria Math" w:cs="Times New Roman"/>
                    <w:i/>
                    <w:sz w:val="28"/>
                    <w:szCs w:val="28"/>
                    <w:lang w:eastAsia="en-US"/>
                  </w:rPr>
                </m:ctrlPr>
              </m:sSupPr>
              <m:e>
                <m:r>
                  <w:rPr>
                    <w:rFonts w:ascii="Cambria Math" w:hAnsi="Cambria Math" w:cs="Times New Roman"/>
                    <w:sz w:val="28"/>
                    <w:szCs w:val="28"/>
                  </w:rPr>
                  <m:t>P</m:t>
                </m:r>
              </m:e>
              <m:sup>
                <m:r>
                  <w:rPr>
                    <w:rFonts w:ascii="Cambria Math" w:hAnsi="Cambria Math" w:cs="Times New Roman"/>
                    <w:sz w:val="28"/>
                    <w:szCs w:val="28"/>
                  </w:rPr>
                  <m:t>j</m:t>
                </m:r>
              </m:sup>
            </m:sSup>
            <m:r>
              <w:rPr>
                <w:rFonts w:ascii="Cambria Math" w:hAnsi="Cambria Math" w:cs="Times New Roman"/>
                <w:sz w:val="28"/>
                <w:szCs w:val="28"/>
              </w:rPr>
              <m:t>×</m:t>
            </m:r>
            <m:sSubSup>
              <m:sSubSupPr>
                <m:ctrlPr>
                  <w:rPr>
                    <w:rFonts w:ascii="Cambria Math" w:hAnsi="Cambria Math" w:cs="Times New Roman"/>
                    <w:i/>
                    <w:sz w:val="28"/>
                    <w:szCs w:val="28"/>
                    <w:lang w:eastAsia="en-US"/>
                  </w:rPr>
                </m:ctrlPr>
              </m:sSubSupPr>
              <m:e>
                <m:r>
                  <w:rPr>
                    <w:rFonts w:ascii="Cambria Math" w:hAnsi="Cambria Math" w:cs="Times New Roman"/>
                    <w:sz w:val="28"/>
                    <w:szCs w:val="28"/>
                  </w:rPr>
                  <m:t>K</m:t>
                </m:r>
              </m:e>
              <m:sub>
                <m:r>
                  <w:rPr>
                    <w:rFonts w:ascii="Cambria Math" w:hAnsi="Cambria Math" w:cs="Times New Roman"/>
                    <w:sz w:val="28"/>
                    <w:szCs w:val="28"/>
                  </w:rPr>
                  <m:t>B</m:t>
                </m:r>
              </m:sub>
              <m:sup>
                <m:r>
                  <w:rPr>
                    <w:rFonts w:ascii="Cambria Math" w:hAnsi="Cambria Math" w:cs="Times New Roman"/>
                    <w:sz w:val="28"/>
                    <w:szCs w:val="28"/>
                  </w:rPr>
                  <m:t>j</m:t>
                </m:r>
              </m:sup>
            </m:sSubSup>
            <m:r>
              <w:rPr>
                <w:rFonts w:ascii="Cambria Math" w:hAnsi="Cambria Math" w:cs="Times New Roman"/>
                <w:sz w:val="28"/>
                <w:szCs w:val="28"/>
              </w:rPr>
              <m:t>×</m:t>
            </m:r>
            <m:sSup>
              <m:sSupPr>
                <m:ctrlPr>
                  <w:rPr>
                    <w:rFonts w:ascii="Cambria Math" w:hAnsi="Cambria Math" w:cs="Times New Roman"/>
                    <w:i/>
                    <w:sz w:val="28"/>
                    <w:szCs w:val="28"/>
                    <w:lang w:eastAsia="en-US"/>
                  </w:rPr>
                </m:ctrlPr>
              </m:sSupPr>
              <m:e>
                <m:r>
                  <w:rPr>
                    <w:rFonts w:ascii="Cambria Math" w:hAnsi="Cambria Math" w:cs="Times New Roman"/>
                    <w:sz w:val="28"/>
                    <w:szCs w:val="28"/>
                  </w:rPr>
                  <m:t>Ч</m:t>
                </m:r>
              </m:e>
              <m:sup>
                <m:r>
                  <w:rPr>
                    <w:rFonts w:ascii="Cambria Math" w:hAnsi="Cambria Math" w:cs="Times New Roman"/>
                    <w:sz w:val="28"/>
                    <w:szCs w:val="28"/>
                    <w:lang w:val="en-US"/>
                  </w:rPr>
                  <m:t>j</m:t>
                </m:r>
              </m:sup>
            </m:sSup>
            <m:r>
              <w:rPr>
                <w:rFonts w:ascii="Cambria Math" w:hAnsi="Cambria Math" w:cs="Times New Roman"/>
                <w:sz w:val="28"/>
                <w:szCs w:val="28"/>
              </w:rPr>
              <m:t>(</m:t>
            </m:r>
            <m:r>
              <w:rPr>
                <w:rFonts w:ascii="Cambria Math" w:hAnsi="Cambria Math" w:cs="Times New Roman"/>
                <w:sz w:val="28"/>
                <w:szCs w:val="28"/>
                <w:lang w:val="en-US"/>
              </w:rPr>
              <m:t>i</m:t>
            </m:r>
            <m:r>
              <w:rPr>
                <w:rFonts w:ascii="Cambria Math" w:hAnsi="Cambria Math" w:cs="Times New Roman"/>
                <w:sz w:val="28"/>
                <w:szCs w:val="28"/>
              </w:rPr>
              <m:t>)×12+</m:t>
            </m:r>
            <m:sSup>
              <m:sSupPr>
                <m:ctrlPr>
                  <w:rPr>
                    <w:rFonts w:ascii="Cambria Math" w:hAnsi="Cambria Math" w:cs="Times New Roman"/>
                    <w:i/>
                    <w:sz w:val="28"/>
                    <w:szCs w:val="28"/>
                    <w:lang w:eastAsia="en-US"/>
                  </w:rPr>
                </m:ctrlPr>
              </m:sSupPr>
              <m:e>
                <m:r>
                  <w:rPr>
                    <w:rFonts w:ascii="Cambria Math" w:hAnsi="Cambria Math" w:cs="Times New Roman"/>
                    <w:sz w:val="28"/>
                    <w:szCs w:val="28"/>
                  </w:rPr>
                  <m:t>П</m:t>
                </m:r>
              </m:e>
              <m:sup>
                <m:r>
                  <w:rPr>
                    <w:rFonts w:ascii="Cambria Math" w:hAnsi="Cambria Math" w:cs="Times New Roman"/>
                    <w:sz w:val="28"/>
                    <w:szCs w:val="28"/>
                    <w:lang w:val="en-US"/>
                  </w:rPr>
                  <m:t>j</m:t>
                </m:r>
              </m:sup>
            </m:sSup>
            <m:r>
              <w:rPr>
                <w:rFonts w:ascii="Cambria Math" w:hAnsi="Cambria Math" w:cs="Times New Roman"/>
                <w:sz w:val="28"/>
                <w:szCs w:val="28"/>
              </w:rPr>
              <m:t>)</m:t>
            </m:r>
          </m:e>
        </m:nary>
      </m:oMath>
      <w:r w:rsidR="00BB7545">
        <w:rPr>
          <w:rFonts w:ascii="Times New Roman" w:hAnsi="Times New Roman" w:cs="Times New Roman"/>
          <w:sz w:val="28"/>
          <w:szCs w:val="28"/>
        </w:rPr>
        <w:t xml:space="preserve">   (9), где:</w:t>
      </w:r>
    </w:p>
    <w:p w:rsidR="00BB7545" w:rsidRDefault="00300FC1" w:rsidP="00BB7545">
      <w:pPr>
        <w:tabs>
          <w:tab w:val="left" w:pos="567"/>
          <w:tab w:val="left" w:pos="1276"/>
        </w:tabs>
        <w:spacing w:after="0" w:line="240" w:lineRule="auto"/>
        <w:jc w:val="both"/>
        <w:rPr>
          <w:rFonts w:ascii="Times New Roman" w:hAnsi="Times New Roman" w:cs="Times New Roman"/>
          <w:sz w:val="28"/>
          <w:szCs w:val="28"/>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БА</m:t>
            </m:r>
          </m:e>
          <m:sub>
            <m:r>
              <w:rPr>
                <w:rFonts w:ascii="Cambria Math" w:hAnsi="Cambria Math" w:cs="Times New Roman"/>
                <w:sz w:val="24"/>
                <w:szCs w:val="24"/>
              </w:rPr>
              <m:t>В</m:t>
            </m:r>
          </m:sub>
        </m:sSub>
        <m:d>
          <m:dPr>
            <m:ctrlPr>
              <w:rPr>
                <w:rFonts w:ascii="Cambria Math" w:hAnsi="Cambria Math" w:cs="Times New Roman"/>
                <w:i/>
                <w:sz w:val="24"/>
                <w:szCs w:val="24"/>
                <w:lang w:eastAsia="en-US"/>
              </w:rPr>
            </m:ctrlPr>
          </m:dPr>
          <m:e>
            <m:r>
              <w:rPr>
                <w:rFonts w:ascii="Cambria Math" w:hAnsi="Cambria Math" w:cs="Times New Roman"/>
                <w:sz w:val="24"/>
                <w:szCs w:val="24"/>
                <w:lang w:val="en-US"/>
              </w:rPr>
              <m:t>i</m:t>
            </m:r>
          </m:e>
        </m:d>
      </m:oMath>
      <w:r w:rsidR="00BB7545">
        <w:rPr>
          <w:rFonts w:ascii="Times New Roman" w:hAnsi="Times New Roman" w:cs="Times New Roman"/>
          <w:sz w:val="24"/>
          <w:szCs w:val="24"/>
        </w:rPr>
        <w:t xml:space="preserve"> </w:t>
      </w:r>
      <w:r w:rsidR="00BB7545">
        <w:rPr>
          <w:rFonts w:ascii="Times New Roman" w:hAnsi="Times New Roman" w:cs="Times New Roman"/>
          <w:sz w:val="28"/>
          <w:szCs w:val="28"/>
        </w:rPr>
        <w:t xml:space="preserve">- бюджетные ассигнования на предоставление социальных выплат гражданам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w:t>
      </w:r>
    </w:p>
    <w:p w:rsidR="00BB7545" w:rsidRDefault="00300FC1" w:rsidP="00BB7545">
      <w:pPr>
        <w:tabs>
          <w:tab w:val="left" w:pos="567"/>
          <w:tab w:val="left" w:pos="1276"/>
        </w:tabs>
        <w:spacing w:after="0" w:line="240" w:lineRule="auto"/>
        <w:jc w:val="both"/>
        <w:rPr>
          <w:rFonts w:ascii="Times New Roman" w:hAnsi="Times New Roman" w:cs="Times New Roman"/>
          <w:sz w:val="28"/>
          <w:szCs w:val="28"/>
        </w:rPr>
      </w:pPr>
      <m:oMath>
        <m:sSup>
          <m:sSupPr>
            <m:ctrlPr>
              <w:rPr>
                <w:rFonts w:ascii="Cambria Math" w:hAnsi="Cambria Math" w:cs="Times New Roman"/>
                <w:i/>
                <w:sz w:val="24"/>
                <w:szCs w:val="24"/>
                <w:lang w:eastAsia="en-US"/>
              </w:rPr>
            </m:ctrlPr>
          </m:sSupPr>
          <m:e>
            <m:r>
              <w:rPr>
                <w:rFonts w:ascii="Cambria Math" w:hAnsi="Cambria Math" w:cs="Times New Roman"/>
                <w:sz w:val="24"/>
                <w:szCs w:val="24"/>
              </w:rPr>
              <m:t>P</m:t>
            </m:r>
          </m:e>
          <m:sup>
            <m:r>
              <w:rPr>
                <w:rFonts w:ascii="Cambria Math" w:hAnsi="Cambria Math" w:cs="Times New Roman"/>
                <w:sz w:val="24"/>
                <w:szCs w:val="24"/>
              </w:rPr>
              <m:t>j</m:t>
            </m:r>
          </m:sup>
        </m:sSup>
      </m:oMath>
      <w:r w:rsidR="00BB7545">
        <w:rPr>
          <w:rFonts w:ascii="Times New Roman" w:hAnsi="Times New Roman" w:cs="Times New Roman"/>
          <w:sz w:val="24"/>
          <w:szCs w:val="24"/>
        </w:rPr>
        <w:t xml:space="preserve"> </w:t>
      </w:r>
      <w:r w:rsidR="00BB7545">
        <w:rPr>
          <w:rFonts w:ascii="Times New Roman" w:hAnsi="Times New Roman" w:cs="Times New Roman"/>
          <w:sz w:val="28"/>
          <w:szCs w:val="28"/>
        </w:rPr>
        <w:t xml:space="preserve">- установленный законами Российской Федерации, законами Кировской области и принятыми в соответствии с ними нормативными правовыми актами Правительства Кировской области размер социальной выплаты гражданам </w:t>
      </w:r>
      <w:r w:rsidR="00BB7545">
        <w:rPr>
          <w:rFonts w:ascii="Times New Roman" w:hAnsi="Times New Roman" w:cs="Times New Roman"/>
          <w:sz w:val="28"/>
          <w:szCs w:val="28"/>
          <w:lang w:val="en-US"/>
        </w:rPr>
        <w:t>j</w:t>
      </w:r>
      <w:r w:rsidR="00BB7545">
        <w:rPr>
          <w:rFonts w:ascii="Times New Roman" w:hAnsi="Times New Roman" w:cs="Times New Roman"/>
          <w:sz w:val="28"/>
          <w:szCs w:val="28"/>
        </w:rPr>
        <w:t>-го вида;</w:t>
      </w:r>
    </w:p>
    <w:p w:rsidR="00BB7545" w:rsidRDefault="00300FC1" w:rsidP="00BB7545">
      <w:pPr>
        <w:tabs>
          <w:tab w:val="left" w:pos="567"/>
          <w:tab w:val="left" w:pos="1276"/>
        </w:tabs>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4"/>
                <w:szCs w:val="24"/>
                <w:lang w:eastAsia="en-US"/>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j</m:t>
            </m:r>
          </m:sup>
        </m:sSubSup>
      </m:oMath>
      <w:r w:rsidR="00BB7545">
        <w:rPr>
          <w:rFonts w:ascii="Times New Roman" w:hAnsi="Times New Roman" w:cs="Times New Roman"/>
          <w:sz w:val="24"/>
          <w:szCs w:val="24"/>
        </w:rPr>
        <w:t xml:space="preserve"> </w:t>
      </w:r>
      <w:r w:rsidR="00BB7545">
        <w:rPr>
          <w:rFonts w:ascii="Times New Roman" w:hAnsi="Times New Roman" w:cs="Times New Roman"/>
          <w:sz w:val="28"/>
          <w:szCs w:val="28"/>
        </w:rPr>
        <w:t xml:space="preserve">- среднегодовой коэффициент индексации размера социальной выплаты гражданам </w:t>
      </w:r>
      <w:r w:rsidR="00BB7545">
        <w:rPr>
          <w:rFonts w:ascii="Times New Roman" w:hAnsi="Times New Roman" w:cs="Times New Roman"/>
          <w:sz w:val="28"/>
          <w:szCs w:val="28"/>
          <w:lang w:val="en-US"/>
        </w:rPr>
        <w:t>j</w:t>
      </w:r>
      <w:r w:rsidR="00BB7545">
        <w:rPr>
          <w:rFonts w:ascii="Times New Roman" w:hAnsi="Times New Roman" w:cs="Times New Roman"/>
          <w:sz w:val="28"/>
          <w:szCs w:val="28"/>
        </w:rPr>
        <w:t xml:space="preserve">-го вида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w:t>
      </w:r>
    </w:p>
    <w:p w:rsidR="00BB7545" w:rsidRDefault="00300FC1" w:rsidP="00BB7545">
      <w:pPr>
        <w:tabs>
          <w:tab w:val="left" w:pos="567"/>
          <w:tab w:val="left" w:pos="1276"/>
        </w:tabs>
        <w:spacing w:after="0" w:line="240" w:lineRule="auto"/>
        <w:jc w:val="both"/>
        <w:rPr>
          <w:rFonts w:ascii="Times New Roman" w:hAnsi="Times New Roman" w:cs="Times New Roman"/>
          <w:sz w:val="28"/>
          <w:szCs w:val="28"/>
        </w:rPr>
      </w:pPr>
      <m:oMath>
        <m:sSup>
          <m:sSupPr>
            <m:ctrlPr>
              <w:rPr>
                <w:rFonts w:ascii="Cambria Math" w:hAnsi="Cambria Math" w:cs="Times New Roman"/>
                <w:i/>
                <w:sz w:val="24"/>
                <w:szCs w:val="24"/>
                <w:lang w:eastAsia="en-US"/>
              </w:rPr>
            </m:ctrlPr>
          </m:sSupPr>
          <m:e>
            <m:r>
              <w:rPr>
                <w:rFonts w:ascii="Cambria Math" w:hAnsi="Cambria Math" w:cs="Times New Roman"/>
                <w:sz w:val="24"/>
                <w:szCs w:val="24"/>
              </w:rPr>
              <m:t>Ч</m:t>
            </m:r>
          </m:e>
          <m:sup>
            <m:r>
              <w:rPr>
                <w:rFonts w:ascii="Cambria Math" w:hAnsi="Cambria Math" w:cs="Times New Roman"/>
                <w:sz w:val="24"/>
                <w:szCs w:val="24"/>
                <w:lang w:val="en-US"/>
              </w:rPr>
              <m:t>j</m:t>
            </m:r>
          </m:sup>
        </m:sSup>
        <m:r>
          <w:rPr>
            <w:rFonts w:ascii="Cambria Math" w:hAnsi="Cambria Math" w:cs="Times New Roman"/>
            <w:sz w:val="24"/>
            <w:szCs w:val="24"/>
          </w:rPr>
          <m:t>(</m:t>
        </m:r>
        <m:r>
          <w:rPr>
            <w:rFonts w:ascii="Cambria Math" w:hAnsi="Cambria Math" w:cs="Times New Roman"/>
            <w:sz w:val="24"/>
            <w:szCs w:val="24"/>
            <w:lang w:val="en-US"/>
          </w:rPr>
          <m:t>i</m:t>
        </m:r>
        <m:r>
          <w:rPr>
            <w:rFonts w:ascii="Cambria Math" w:hAnsi="Cambria Math" w:cs="Times New Roman"/>
            <w:sz w:val="24"/>
            <w:szCs w:val="24"/>
          </w:rPr>
          <m:t>)</m:t>
        </m:r>
      </m:oMath>
      <w:r w:rsidR="00BB7545">
        <w:rPr>
          <w:rFonts w:ascii="Times New Roman" w:hAnsi="Times New Roman" w:cs="Times New Roman"/>
          <w:sz w:val="24"/>
          <w:szCs w:val="24"/>
        </w:rPr>
        <w:t xml:space="preserve"> </w:t>
      </w:r>
      <w:r w:rsidR="00BB7545">
        <w:rPr>
          <w:rFonts w:ascii="Times New Roman" w:hAnsi="Times New Roman" w:cs="Times New Roman"/>
          <w:sz w:val="28"/>
          <w:szCs w:val="28"/>
        </w:rPr>
        <w:t xml:space="preserve">- число граждан, имеющих право на социальную выплату </w:t>
      </w:r>
      <w:r w:rsidR="00BB7545">
        <w:rPr>
          <w:rFonts w:ascii="Times New Roman" w:hAnsi="Times New Roman" w:cs="Times New Roman"/>
          <w:sz w:val="28"/>
          <w:szCs w:val="28"/>
          <w:lang w:val="en-US"/>
        </w:rPr>
        <w:t>j</w:t>
      </w:r>
      <w:r w:rsidR="00BB7545">
        <w:rPr>
          <w:rFonts w:ascii="Times New Roman" w:hAnsi="Times New Roman" w:cs="Times New Roman"/>
          <w:sz w:val="28"/>
          <w:szCs w:val="28"/>
        </w:rPr>
        <w:t xml:space="preserve">-го вида в </w:t>
      </w:r>
      <w:proofErr w:type="spellStart"/>
      <w:r w:rsidR="00BB7545">
        <w:rPr>
          <w:rFonts w:ascii="Times New Roman" w:hAnsi="Times New Roman" w:cs="Times New Roman"/>
          <w:sz w:val="28"/>
          <w:szCs w:val="28"/>
          <w:lang w:val="en-US"/>
        </w:rPr>
        <w:t>i</w:t>
      </w:r>
      <w:proofErr w:type="spellEnd"/>
      <w:r w:rsidR="00BB7545">
        <w:rPr>
          <w:rFonts w:ascii="Times New Roman" w:hAnsi="Times New Roman" w:cs="Times New Roman"/>
          <w:sz w:val="28"/>
          <w:szCs w:val="28"/>
        </w:rPr>
        <w:t>-</w:t>
      </w:r>
      <w:proofErr w:type="spellStart"/>
      <w:r w:rsidR="00BB7545">
        <w:rPr>
          <w:rFonts w:ascii="Times New Roman" w:hAnsi="Times New Roman" w:cs="Times New Roman"/>
          <w:sz w:val="28"/>
          <w:szCs w:val="28"/>
        </w:rPr>
        <w:t>ом</w:t>
      </w:r>
      <w:proofErr w:type="spellEnd"/>
      <w:r w:rsidR="00BB7545">
        <w:rPr>
          <w:rFonts w:ascii="Times New Roman" w:hAnsi="Times New Roman" w:cs="Times New Roman"/>
          <w:sz w:val="28"/>
          <w:szCs w:val="28"/>
        </w:rPr>
        <w:t xml:space="preserve"> финансовом году;</w:t>
      </w:r>
    </w:p>
    <w:p w:rsidR="00BB7545" w:rsidRDefault="00BB7545" w:rsidP="00BB7545">
      <w:pPr>
        <w:tabs>
          <w:tab w:val="left" w:pos="567"/>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 – применяется в случае, если выплаты производятся ежемесячно;</w:t>
      </w:r>
    </w:p>
    <w:p w:rsidR="00BB7545" w:rsidRDefault="00300FC1" w:rsidP="00BB7545">
      <w:pPr>
        <w:tabs>
          <w:tab w:val="left" w:pos="567"/>
          <w:tab w:val="left" w:pos="1276"/>
        </w:tabs>
        <w:spacing w:after="0" w:line="240" w:lineRule="auto"/>
        <w:jc w:val="both"/>
        <w:rPr>
          <w:rFonts w:ascii="Times New Roman" w:hAnsi="Times New Roman" w:cs="Times New Roman"/>
          <w:sz w:val="28"/>
          <w:szCs w:val="28"/>
        </w:rPr>
      </w:pPr>
      <m:oMath>
        <m:sSup>
          <m:sSupPr>
            <m:ctrlPr>
              <w:rPr>
                <w:rFonts w:ascii="Cambria Math" w:hAnsi="Cambria Math" w:cs="Times New Roman"/>
                <w:i/>
                <w:sz w:val="28"/>
                <w:szCs w:val="28"/>
                <w:lang w:eastAsia="en-US"/>
              </w:rPr>
            </m:ctrlPr>
          </m:sSupPr>
          <m:e>
            <m:r>
              <w:rPr>
                <w:rFonts w:ascii="Cambria Math" w:hAnsi="Cambria Math" w:cs="Times New Roman"/>
                <w:sz w:val="28"/>
                <w:szCs w:val="28"/>
              </w:rPr>
              <m:t>П</m:t>
            </m:r>
          </m:e>
          <m:sup>
            <m:r>
              <w:rPr>
                <w:rFonts w:ascii="Cambria Math" w:hAnsi="Cambria Math" w:cs="Times New Roman"/>
                <w:sz w:val="28"/>
                <w:szCs w:val="28"/>
                <w:lang w:val="en-US"/>
              </w:rPr>
              <m:t>j</m:t>
            </m:r>
          </m:sup>
        </m:sSup>
      </m:oMath>
      <w:r w:rsidR="00BB7545">
        <w:rPr>
          <w:rFonts w:ascii="Times New Roman" w:hAnsi="Times New Roman" w:cs="Times New Roman"/>
          <w:sz w:val="28"/>
          <w:szCs w:val="28"/>
        </w:rPr>
        <w:t xml:space="preserve"> - расходы, связанные с доставкой социальной выплаты гражданам </w:t>
      </w:r>
      <w:r w:rsidR="00BB7545">
        <w:rPr>
          <w:rFonts w:ascii="Times New Roman" w:hAnsi="Times New Roman" w:cs="Times New Roman"/>
          <w:sz w:val="28"/>
          <w:szCs w:val="28"/>
          <w:lang w:val="en-US"/>
        </w:rPr>
        <w:t>j</w:t>
      </w:r>
      <w:r w:rsidR="00BB7545">
        <w:rPr>
          <w:rFonts w:ascii="Times New Roman" w:hAnsi="Times New Roman" w:cs="Times New Roman"/>
          <w:sz w:val="28"/>
          <w:szCs w:val="28"/>
        </w:rPr>
        <w:t>-го вида и определяемые в процессах от объема бюджетных ассигнований на указанные выплаты.</w:t>
      </w:r>
    </w:p>
    <w:p w:rsidR="00BB7545" w:rsidRDefault="00BB7545" w:rsidP="00BB7545">
      <w:pPr>
        <w:tabs>
          <w:tab w:val="left" w:pos="567"/>
          <w:tab w:val="left" w:pos="1276"/>
        </w:tabs>
        <w:spacing w:after="0" w:line="240" w:lineRule="auto"/>
        <w:jc w:val="both"/>
        <w:rPr>
          <w:rFonts w:ascii="Times New Roman" w:hAnsi="Times New Roman" w:cs="Times New Roman"/>
          <w:sz w:val="28"/>
          <w:szCs w:val="28"/>
        </w:rPr>
      </w:pPr>
    </w:p>
    <w:p w:rsidR="00BB7545" w:rsidRDefault="00BB7545" w:rsidP="00BB7545">
      <w:pPr>
        <w:tabs>
          <w:tab w:val="left" w:pos="567"/>
          <w:tab w:val="left" w:pos="993"/>
          <w:tab w:val="left" w:pos="1276"/>
        </w:tabs>
        <w:spacing w:after="0" w:line="240" w:lineRule="auto"/>
        <w:jc w:val="both"/>
        <w:rPr>
          <w:rFonts w:ascii="Times New Roman"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 xml:space="preserve">Планирование бюджетных ассигнований на обслуживание муниципального долга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в </w:t>
      </w:r>
      <w:proofErr w:type="spellStart"/>
      <w:r>
        <w:rPr>
          <w:rFonts w:ascii="Times New Roman" w:eastAsiaTheme="minorEastAsia" w:hAnsi="Times New Roman" w:cs="Times New Roman"/>
          <w:sz w:val="28"/>
          <w:szCs w:val="28"/>
          <w:lang w:val="en-US"/>
        </w:rPr>
        <w:t>i</w:t>
      </w:r>
      <w:proofErr w:type="spellEnd"/>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ом</w:t>
      </w:r>
      <w:proofErr w:type="spellEnd"/>
      <w:r>
        <w:rPr>
          <w:rFonts w:ascii="Times New Roman" w:eastAsiaTheme="minorEastAsia" w:hAnsi="Times New Roman" w:cs="Times New Roman"/>
          <w:sz w:val="28"/>
          <w:szCs w:val="28"/>
        </w:rPr>
        <w:t xml:space="preserve"> финансовом году осуществляется на основе планового метода расчета бюджетных ассигнований исходя из верхнего предела муниципального долга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на начало планируемого периода, графиков гашения действующих долговых обязательств, прогноза привлечения кредитов и займов на финансирование дефицита бюджета муниципального образования </w:t>
      </w:r>
      <w:proofErr w:type="spellStart"/>
      <w:r>
        <w:rPr>
          <w:rFonts w:ascii="Times New Roman" w:eastAsiaTheme="minorEastAsia" w:hAnsi="Times New Roman" w:cs="Times New Roman"/>
          <w:sz w:val="28"/>
          <w:szCs w:val="28"/>
        </w:rPr>
        <w:t>Рожкинское</w:t>
      </w:r>
      <w:proofErr w:type="spellEnd"/>
      <w:proofErr w:type="gramEnd"/>
      <w:r>
        <w:rPr>
          <w:rFonts w:ascii="Times New Roman" w:eastAsiaTheme="minorEastAsia" w:hAnsi="Times New Roman" w:cs="Times New Roman"/>
          <w:sz w:val="28"/>
          <w:szCs w:val="28"/>
        </w:rPr>
        <w:t xml:space="preserve"> сельское поселение  района.</w:t>
      </w:r>
    </w:p>
    <w:p w:rsidR="00BB7545" w:rsidRDefault="00BB7545" w:rsidP="00BB7545">
      <w:pPr>
        <w:pStyle w:val="a3"/>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В качестве расчетных ставок при определении расходов на обслуживание муниципального долга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используются фактические процентные ставки по действующим долговым обязательствам  и процентная ставка рефинансирования, установленная Центральным банком Российской Федерации, с учетом ее прогнозируемого изменения в очередном </w:t>
      </w:r>
      <w:r>
        <w:rPr>
          <w:rFonts w:ascii="Times New Roman" w:eastAsiaTheme="minorEastAsia" w:hAnsi="Times New Roman" w:cs="Times New Roman"/>
          <w:sz w:val="28"/>
          <w:szCs w:val="28"/>
        </w:rPr>
        <w:lastRenderedPageBreak/>
        <w:t xml:space="preserve">финансовом году и плановом периоде, по обязательствам, планируемым к привлечению. </w:t>
      </w:r>
      <w:proofErr w:type="gramEnd"/>
    </w:p>
    <w:p w:rsidR="00BB7545" w:rsidRDefault="00BB7545" w:rsidP="00BB7545">
      <w:pPr>
        <w:pStyle w:val="a3"/>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Планирование бюджетных ассигнований исполнение судебных актов по искам к муниципальному образованию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районан</w:t>
      </w:r>
      <w:proofErr w:type="spellEnd"/>
      <w:r>
        <w:rPr>
          <w:rFonts w:ascii="Times New Roman" w:eastAsiaTheme="minorEastAsia" w:hAnsi="Times New Roman" w:cs="Times New Roman"/>
          <w:sz w:val="28"/>
          <w:szCs w:val="28"/>
        </w:rPr>
        <w:t xml:space="preserve"> Кировской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proofErr w:type="spellStart"/>
      <w:r>
        <w:rPr>
          <w:rFonts w:ascii="Times New Roman" w:eastAsiaTheme="minorEastAsia" w:hAnsi="Times New Roman" w:cs="Times New Roman"/>
          <w:sz w:val="28"/>
          <w:szCs w:val="28"/>
        </w:rPr>
        <w:t>Рожкинского</w:t>
      </w:r>
      <w:proofErr w:type="spellEnd"/>
      <w:r>
        <w:rPr>
          <w:rFonts w:ascii="Times New Roman" w:eastAsiaTheme="minorEastAsia" w:hAnsi="Times New Roman" w:cs="Times New Roman"/>
          <w:sz w:val="28"/>
          <w:szCs w:val="28"/>
        </w:rPr>
        <w:t xml:space="preserve"> сельского поселения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либо должностных лиц этих органов, в </w:t>
      </w:r>
      <w:proofErr w:type="spellStart"/>
      <w:r>
        <w:rPr>
          <w:rFonts w:ascii="Times New Roman" w:eastAsiaTheme="minorEastAsia" w:hAnsi="Times New Roman" w:cs="Times New Roman"/>
          <w:sz w:val="28"/>
          <w:szCs w:val="28"/>
          <w:lang w:val="en-US"/>
        </w:rPr>
        <w:t>i</w:t>
      </w:r>
      <w:proofErr w:type="spellEnd"/>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ом</w:t>
      </w:r>
      <w:proofErr w:type="spellEnd"/>
      <w:r>
        <w:rPr>
          <w:rFonts w:ascii="Times New Roman" w:eastAsiaTheme="minorEastAsia" w:hAnsi="Times New Roman" w:cs="Times New Roman"/>
          <w:sz w:val="28"/>
          <w:szCs w:val="28"/>
        </w:rPr>
        <w:t xml:space="preserve"> финансовом году осуществляется исходя из бюджетных ассигнований текущего года с учетом сроков исполнения указанных</w:t>
      </w:r>
      <w:proofErr w:type="gramEnd"/>
      <w:r>
        <w:rPr>
          <w:rFonts w:ascii="Times New Roman" w:eastAsiaTheme="minorEastAsia" w:hAnsi="Times New Roman" w:cs="Times New Roman"/>
          <w:sz w:val="28"/>
          <w:szCs w:val="28"/>
        </w:rPr>
        <w:t xml:space="preserve"> судебных актов.</w:t>
      </w:r>
    </w:p>
    <w:p w:rsidR="00BB7545" w:rsidRDefault="00BB7545" w:rsidP="00BB7545">
      <w:pPr>
        <w:pStyle w:val="a3"/>
        <w:tabs>
          <w:tab w:val="left" w:pos="567"/>
          <w:tab w:val="left" w:pos="993"/>
          <w:tab w:val="left" w:pos="1276"/>
        </w:tabs>
        <w:spacing w:after="0" w:line="240" w:lineRule="auto"/>
        <w:ind w:left="709"/>
        <w:jc w:val="both"/>
        <w:rPr>
          <w:rFonts w:ascii="Times New Roman" w:eastAsiaTheme="minorEastAsia"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составе расходов бюджета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предусматриваются бюджетные ассигнования резервного фонда администрации </w:t>
      </w:r>
      <w:proofErr w:type="spellStart"/>
      <w:r>
        <w:rPr>
          <w:rFonts w:ascii="Times New Roman" w:eastAsiaTheme="minorEastAsia" w:hAnsi="Times New Roman" w:cs="Times New Roman"/>
          <w:sz w:val="28"/>
          <w:szCs w:val="28"/>
        </w:rPr>
        <w:t>Рожкинского</w:t>
      </w:r>
      <w:proofErr w:type="spellEnd"/>
      <w:r>
        <w:rPr>
          <w:rFonts w:ascii="Times New Roman" w:eastAsiaTheme="minorEastAsia" w:hAnsi="Times New Roman" w:cs="Times New Roman"/>
          <w:sz w:val="28"/>
          <w:szCs w:val="28"/>
        </w:rPr>
        <w:t xml:space="preserve"> сельского поселения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на финансовое обеспечение непредвиденных расходов, объем которых не может превышать 3 процентов общего объема расходов  бюджета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поселения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w:t>
      </w:r>
    </w:p>
    <w:p w:rsidR="00BB7545" w:rsidRDefault="00BB7545" w:rsidP="00BB7545">
      <w:pPr>
        <w:tabs>
          <w:tab w:val="left" w:pos="567"/>
          <w:tab w:val="left" w:pos="993"/>
          <w:tab w:val="left" w:pos="1276"/>
        </w:tabs>
        <w:spacing w:after="0" w:line="240" w:lineRule="auto"/>
        <w:jc w:val="both"/>
        <w:rPr>
          <w:rFonts w:ascii="Times New Roman"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Планирование бюджетных ассигнований на реализацию муниципальных целевых программ в </w:t>
      </w:r>
      <w:proofErr w:type="spellStart"/>
      <w:r>
        <w:rPr>
          <w:rFonts w:ascii="Times New Roman" w:eastAsiaTheme="minorEastAsia" w:hAnsi="Times New Roman" w:cs="Times New Roman"/>
          <w:sz w:val="28"/>
          <w:szCs w:val="28"/>
          <w:lang w:val="en-US"/>
        </w:rPr>
        <w:t>i</w:t>
      </w:r>
      <w:proofErr w:type="spellEnd"/>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ом</w:t>
      </w:r>
      <w:proofErr w:type="spellEnd"/>
      <w:r>
        <w:rPr>
          <w:rFonts w:ascii="Times New Roman" w:eastAsiaTheme="minorEastAsia" w:hAnsi="Times New Roman" w:cs="Times New Roman"/>
          <w:sz w:val="28"/>
          <w:szCs w:val="28"/>
        </w:rPr>
        <w:t xml:space="preserve"> финансовом году осуществляется на основе планового  метода расчета бюджетных ассигнований в соответствии с объемами, указанными в перечне муниципальных целевых программ, реализацию которых предлагается осуществлять за счет средств бюджета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Кировской области в очередном финансовом году (очередном финансовом году и плановом периоде).</w:t>
      </w:r>
      <w:proofErr w:type="gramEnd"/>
    </w:p>
    <w:p w:rsidR="00BB7545" w:rsidRDefault="00BB7545" w:rsidP="00BB7545">
      <w:pPr>
        <w:pStyle w:val="a3"/>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Объем бюджетных ассигнований на реализацию Программы управления муниципальным имуществом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в </w:t>
      </w:r>
      <w:proofErr w:type="spellStart"/>
      <w:r>
        <w:rPr>
          <w:rFonts w:ascii="Times New Roman" w:eastAsiaTheme="minorEastAsia" w:hAnsi="Times New Roman" w:cs="Times New Roman"/>
          <w:sz w:val="28"/>
          <w:szCs w:val="28"/>
          <w:lang w:val="en-US"/>
        </w:rPr>
        <w:t>i</w:t>
      </w:r>
      <w:proofErr w:type="spellEnd"/>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ом</w:t>
      </w:r>
      <w:proofErr w:type="spellEnd"/>
      <w:r>
        <w:rPr>
          <w:rFonts w:ascii="Times New Roman" w:eastAsiaTheme="minorEastAsia" w:hAnsi="Times New Roman" w:cs="Times New Roman"/>
          <w:sz w:val="28"/>
          <w:szCs w:val="28"/>
        </w:rPr>
        <w:t xml:space="preserve"> финансовом году  определяется в соответствии с проектом указанной Программы.</w:t>
      </w:r>
    </w:p>
    <w:p w:rsidR="00BB7545" w:rsidRDefault="00BB7545" w:rsidP="00BB7545">
      <w:pPr>
        <w:pStyle w:val="a3"/>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Планирование бюджетных ассигнований на расходные обязательства, исполняемые за счет целевых средств от других бюджетов системы Российской Федерации или государственных корпораций, осуществляется, исходя из объема указанных доходов, представляемых главными администраторами этих доходов, или установленных проектом Закона Кировской области «Об областном бюджете» (проектами нормативных правовых актов Кировской области).</w:t>
      </w:r>
      <w:proofErr w:type="gramEnd"/>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В случае  составления проекта бюджета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Кировской области  сроком на три года, в составе расходов  бюджета поселения предусматриваются условно утверждаемые  расходы на первый </w:t>
      </w:r>
      <w:r>
        <w:rPr>
          <w:rFonts w:ascii="Times New Roman" w:eastAsiaTheme="minorEastAsia" w:hAnsi="Times New Roman" w:cs="Times New Roman"/>
          <w:sz w:val="28"/>
          <w:szCs w:val="28"/>
        </w:rPr>
        <w:lastRenderedPageBreak/>
        <w:t xml:space="preserve">год планового периода в объеме не менее 2,5 % общего объема расходов бюджета поселения, на второй год планового периода в объеме не менее 5% общего объема расходов бюджета муниципального образования </w:t>
      </w:r>
      <w:proofErr w:type="spellStart"/>
      <w:r>
        <w:rPr>
          <w:rFonts w:ascii="Times New Roman" w:eastAsiaTheme="minorEastAsia" w:hAnsi="Times New Roman" w:cs="Times New Roman"/>
          <w:sz w:val="28"/>
          <w:szCs w:val="28"/>
        </w:rPr>
        <w:t>Рожкинское</w:t>
      </w:r>
      <w:proofErr w:type="spellEnd"/>
      <w:r>
        <w:rPr>
          <w:rFonts w:ascii="Times New Roman" w:eastAsiaTheme="minorEastAsia" w:hAnsi="Times New Roman" w:cs="Times New Roman"/>
          <w:sz w:val="28"/>
          <w:szCs w:val="28"/>
        </w:rPr>
        <w:t xml:space="preserve"> сельское</w:t>
      </w:r>
      <w:proofErr w:type="gramEnd"/>
      <w:r>
        <w:rPr>
          <w:rFonts w:ascii="Times New Roman" w:eastAsiaTheme="minorEastAsia" w:hAnsi="Times New Roman" w:cs="Times New Roman"/>
          <w:sz w:val="28"/>
          <w:szCs w:val="28"/>
        </w:rPr>
        <w:t xml:space="preserve"> поселение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w:t>
      </w: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определения объема бюджетных ассигнований на первый (второй)  год планового периода финансовый норматив (размер выплаты, тариф, бюджетные ассигнования) определяется исходя из установленного базового финансового норматива (размер выплаты, тарифа, бюджетных ассигнований).</w:t>
      </w:r>
    </w:p>
    <w:p w:rsidR="00BB7545" w:rsidRDefault="00BB7545" w:rsidP="00BB7545">
      <w:pPr>
        <w:pStyle w:val="a3"/>
        <w:rPr>
          <w:rFonts w:ascii="Times New Roman" w:eastAsiaTheme="minorEastAsia"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составлении бюджета поселения на очередной финансовый год и (или) плановый период могут быть применены индексы изменения соответствующих бюджетных расходов, определяемые администрацией </w:t>
      </w:r>
      <w:proofErr w:type="spellStart"/>
      <w:r>
        <w:rPr>
          <w:rFonts w:ascii="Times New Roman" w:eastAsiaTheme="minorEastAsia" w:hAnsi="Times New Roman" w:cs="Times New Roman"/>
          <w:sz w:val="28"/>
          <w:szCs w:val="28"/>
        </w:rPr>
        <w:t>Малмыжского</w:t>
      </w:r>
      <w:proofErr w:type="spellEnd"/>
      <w:r>
        <w:rPr>
          <w:rFonts w:ascii="Times New Roman" w:eastAsiaTheme="minorEastAsia" w:hAnsi="Times New Roman" w:cs="Times New Roman"/>
          <w:sz w:val="28"/>
          <w:szCs w:val="28"/>
        </w:rPr>
        <w:t xml:space="preserve"> района, а также иные способы планирования бюджетных ассигнований, не отраженные в настоящей Методике.</w:t>
      </w:r>
    </w:p>
    <w:p w:rsidR="00BB7545" w:rsidRDefault="00BB7545" w:rsidP="00BB7545">
      <w:pPr>
        <w:pStyle w:val="a3"/>
        <w:rPr>
          <w:rFonts w:ascii="Times New Roman" w:eastAsiaTheme="minorEastAsia" w:hAnsi="Times New Roman" w:cs="Times New Roman"/>
          <w:sz w:val="28"/>
          <w:szCs w:val="28"/>
        </w:rPr>
      </w:pPr>
    </w:p>
    <w:p w:rsidR="00BB7545" w:rsidRDefault="00BB7545" w:rsidP="00BB7545">
      <w:pPr>
        <w:pStyle w:val="a3"/>
        <w:numPr>
          <w:ilvl w:val="0"/>
          <w:numId w:val="2"/>
        </w:numPr>
        <w:tabs>
          <w:tab w:val="left" w:pos="567"/>
          <w:tab w:val="left" w:pos="993"/>
          <w:tab w:val="left" w:pos="1276"/>
        </w:tabs>
        <w:spacing w:after="0" w:line="24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составлении бюджета поселения  на 2024 год и на плановы</w:t>
      </w:r>
      <w:r w:rsidR="005F637D">
        <w:rPr>
          <w:rFonts w:ascii="Times New Roman" w:eastAsiaTheme="minorEastAsia" w:hAnsi="Times New Roman" w:cs="Times New Roman"/>
          <w:sz w:val="28"/>
          <w:szCs w:val="28"/>
        </w:rPr>
        <w:t>й период 2025 и 2026</w:t>
      </w:r>
      <w:r>
        <w:rPr>
          <w:rFonts w:ascii="Times New Roman" w:eastAsiaTheme="minorEastAsia" w:hAnsi="Times New Roman" w:cs="Times New Roman"/>
          <w:sz w:val="28"/>
          <w:szCs w:val="28"/>
        </w:rPr>
        <w:t xml:space="preserve"> годов объем бюджетных ассигнований на обеспечение выполнения функций муниципальных  казенных учреждений определяется в соответствии с пунктом 6.1 настоящей Методики с учетом доходов от платных услуг, оказываемых указанными учреждениями.</w:t>
      </w:r>
    </w:p>
    <w:p w:rsidR="00BB7545" w:rsidRDefault="00BB7545" w:rsidP="00BB7545">
      <w:pPr>
        <w:pStyle w:val="a3"/>
        <w:rPr>
          <w:rFonts w:ascii="Times New Roman" w:eastAsiaTheme="minorEastAsia" w:hAnsi="Times New Roman" w:cs="Times New Roman"/>
          <w:sz w:val="28"/>
          <w:szCs w:val="28"/>
        </w:rPr>
      </w:pPr>
    </w:p>
    <w:p w:rsidR="00BB7545" w:rsidRDefault="00BB7545" w:rsidP="00BB7545">
      <w:r>
        <w:rPr>
          <w:rFonts w:ascii="Times New Roman" w:hAnsi="Times New Roman" w:cs="Times New Roman"/>
          <w:sz w:val="28"/>
          <w:szCs w:val="28"/>
        </w:rPr>
        <w:t xml:space="preserve">                                          ___________________</w:t>
      </w:r>
    </w:p>
    <w:p w:rsidR="00EA203F" w:rsidRDefault="00EA203F"/>
    <w:sectPr w:rsidR="00EA203F" w:rsidSect="00EA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036B"/>
    <w:multiLevelType w:val="hybridMultilevel"/>
    <w:tmpl w:val="286624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8825D1E"/>
    <w:multiLevelType w:val="hybridMultilevel"/>
    <w:tmpl w:val="BC8CFDC2"/>
    <w:lvl w:ilvl="0" w:tplc="C88AE44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182961"/>
    <w:multiLevelType w:val="multilevel"/>
    <w:tmpl w:val="43F8CC52"/>
    <w:lvl w:ilvl="0">
      <w:start w:val="1"/>
      <w:numFmt w:val="decimal"/>
      <w:lvlText w:val="%1."/>
      <w:lvlJc w:val="left"/>
      <w:pPr>
        <w:ind w:left="1429" w:hanging="360"/>
      </w:pPr>
    </w:lvl>
    <w:lvl w:ilvl="1">
      <w:start w:val="1"/>
      <w:numFmt w:val="decimal"/>
      <w:isLgl/>
      <w:lvlText w:val="%1.%2."/>
      <w:lvlJc w:val="left"/>
      <w:pPr>
        <w:ind w:left="1288"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545"/>
    <w:rsid w:val="00043DA4"/>
    <w:rsid w:val="00300FC1"/>
    <w:rsid w:val="005B7FC1"/>
    <w:rsid w:val="005F637D"/>
    <w:rsid w:val="00BB7545"/>
    <w:rsid w:val="00EA203F"/>
    <w:rsid w:val="00F05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45"/>
    <w:rPr>
      <w:rFonts w:eastAsiaTheme="minorEastAsia"/>
      <w:lang w:eastAsia="ru-RU"/>
    </w:rPr>
  </w:style>
  <w:style w:type="paragraph" w:styleId="3">
    <w:name w:val="heading 3"/>
    <w:basedOn w:val="a"/>
    <w:next w:val="a"/>
    <w:link w:val="30"/>
    <w:semiHidden/>
    <w:unhideWhenUsed/>
    <w:qFormat/>
    <w:rsid w:val="00BB7545"/>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B7545"/>
    <w:rPr>
      <w:rFonts w:ascii="Times New Roman" w:eastAsia="Times New Roman" w:hAnsi="Times New Roman" w:cs="Times New Roman"/>
      <w:b/>
      <w:bCs/>
      <w:sz w:val="24"/>
      <w:szCs w:val="24"/>
      <w:lang w:eastAsia="ru-RU"/>
    </w:rPr>
  </w:style>
  <w:style w:type="paragraph" w:styleId="a3">
    <w:name w:val="List Paragraph"/>
    <w:basedOn w:val="a"/>
    <w:uiPriority w:val="34"/>
    <w:qFormat/>
    <w:rsid w:val="00BB7545"/>
    <w:pPr>
      <w:ind w:left="720"/>
      <w:contextualSpacing/>
    </w:pPr>
    <w:rPr>
      <w:rFonts w:eastAsiaTheme="minorHAnsi"/>
      <w:lang w:eastAsia="en-US"/>
    </w:rPr>
  </w:style>
  <w:style w:type="paragraph" w:styleId="a4">
    <w:name w:val="Balloon Text"/>
    <w:basedOn w:val="a"/>
    <w:link w:val="a5"/>
    <w:uiPriority w:val="99"/>
    <w:semiHidden/>
    <w:unhideWhenUsed/>
    <w:rsid w:val="00BB75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54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47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2697</Words>
  <Characters>15379</Characters>
  <Application>Microsoft Office Word</Application>
  <DocSecurity>0</DocSecurity>
  <Lines>128</Lines>
  <Paragraphs>36</Paragraphs>
  <ScaleCrop>false</ScaleCrop>
  <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2023-11-20T06:37:00Z</dcterms:created>
  <dcterms:modified xsi:type="dcterms:W3CDTF">2023-11-20T06:40:00Z</dcterms:modified>
</cp:coreProperties>
</file>