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84" w:rsidRPr="007A2684" w:rsidRDefault="007A2684" w:rsidP="007A2684">
      <w:pPr>
        <w:widowControl w:val="0"/>
        <w:suppressAutoHyphens/>
        <w:autoSpaceDN w:val="0"/>
        <w:spacing w:after="200" w:line="276" w:lineRule="auto"/>
        <w:jc w:val="center"/>
        <w:textAlignment w:val="baseline"/>
        <w:rPr>
          <w:rFonts w:eastAsia="Andale Sans UI" w:cs="Tahoma"/>
          <w:b/>
          <w:bCs/>
          <w:kern w:val="3"/>
          <w:sz w:val="28"/>
          <w:lang w:eastAsia="en-US" w:bidi="en-US"/>
        </w:rPr>
      </w:pPr>
      <w:r w:rsidRPr="007A2684">
        <w:rPr>
          <w:rFonts w:eastAsia="Andale Sans UI" w:cs="Tahoma"/>
          <w:b/>
          <w:kern w:val="3"/>
          <w:sz w:val="28"/>
          <w:szCs w:val="28"/>
          <w:lang w:eastAsia="en-US" w:bidi="en-US"/>
        </w:rPr>
        <w:t xml:space="preserve">АДМИНИСТРАЦИЯ САВАЛЬСКОГО СЕЛЬСКОГО ПОСЕЛЕНИЯ </w:t>
      </w:r>
    </w:p>
    <w:p w:rsidR="007A2684" w:rsidRPr="007A2684" w:rsidRDefault="007A2684" w:rsidP="007A2684">
      <w:pPr>
        <w:keepNext/>
        <w:widowControl w:val="0"/>
        <w:numPr>
          <w:ilvl w:val="0"/>
          <w:numId w:val="7"/>
        </w:numPr>
        <w:suppressAutoHyphens/>
        <w:autoSpaceDN w:val="0"/>
        <w:spacing w:after="160" w:line="259" w:lineRule="auto"/>
        <w:jc w:val="center"/>
        <w:textAlignment w:val="baseline"/>
        <w:outlineLvl w:val="0"/>
        <w:rPr>
          <w:rFonts w:eastAsia="Andale Sans UI" w:cs="Tahoma"/>
          <w:b/>
          <w:bCs/>
          <w:kern w:val="3"/>
          <w:sz w:val="32"/>
          <w:szCs w:val="32"/>
          <w:lang w:val="en-US" w:eastAsia="en-US" w:bidi="en-US"/>
        </w:rPr>
      </w:pPr>
    </w:p>
    <w:p w:rsidR="007A2684" w:rsidRPr="007A2684" w:rsidRDefault="007A2684" w:rsidP="007A2684">
      <w:pPr>
        <w:keepNext/>
        <w:widowControl w:val="0"/>
        <w:numPr>
          <w:ilvl w:val="0"/>
          <w:numId w:val="7"/>
        </w:numPr>
        <w:suppressAutoHyphens/>
        <w:autoSpaceDN w:val="0"/>
        <w:spacing w:after="160" w:line="259" w:lineRule="auto"/>
        <w:jc w:val="center"/>
        <w:textAlignment w:val="baseline"/>
        <w:outlineLvl w:val="0"/>
        <w:rPr>
          <w:rFonts w:eastAsia="Andale Sans UI" w:cs="Tahoma"/>
          <w:b/>
          <w:bCs/>
          <w:kern w:val="3"/>
          <w:sz w:val="32"/>
          <w:szCs w:val="32"/>
          <w:lang w:val="en-US" w:eastAsia="en-US" w:bidi="en-US"/>
        </w:rPr>
      </w:pPr>
      <w:r w:rsidRPr="007A2684">
        <w:rPr>
          <w:rFonts w:eastAsia="Andale Sans UI" w:cs="Tahoma"/>
          <w:b/>
          <w:bCs/>
          <w:kern w:val="3"/>
          <w:sz w:val="32"/>
          <w:szCs w:val="32"/>
          <w:lang w:val="en-US" w:eastAsia="en-US" w:bidi="en-US"/>
        </w:rPr>
        <w:t>ПОСТАНОВЛЕНИЕ</w:t>
      </w:r>
    </w:p>
    <w:p w:rsidR="007A2684" w:rsidRPr="007A2684" w:rsidRDefault="007A2684" w:rsidP="007A2684">
      <w:pPr>
        <w:widowControl w:val="0"/>
        <w:suppressAutoHyphens/>
        <w:autoSpaceDN w:val="0"/>
        <w:ind w:right="-5"/>
        <w:jc w:val="center"/>
        <w:textAlignment w:val="baseline"/>
        <w:rPr>
          <w:rFonts w:eastAsia="Andale Sans UI" w:cs="Tahoma"/>
          <w:kern w:val="3"/>
          <w:sz w:val="28"/>
          <w:szCs w:val="28"/>
          <w:lang w:val="en-US" w:eastAsia="en-US" w:bidi="en-US"/>
        </w:rPr>
      </w:pPr>
    </w:p>
    <w:tbl>
      <w:tblPr>
        <w:tblW w:w="0" w:type="auto"/>
        <w:tblLook w:val="04A0" w:firstRow="1" w:lastRow="0" w:firstColumn="1" w:lastColumn="0" w:noHBand="0" w:noVBand="1"/>
      </w:tblPr>
      <w:tblGrid>
        <w:gridCol w:w="1242"/>
        <w:gridCol w:w="6379"/>
        <w:gridCol w:w="567"/>
        <w:gridCol w:w="1383"/>
      </w:tblGrid>
      <w:tr w:rsidR="007A2684" w:rsidRPr="007A2684" w:rsidTr="001529BD">
        <w:tc>
          <w:tcPr>
            <w:tcW w:w="1242" w:type="dxa"/>
            <w:tcBorders>
              <w:bottom w:val="single" w:sz="4" w:space="0" w:color="auto"/>
            </w:tcBorders>
            <w:shd w:val="clear" w:color="auto" w:fill="auto"/>
          </w:tcPr>
          <w:p w:rsidR="007A2684" w:rsidRPr="007A2684" w:rsidRDefault="004736B2" w:rsidP="00396C25">
            <w:pPr>
              <w:widowControl w:val="0"/>
              <w:suppressAutoHyphens/>
              <w:autoSpaceDN w:val="0"/>
              <w:ind w:right="-5"/>
              <w:textAlignment w:val="baseline"/>
              <w:rPr>
                <w:rFonts w:eastAsia="Andale Sans UI" w:cs="Tahoma"/>
                <w:kern w:val="3"/>
                <w:sz w:val="28"/>
                <w:szCs w:val="28"/>
                <w:lang w:eastAsia="en-US" w:bidi="en-US"/>
              </w:rPr>
            </w:pPr>
            <w:r>
              <w:rPr>
                <w:rFonts w:eastAsia="Andale Sans UI" w:cs="Tahoma"/>
                <w:kern w:val="3"/>
                <w:sz w:val="28"/>
                <w:szCs w:val="28"/>
                <w:lang w:eastAsia="en-US" w:bidi="en-US"/>
              </w:rPr>
              <w:t>1</w:t>
            </w:r>
            <w:r w:rsidR="00396C25">
              <w:rPr>
                <w:rFonts w:eastAsia="Andale Sans UI" w:cs="Tahoma"/>
                <w:kern w:val="3"/>
                <w:sz w:val="28"/>
                <w:szCs w:val="28"/>
                <w:lang w:eastAsia="en-US" w:bidi="en-US"/>
              </w:rPr>
              <w:t>4</w:t>
            </w:r>
            <w:r w:rsidR="007A2684">
              <w:rPr>
                <w:rFonts w:eastAsia="Andale Sans UI" w:cs="Tahoma"/>
                <w:kern w:val="3"/>
                <w:sz w:val="28"/>
                <w:szCs w:val="28"/>
                <w:lang w:eastAsia="en-US" w:bidi="en-US"/>
              </w:rPr>
              <w:t>.11.</w:t>
            </w:r>
          </w:p>
        </w:tc>
        <w:tc>
          <w:tcPr>
            <w:tcW w:w="6379" w:type="dxa"/>
            <w:shd w:val="clear" w:color="auto" w:fill="auto"/>
          </w:tcPr>
          <w:p w:rsidR="007A2684" w:rsidRPr="007A2684" w:rsidRDefault="004736B2" w:rsidP="007A2684">
            <w:pPr>
              <w:widowControl w:val="0"/>
              <w:suppressAutoHyphens/>
              <w:autoSpaceDN w:val="0"/>
              <w:ind w:right="-5"/>
              <w:textAlignment w:val="baseline"/>
              <w:rPr>
                <w:rFonts w:eastAsia="Andale Sans UI" w:cs="Tahoma"/>
                <w:kern w:val="3"/>
                <w:sz w:val="28"/>
                <w:szCs w:val="28"/>
                <w:lang w:eastAsia="en-US" w:bidi="en-US"/>
              </w:rPr>
            </w:pPr>
            <w:r>
              <w:rPr>
                <w:rFonts w:eastAsia="Andale Sans UI" w:cs="Tahoma"/>
                <w:kern w:val="3"/>
                <w:sz w:val="28"/>
                <w:szCs w:val="28"/>
                <w:lang w:eastAsia="en-US" w:bidi="en-US"/>
              </w:rPr>
              <w:t>2023</w:t>
            </w:r>
            <w:r w:rsidR="007A2684" w:rsidRPr="007A2684">
              <w:rPr>
                <w:rFonts w:eastAsia="Andale Sans UI" w:cs="Tahoma"/>
                <w:kern w:val="3"/>
                <w:sz w:val="28"/>
                <w:szCs w:val="28"/>
                <w:lang w:eastAsia="en-US" w:bidi="en-US"/>
              </w:rPr>
              <w:t xml:space="preserve">  </w:t>
            </w:r>
          </w:p>
        </w:tc>
        <w:tc>
          <w:tcPr>
            <w:tcW w:w="567" w:type="dxa"/>
            <w:shd w:val="clear" w:color="auto" w:fill="auto"/>
          </w:tcPr>
          <w:p w:rsidR="007A2684" w:rsidRPr="007A2684" w:rsidRDefault="007A2684" w:rsidP="007A2684">
            <w:pPr>
              <w:widowControl w:val="0"/>
              <w:suppressAutoHyphens/>
              <w:autoSpaceDN w:val="0"/>
              <w:ind w:right="-5"/>
              <w:jc w:val="right"/>
              <w:textAlignment w:val="baseline"/>
              <w:rPr>
                <w:rFonts w:eastAsia="Andale Sans UI" w:cs="Tahoma"/>
                <w:kern w:val="3"/>
                <w:sz w:val="28"/>
                <w:szCs w:val="28"/>
                <w:lang w:eastAsia="en-US" w:bidi="en-US"/>
              </w:rPr>
            </w:pPr>
            <w:r w:rsidRPr="007A2684">
              <w:rPr>
                <w:rFonts w:eastAsia="Andale Sans UI" w:cs="Tahoma"/>
                <w:kern w:val="3"/>
                <w:sz w:val="28"/>
                <w:szCs w:val="28"/>
                <w:lang w:eastAsia="en-US" w:bidi="en-US"/>
              </w:rPr>
              <w:t>№</w:t>
            </w:r>
          </w:p>
        </w:tc>
        <w:tc>
          <w:tcPr>
            <w:tcW w:w="1383" w:type="dxa"/>
            <w:tcBorders>
              <w:bottom w:val="single" w:sz="4" w:space="0" w:color="auto"/>
            </w:tcBorders>
            <w:shd w:val="clear" w:color="auto" w:fill="auto"/>
          </w:tcPr>
          <w:p w:rsidR="007A2684" w:rsidRPr="007A2684" w:rsidRDefault="00396C25" w:rsidP="007A2684">
            <w:pPr>
              <w:widowControl w:val="0"/>
              <w:suppressAutoHyphens/>
              <w:autoSpaceDN w:val="0"/>
              <w:ind w:right="-5"/>
              <w:jc w:val="center"/>
              <w:textAlignment w:val="baseline"/>
              <w:rPr>
                <w:rFonts w:eastAsia="Andale Sans UI" w:cs="Tahoma"/>
                <w:kern w:val="3"/>
                <w:sz w:val="28"/>
                <w:szCs w:val="28"/>
                <w:lang w:eastAsia="en-US" w:bidi="en-US"/>
              </w:rPr>
            </w:pPr>
            <w:r>
              <w:rPr>
                <w:rFonts w:eastAsia="Andale Sans UI" w:cs="Tahoma"/>
                <w:kern w:val="3"/>
                <w:sz w:val="28"/>
                <w:szCs w:val="28"/>
                <w:lang w:eastAsia="en-US" w:bidi="en-US"/>
              </w:rPr>
              <w:t>44</w:t>
            </w:r>
          </w:p>
        </w:tc>
      </w:tr>
      <w:tr w:rsidR="007A2684" w:rsidRPr="007A2684" w:rsidTr="001529BD">
        <w:tc>
          <w:tcPr>
            <w:tcW w:w="1242" w:type="dxa"/>
            <w:tcBorders>
              <w:top w:val="single" w:sz="4" w:space="0" w:color="auto"/>
            </w:tcBorders>
            <w:shd w:val="clear" w:color="auto" w:fill="auto"/>
          </w:tcPr>
          <w:p w:rsidR="007A2684" w:rsidRPr="007A2684" w:rsidRDefault="007A2684" w:rsidP="007A2684">
            <w:pPr>
              <w:widowControl w:val="0"/>
              <w:suppressAutoHyphens/>
              <w:autoSpaceDN w:val="0"/>
              <w:ind w:right="-5"/>
              <w:textAlignment w:val="baseline"/>
              <w:rPr>
                <w:rFonts w:eastAsia="Andale Sans UI" w:cs="Tahoma"/>
                <w:kern w:val="3"/>
                <w:sz w:val="28"/>
                <w:szCs w:val="28"/>
                <w:lang w:eastAsia="en-US" w:bidi="en-US"/>
              </w:rPr>
            </w:pPr>
          </w:p>
        </w:tc>
        <w:tc>
          <w:tcPr>
            <w:tcW w:w="6379" w:type="dxa"/>
            <w:shd w:val="clear" w:color="auto" w:fill="auto"/>
          </w:tcPr>
          <w:p w:rsidR="007A2684" w:rsidRPr="007A2684" w:rsidRDefault="007A2684" w:rsidP="007A2684">
            <w:pPr>
              <w:widowControl w:val="0"/>
              <w:suppressAutoHyphens/>
              <w:autoSpaceDN w:val="0"/>
              <w:ind w:right="-5"/>
              <w:textAlignment w:val="baseline"/>
              <w:rPr>
                <w:rFonts w:eastAsia="Andale Sans UI" w:cs="Tahoma"/>
                <w:kern w:val="3"/>
                <w:sz w:val="28"/>
                <w:szCs w:val="28"/>
                <w:lang w:eastAsia="en-US" w:bidi="en-US"/>
              </w:rPr>
            </w:pPr>
          </w:p>
        </w:tc>
        <w:tc>
          <w:tcPr>
            <w:tcW w:w="567" w:type="dxa"/>
            <w:shd w:val="clear" w:color="auto" w:fill="auto"/>
          </w:tcPr>
          <w:p w:rsidR="007A2684" w:rsidRPr="007A2684" w:rsidRDefault="007A2684" w:rsidP="007A2684">
            <w:pPr>
              <w:widowControl w:val="0"/>
              <w:suppressAutoHyphens/>
              <w:autoSpaceDN w:val="0"/>
              <w:ind w:right="-5"/>
              <w:jc w:val="right"/>
              <w:textAlignment w:val="baseline"/>
              <w:rPr>
                <w:rFonts w:eastAsia="Andale Sans UI" w:cs="Tahoma"/>
                <w:kern w:val="3"/>
                <w:sz w:val="28"/>
                <w:szCs w:val="28"/>
                <w:lang w:eastAsia="en-US" w:bidi="en-US"/>
              </w:rPr>
            </w:pPr>
          </w:p>
        </w:tc>
        <w:tc>
          <w:tcPr>
            <w:tcW w:w="1383" w:type="dxa"/>
            <w:tcBorders>
              <w:top w:val="single" w:sz="4" w:space="0" w:color="auto"/>
            </w:tcBorders>
            <w:shd w:val="clear" w:color="auto" w:fill="auto"/>
          </w:tcPr>
          <w:p w:rsidR="007A2684" w:rsidRPr="007A2684" w:rsidRDefault="007A2684" w:rsidP="007A2684">
            <w:pPr>
              <w:widowControl w:val="0"/>
              <w:suppressAutoHyphens/>
              <w:autoSpaceDN w:val="0"/>
              <w:ind w:right="-5"/>
              <w:jc w:val="center"/>
              <w:textAlignment w:val="baseline"/>
              <w:rPr>
                <w:rFonts w:eastAsia="Andale Sans UI" w:cs="Tahoma"/>
                <w:kern w:val="3"/>
                <w:sz w:val="28"/>
                <w:szCs w:val="28"/>
                <w:lang w:eastAsia="en-US" w:bidi="en-US"/>
              </w:rPr>
            </w:pPr>
          </w:p>
        </w:tc>
      </w:tr>
      <w:tr w:rsidR="007A2684" w:rsidRPr="007A2684" w:rsidTr="001529BD">
        <w:tc>
          <w:tcPr>
            <w:tcW w:w="9571" w:type="dxa"/>
            <w:gridSpan w:val="4"/>
            <w:shd w:val="clear" w:color="auto" w:fill="auto"/>
          </w:tcPr>
          <w:p w:rsidR="007A2684" w:rsidRPr="007A2684" w:rsidRDefault="007A2684" w:rsidP="007A2684">
            <w:pPr>
              <w:widowControl w:val="0"/>
              <w:suppressAutoHyphens/>
              <w:autoSpaceDN w:val="0"/>
              <w:ind w:right="-5"/>
              <w:jc w:val="center"/>
              <w:textAlignment w:val="baseline"/>
              <w:rPr>
                <w:rFonts w:eastAsia="Andale Sans UI" w:cs="Tahoma"/>
                <w:kern w:val="3"/>
                <w:sz w:val="28"/>
                <w:szCs w:val="28"/>
                <w:lang w:eastAsia="en-US" w:bidi="en-US"/>
              </w:rPr>
            </w:pPr>
            <w:r w:rsidRPr="007A2684">
              <w:rPr>
                <w:rFonts w:eastAsia="Andale Sans UI" w:cs="Tahoma"/>
                <w:kern w:val="3"/>
                <w:sz w:val="28"/>
                <w:szCs w:val="28"/>
                <w:lang w:eastAsia="en-US" w:bidi="en-US"/>
              </w:rPr>
              <w:tab/>
              <w:t>с. Савали</w:t>
            </w:r>
          </w:p>
        </w:tc>
      </w:tr>
      <w:tr w:rsidR="007A2684" w:rsidRPr="007A2684" w:rsidTr="001529BD">
        <w:tc>
          <w:tcPr>
            <w:tcW w:w="9571" w:type="dxa"/>
            <w:gridSpan w:val="4"/>
            <w:shd w:val="clear" w:color="auto" w:fill="auto"/>
          </w:tcPr>
          <w:p w:rsidR="007A2684" w:rsidRPr="007A2684" w:rsidRDefault="007A2684" w:rsidP="007A2684">
            <w:pPr>
              <w:widowControl w:val="0"/>
              <w:suppressAutoHyphens/>
              <w:autoSpaceDN w:val="0"/>
              <w:ind w:right="-5"/>
              <w:jc w:val="center"/>
              <w:textAlignment w:val="baseline"/>
              <w:rPr>
                <w:rFonts w:eastAsia="Andale Sans UI" w:cs="Tahoma"/>
                <w:kern w:val="3"/>
                <w:sz w:val="28"/>
                <w:szCs w:val="28"/>
                <w:lang w:eastAsia="en-US" w:bidi="en-US"/>
              </w:rPr>
            </w:pPr>
          </w:p>
        </w:tc>
      </w:tr>
      <w:tr w:rsidR="007A2684" w:rsidRPr="007A2684" w:rsidTr="001529BD">
        <w:tc>
          <w:tcPr>
            <w:tcW w:w="9571" w:type="dxa"/>
            <w:gridSpan w:val="4"/>
            <w:shd w:val="clear" w:color="auto" w:fill="auto"/>
          </w:tcPr>
          <w:p w:rsidR="007A2684" w:rsidRDefault="007A2684" w:rsidP="007A2684">
            <w:pPr>
              <w:pStyle w:val="ConsNormal"/>
              <w:widowControl/>
              <w:ind w:right="0" w:firstLine="0"/>
              <w:jc w:val="center"/>
              <w:rPr>
                <w:rFonts w:ascii="Times New Roman" w:hAnsi="Times New Roman" w:cs="Times New Roman"/>
                <w:sz w:val="28"/>
                <w:szCs w:val="28"/>
              </w:rPr>
            </w:pPr>
            <w:r>
              <w:rPr>
                <w:rFonts w:ascii="Times New Roman" w:hAnsi="Times New Roman" w:cs="Times New Roman"/>
                <w:b/>
                <w:sz w:val="28"/>
                <w:szCs w:val="28"/>
              </w:rPr>
              <w:t>Об утверждении Методики прогнозирования поступлений доходов в  бюджет муниципального образования Савальское сельское поселение Малмыжского района Кировской области</w:t>
            </w:r>
          </w:p>
          <w:p w:rsidR="007A2684" w:rsidRPr="007A2684" w:rsidRDefault="007A2684" w:rsidP="007A2684">
            <w:pPr>
              <w:suppressAutoHyphens/>
              <w:jc w:val="center"/>
              <w:rPr>
                <w:rFonts w:eastAsia="Andale Sans UI" w:cs="Tahoma"/>
                <w:kern w:val="3"/>
                <w:sz w:val="28"/>
                <w:szCs w:val="28"/>
                <w:lang w:eastAsia="en-US" w:bidi="en-US"/>
              </w:rPr>
            </w:pPr>
          </w:p>
          <w:p w:rsidR="007A2684" w:rsidRPr="007A2684" w:rsidRDefault="007A2684" w:rsidP="007A2684">
            <w:pPr>
              <w:widowControl w:val="0"/>
              <w:suppressAutoHyphens/>
              <w:autoSpaceDN w:val="0"/>
              <w:ind w:right="-5"/>
              <w:jc w:val="center"/>
              <w:textAlignment w:val="baseline"/>
              <w:rPr>
                <w:rFonts w:eastAsia="Andale Sans UI" w:cs="Tahoma"/>
                <w:kern w:val="3"/>
                <w:sz w:val="28"/>
                <w:szCs w:val="28"/>
                <w:lang w:eastAsia="en-US" w:bidi="en-US"/>
              </w:rPr>
            </w:pPr>
          </w:p>
        </w:tc>
      </w:tr>
    </w:tbl>
    <w:p w:rsidR="002F5D13" w:rsidRDefault="002F5D13" w:rsidP="002F5D13">
      <w:pPr>
        <w:pStyle w:val="ConsNormal"/>
        <w:widowControl/>
        <w:ind w:right="0" w:firstLine="0"/>
        <w:jc w:val="both"/>
        <w:rPr>
          <w:rFonts w:ascii="Times New Roman" w:hAnsi="Times New Roman" w:cs="Times New Roman"/>
          <w:caps/>
          <w:sz w:val="28"/>
        </w:rPr>
      </w:pPr>
    </w:p>
    <w:p w:rsidR="002F5D13" w:rsidRDefault="002F5D13" w:rsidP="00C32BF6">
      <w:pPr>
        <w:pStyle w:val="ConsNormal"/>
        <w:widowControl/>
        <w:ind w:right="0"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8B5E6D">
        <w:rPr>
          <w:rFonts w:ascii="Times New Roman" w:hAnsi="Times New Roman" w:cs="Times New Roman"/>
          <w:sz w:val="28"/>
          <w:szCs w:val="28"/>
        </w:rPr>
        <w:t>соответствии с</w:t>
      </w:r>
      <w:r>
        <w:rPr>
          <w:rFonts w:ascii="Times New Roman" w:hAnsi="Times New Roman" w:cs="Times New Roman"/>
          <w:sz w:val="28"/>
          <w:szCs w:val="28"/>
        </w:rPr>
        <w:t xml:space="preserve"> </w:t>
      </w:r>
      <w:r w:rsidR="008B5E6D">
        <w:rPr>
          <w:rFonts w:ascii="Times New Roman" w:hAnsi="Times New Roman" w:cs="Times New Roman"/>
          <w:sz w:val="28"/>
          <w:szCs w:val="28"/>
        </w:rPr>
        <w:t xml:space="preserve">пунктом 1 </w:t>
      </w:r>
      <w:r>
        <w:rPr>
          <w:rFonts w:ascii="Times New Roman" w:hAnsi="Times New Roman" w:cs="Times New Roman"/>
          <w:sz w:val="28"/>
          <w:szCs w:val="28"/>
        </w:rPr>
        <w:t>стать</w:t>
      </w:r>
      <w:r w:rsidR="008B5E6D">
        <w:rPr>
          <w:rFonts w:ascii="Times New Roman" w:hAnsi="Times New Roman" w:cs="Times New Roman"/>
          <w:sz w:val="28"/>
          <w:szCs w:val="28"/>
        </w:rPr>
        <w:t>и</w:t>
      </w:r>
      <w:r w:rsidR="0081311F">
        <w:rPr>
          <w:rFonts w:ascii="Times New Roman" w:hAnsi="Times New Roman" w:cs="Times New Roman"/>
          <w:sz w:val="28"/>
          <w:szCs w:val="28"/>
        </w:rPr>
        <w:t xml:space="preserve"> </w:t>
      </w:r>
      <w:r w:rsidR="00D6577A">
        <w:rPr>
          <w:rFonts w:ascii="Times New Roman" w:hAnsi="Times New Roman" w:cs="Times New Roman"/>
          <w:sz w:val="28"/>
          <w:szCs w:val="28"/>
        </w:rPr>
        <w:t>160.1</w:t>
      </w:r>
      <w:r>
        <w:rPr>
          <w:rFonts w:ascii="Times New Roman" w:hAnsi="Times New Roman" w:cs="Times New Roman"/>
          <w:sz w:val="28"/>
          <w:szCs w:val="28"/>
        </w:rPr>
        <w:t xml:space="preserve"> Бюджетного кодекса Российской </w:t>
      </w:r>
      <w:r w:rsidR="00FF0974">
        <w:rPr>
          <w:rFonts w:ascii="Times New Roman" w:hAnsi="Times New Roman" w:cs="Times New Roman"/>
          <w:sz w:val="28"/>
          <w:szCs w:val="28"/>
        </w:rPr>
        <w:t xml:space="preserve">    </w:t>
      </w:r>
      <w:r>
        <w:rPr>
          <w:rFonts w:ascii="Times New Roman" w:hAnsi="Times New Roman" w:cs="Times New Roman"/>
          <w:sz w:val="28"/>
          <w:szCs w:val="28"/>
        </w:rPr>
        <w:t>Федерации</w:t>
      </w:r>
      <w:r w:rsidR="008B5E6D">
        <w:rPr>
          <w:rFonts w:ascii="Times New Roman" w:hAnsi="Times New Roman" w:cs="Times New Roman"/>
          <w:sz w:val="28"/>
          <w:szCs w:val="28"/>
        </w:rPr>
        <w:t xml:space="preserve"> и постановлением Правительства Российской Федерации от 23.06.2016 № 574 «Об общих требованиях к методике прогнозирования поступления доходов в бюджеты системы Российской</w:t>
      </w:r>
      <w:r w:rsidR="0089738C">
        <w:rPr>
          <w:rFonts w:ascii="Times New Roman" w:hAnsi="Times New Roman" w:cs="Times New Roman"/>
          <w:sz w:val="28"/>
          <w:szCs w:val="28"/>
        </w:rPr>
        <w:t xml:space="preserve"> Федерации</w:t>
      </w:r>
      <w:r w:rsidR="003B32B0">
        <w:rPr>
          <w:rFonts w:ascii="Times New Roman" w:hAnsi="Times New Roman" w:cs="Times New Roman"/>
          <w:sz w:val="28"/>
          <w:szCs w:val="28"/>
        </w:rPr>
        <w:t>»</w:t>
      </w:r>
      <w:r w:rsidR="00C32BF6">
        <w:rPr>
          <w:rFonts w:ascii="Times New Roman" w:hAnsi="Times New Roman" w:cs="Times New Roman"/>
          <w:sz w:val="28"/>
          <w:szCs w:val="28"/>
        </w:rPr>
        <w:t>,</w:t>
      </w:r>
      <w:r w:rsidR="000A12BE">
        <w:rPr>
          <w:rFonts w:ascii="Times New Roman" w:hAnsi="Times New Roman" w:cs="Times New Roman"/>
          <w:sz w:val="28"/>
          <w:szCs w:val="28"/>
        </w:rPr>
        <w:t xml:space="preserve"> </w:t>
      </w:r>
      <w:r>
        <w:rPr>
          <w:rFonts w:ascii="Times New Roman" w:hAnsi="Times New Roman" w:cs="Times New Roman"/>
          <w:sz w:val="28"/>
          <w:szCs w:val="28"/>
        </w:rPr>
        <w:t xml:space="preserve"> ПРИКАЗЫВАЮ:</w:t>
      </w:r>
    </w:p>
    <w:p w:rsidR="0081311F" w:rsidRPr="0081311F" w:rsidRDefault="0081311F" w:rsidP="0089738C">
      <w:pPr>
        <w:pStyle w:val="ConsNormal"/>
        <w:widowControl/>
        <w:numPr>
          <w:ilvl w:val="0"/>
          <w:numId w:val="2"/>
        </w:numPr>
        <w:tabs>
          <w:tab w:val="left" w:pos="1276"/>
        </w:tabs>
        <w:ind w:left="0" w:righ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w:t>
      </w:r>
      <w:r w:rsidR="008B5E6D">
        <w:rPr>
          <w:rFonts w:ascii="Times New Roman" w:hAnsi="Times New Roman" w:cs="Times New Roman"/>
          <w:sz w:val="28"/>
          <w:szCs w:val="28"/>
        </w:rPr>
        <w:t xml:space="preserve">Методику прогнозирования поступлений доходов в бюджет </w:t>
      </w:r>
      <w:r w:rsidR="00037402">
        <w:rPr>
          <w:rFonts w:ascii="Times New Roman" w:hAnsi="Times New Roman" w:cs="Times New Roman"/>
          <w:sz w:val="28"/>
          <w:szCs w:val="28"/>
        </w:rPr>
        <w:t>муни</w:t>
      </w:r>
      <w:r w:rsidR="001725D7">
        <w:rPr>
          <w:rFonts w:ascii="Times New Roman" w:hAnsi="Times New Roman" w:cs="Times New Roman"/>
          <w:sz w:val="28"/>
          <w:szCs w:val="28"/>
        </w:rPr>
        <w:t>ципального образования Савальское</w:t>
      </w:r>
      <w:r w:rsidR="00037402">
        <w:rPr>
          <w:rFonts w:ascii="Times New Roman" w:hAnsi="Times New Roman" w:cs="Times New Roman"/>
          <w:sz w:val="28"/>
          <w:szCs w:val="28"/>
        </w:rPr>
        <w:t xml:space="preserve"> сельское поселение </w:t>
      </w:r>
      <w:r w:rsidR="008B5E6D">
        <w:rPr>
          <w:rFonts w:ascii="Times New Roman" w:hAnsi="Times New Roman" w:cs="Times New Roman"/>
          <w:sz w:val="28"/>
          <w:szCs w:val="28"/>
        </w:rPr>
        <w:t>Малмыжского района</w:t>
      </w:r>
      <w:r w:rsidR="00037402">
        <w:rPr>
          <w:rFonts w:ascii="Times New Roman" w:hAnsi="Times New Roman" w:cs="Times New Roman"/>
          <w:sz w:val="28"/>
          <w:szCs w:val="28"/>
        </w:rPr>
        <w:t xml:space="preserve"> Кировской области</w:t>
      </w:r>
      <w:r w:rsidR="008B5E6D">
        <w:rPr>
          <w:rFonts w:ascii="Times New Roman" w:hAnsi="Times New Roman" w:cs="Times New Roman"/>
          <w:sz w:val="28"/>
          <w:szCs w:val="28"/>
        </w:rPr>
        <w:t>, главным администратором которых является</w:t>
      </w:r>
      <w:r w:rsidR="00037402">
        <w:rPr>
          <w:rFonts w:ascii="Times New Roman" w:hAnsi="Times New Roman" w:cs="Times New Roman"/>
          <w:sz w:val="28"/>
          <w:szCs w:val="28"/>
        </w:rPr>
        <w:t xml:space="preserve"> </w:t>
      </w:r>
      <w:r w:rsidR="00037402" w:rsidRPr="00037402">
        <w:rPr>
          <w:rFonts w:ascii="Times New Roman" w:hAnsi="Times New Roman" w:cs="Times New Roman"/>
          <w:sz w:val="28"/>
          <w:szCs w:val="28"/>
        </w:rPr>
        <w:t>муниципальное казен</w:t>
      </w:r>
      <w:r w:rsidR="001725D7">
        <w:rPr>
          <w:rFonts w:ascii="Times New Roman" w:hAnsi="Times New Roman" w:cs="Times New Roman"/>
          <w:sz w:val="28"/>
          <w:szCs w:val="28"/>
        </w:rPr>
        <w:t>ное учреждение администрация Савальского</w:t>
      </w:r>
      <w:r w:rsidR="00037402" w:rsidRPr="00037402">
        <w:rPr>
          <w:rFonts w:ascii="Times New Roman" w:hAnsi="Times New Roman" w:cs="Times New Roman"/>
          <w:sz w:val="28"/>
          <w:szCs w:val="28"/>
        </w:rPr>
        <w:t xml:space="preserve"> сельского поселения Малмыжского района Кировской области</w:t>
      </w:r>
      <w:r w:rsidR="008B5E6D">
        <w:rPr>
          <w:rFonts w:ascii="Times New Roman" w:hAnsi="Times New Roman" w:cs="Times New Roman"/>
          <w:sz w:val="28"/>
          <w:szCs w:val="28"/>
        </w:rPr>
        <w:t>,</w:t>
      </w:r>
      <w:r w:rsidR="00C3627D">
        <w:rPr>
          <w:rFonts w:ascii="Times New Roman" w:hAnsi="Times New Roman" w:cs="Times New Roman"/>
          <w:sz w:val="28"/>
          <w:szCs w:val="28"/>
        </w:rPr>
        <w:t xml:space="preserve"> согласно приложению.</w:t>
      </w:r>
    </w:p>
    <w:p w:rsidR="002F5D13" w:rsidRDefault="0089738C" w:rsidP="00037402">
      <w:pPr>
        <w:pStyle w:val="ConsNormal"/>
        <w:widowControl/>
        <w:tabs>
          <w:tab w:val="left" w:pos="993"/>
          <w:tab w:val="left" w:pos="1276"/>
          <w:tab w:val="left" w:pos="9214"/>
        </w:tabs>
        <w:ind w:right="0"/>
        <w:jc w:val="both"/>
        <w:rPr>
          <w:rFonts w:ascii="Times New Roman" w:hAnsi="Times New Roman" w:cs="Times New Roman"/>
          <w:sz w:val="28"/>
          <w:szCs w:val="28"/>
        </w:rPr>
      </w:pPr>
      <w:r>
        <w:rPr>
          <w:rFonts w:ascii="Times New Roman" w:hAnsi="Times New Roman" w:cs="Times New Roman"/>
          <w:sz w:val="28"/>
          <w:szCs w:val="28"/>
        </w:rPr>
        <w:t>2</w:t>
      </w:r>
      <w:r w:rsidR="008B5E6D">
        <w:rPr>
          <w:rFonts w:ascii="Times New Roman" w:hAnsi="Times New Roman" w:cs="Times New Roman"/>
          <w:sz w:val="28"/>
          <w:szCs w:val="28"/>
        </w:rPr>
        <w:t xml:space="preserve">. </w:t>
      </w:r>
      <w:r w:rsidR="006C6E69">
        <w:rPr>
          <w:rFonts w:ascii="Times New Roman" w:hAnsi="Times New Roman" w:cs="Times New Roman"/>
          <w:sz w:val="28"/>
          <w:szCs w:val="28"/>
        </w:rPr>
        <w:t xml:space="preserve">   </w:t>
      </w:r>
      <w:r w:rsidR="00037402">
        <w:rPr>
          <w:rFonts w:ascii="Times New Roman" w:hAnsi="Times New Roman" w:cs="Times New Roman"/>
          <w:sz w:val="28"/>
          <w:szCs w:val="28"/>
        </w:rPr>
        <w:t>Настоящее постановление</w:t>
      </w:r>
      <w:r w:rsidR="00C059AC">
        <w:rPr>
          <w:rFonts w:ascii="Times New Roman" w:hAnsi="Times New Roman" w:cs="Times New Roman"/>
          <w:sz w:val="28"/>
          <w:szCs w:val="28"/>
        </w:rPr>
        <w:t xml:space="preserve">  </w:t>
      </w:r>
      <w:r w:rsidR="006C6E69">
        <w:rPr>
          <w:rFonts w:ascii="Times New Roman" w:hAnsi="Times New Roman" w:cs="Times New Roman"/>
          <w:sz w:val="28"/>
          <w:szCs w:val="28"/>
        </w:rPr>
        <w:t xml:space="preserve"> </w:t>
      </w:r>
      <w:r w:rsidR="008B5E6D">
        <w:rPr>
          <w:rFonts w:ascii="Times New Roman" w:hAnsi="Times New Roman" w:cs="Times New Roman"/>
          <w:sz w:val="28"/>
          <w:szCs w:val="28"/>
        </w:rPr>
        <w:t xml:space="preserve"> </w:t>
      </w:r>
      <w:r w:rsidR="006C6E69">
        <w:rPr>
          <w:rFonts w:ascii="Times New Roman" w:hAnsi="Times New Roman" w:cs="Times New Roman"/>
          <w:sz w:val="28"/>
          <w:szCs w:val="28"/>
        </w:rPr>
        <w:t xml:space="preserve"> </w:t>
      </w:r>
      <w:r w:rsidR="008B5E6D">
        <w:rPr>
          <w:rFonts w:ascii="Times New Roman" w:hAnsi="Times New Roman" w:cs="Times New Roman"/>
          <w:sz w:val="28"/>
          <w:szCs w:val="28"/>
        </w:rPr>
        <w:t>вступае</w:t>
      </w:r>
      <w:r w:rsidR="006C6E69">
        <w:rPr>
          <w:rFonts w:ascii="Times New Roman" w:hAnsi="Times New Roman" w:cs="Times New Roman"/>
          <w:sz w:val="28"/>
          <w:szCs w:val="28"/>
        </w:rPr>
        <w:t>т</w:t>
      </w:r>
      <w:r w:rsidR="00C059AC">
        <w:rPr>
          <w:rFonts w:ascii="Times New Roman" w:hAnsi="Times New Roman" w:cs="Times New Roman"/>
          <w:sz w:val="28"/>
          <w:szCs w:val="28"/>
        </w:rPr>
        <w:t xml:space="preserve"> </w:t>
      </w:r>
      <w:r w:rsidR="006C6E69">
        <w:rPr>
          <w:rFonts w:ascii="Times New Roman" w:hAnsi="Times New Roman" w:cs="Times New Roman"/>
          <w:sz w:val="28"/>
          <w:szCs w:val="28"/>
        </w:rPr>
        <w:t xml:space="preserve">   в   </w:t>
      </w:r>
      <w:r w:rsidR="00C059AC">
        <w:rPr>
          <w:rFonts w:ascii="Times New Roman" w:hAnsi="Times New Roman" w:cs="Times New Roman"/>
          <w:sz w:val="28"/>
          <w:szCs w:val="28"/>
        </w:rPr>
        <w:t xml:space="preserve"> </w:t>
      </w:r>
      <w:r w:rsidR="006C6E69">
        <w:rPr>
          <w:rFonts w:ascii="Times New Roman" w:hAnsi="Times New Roman" w:cs="Times New Roman"/>
          <w:sz w:val="28"/>
          <w:szCs w:val="28"/>
        </w:rPr>
        <w:t xml:space="preserve">силу </w:t>
      </w:r>
      <w:r w:rsidR="00C059AC">
        <w:rPr>
          <w:rFonts w:ascii="Times New Roman" w:hAnsi="Times New Roman" w:cs="Times New Roman"/>
          <w:sz w:val="28"/>
          <w:szCs w:val="28"/>
        </w:rPr>
        <w:t xml:space="preserve"> </w:t>
      </w:r>
      <w:r w:rsidR="006C6E69">
        <w:rPr>
          <w:rFonts w:ascii="Times New Roman" w:hAnsi="Times New Roman" w:cs="Times New Roman"/>
          <w:sz w:val="28"/>
          <w:szCs w:val="28"/>
        </w:rPr>
        <w:t xml:space="preserve">  после </w:t>
      </w:r>
      <w:r w:rsidR="00C059AC">
        <w:rPr>
          <w:rFonts w:ascii="Times New Roman" w:hAnsi="Times New Roman" w:cs="Times New Roman"/>
          <w:sz w:val="28"/>
          <w:szCs w:val="28"/>
        </w:rPr>
        <w:t xml:space="preserve"> </w:t>
      </w:r>
      <w:r w:rsidR="006C6E69">
        <w:rPr>
          <w:rFonts w:ascii="Times New Roman" w:hAnsi="Times New Roman" w:cs="Times New Roman"/>
          <w:sz w:val="28"/>
          <w:szCs w:val="28"/>
        </w:rPr>
        <w:t xml:space="preserve"> его </w:t>
      </w:r>
      <w:r w:rsidR="00C059AC">
        <w:rPr>
          <w:rFonts w:ascii="Times New Roman" w:hAnsi="Times New Roman" w:cs="Times New Roman"/>
          <w:sz w:val="28"/>
          <w:szCs w:val="28"/>
        </w:rPr>
        <w:t xml:space="preserve"> </w:t>
      </w:r>
      <w:r w:rsidR="006C6E69">
        <w:rPr>
          <w:rFonts w:ascii="Times New Roman" w:hAnsi="Times New Roman" w:cs="Times New Roman"/>
          <w:sz w:val="28"/>
          <w:szCs w:val="28"/>
        </w:rPr>
        <w:t xml:space="preserve"> </w:t>
      </w:r>
      <w:r w:rsidR="00C059AC">
        <w:rPr>
          <w:rFonts w:ascii="Times New Roman" w:hAnsi="Times New Roman" w:cs="Times New Roman"/>
          <w:sz w:val="28"/>
          <w:szCs w:val="28"/>
        </w:rPr>
        <w:t>подписания</w:t>
      </w:r>
      <w:r w:rsidR="00037402">
        <w:rPr>
          <w:rFonts w:ascii="Times New Roman" w:hAnsi="Times New Roman" w:cs="Times New Roman"/>
          <w:sz w:val="28"/>
          <w:szCs w:val="28"/>
        </w:rPr>
        <w:t xml:space="preserve"> </w:t>
      </w:r>
      <w:r w:rsidR="008B5E6D">
        <w:rPr>
          <w:rFonts w:ascii="Times New Roman" w:hAnsi="Times New Roman" w:cs="Times New Roman"/>
          <w:sz w:val="28"/>
          <w:szCs w:val="28"/>
        </w:rPr>
        <w:t>и применяется к</w:t>
      </w:r>
      <w:r w:rsidR="006C6E69">
        <w:rPr>
          <w:rFonts w:ascii="Times New Roman" w:hAnsi="Times New Roman" w:cs="Times New Roman"/>
          <w:sz w:val="28"/>
          <w:szCs w:val="28"/>
        </w:rPr>
        <w:t xml:space="preserve"> </w:t>
      </w:r>
      <w:r w:rsidR="008B5E6D">
        <w:rPr>
          <w:rFonts w:ascii="Times New Roman" w:hAnsi="Times New Roman" w:cs="Times New Roman"/>
          <w:sz w:val="28"/>
          <w:szCs w:val="28"/>
        </w:rPr>
        <w:t xml:space="preserve"> правоотношениям, возникающим начиная с со</w:t>
      </w:r>
      <w:r w:rsidR="001725D7">
        <w:rPr>
          <w:rFonts w:ascii="Times New Roman" w:hAnsi="Times New Roman" w:cs="Times New Roman"/>
          <w:sz w:val="28"/>
          <w:szCs w:val="28"/>
        </w:rPr>
        <w:t>ставления проекта бюджета на 202</w:t>
      </w:r>
      <w:r w:rsidR="004736B2">
        <w:rPr>
          <w:rFonts w:ascii="Times New Roman" w:hAnsi="Times New Roman" w:cs="Times New Roman"/>
          <w:sz w:val="28"/>
          <w:szCs w:val="28"/>
        </w:rPr>
        <w:t>4</w:t>
      </w:r>
      <w:r w:rsidR="001725D7">
        <w:rPr>
          <w:rFonts w:ascii="Times New Roman" w:hAnsi="Times New Roman" w:cs="Times New Roman"/>
          <w:sz w:val="28"/>
          <w:szCs w:val="28"/>
        </w:rPr>
        <w:t xml:space="preserve"> год и на плановый период 202</w:t>
      </w:r>
      <w:r w:rsidR="004736B2">
        <w:rPr>
          <w:rFonts w:ascii="Times New Roman" w:hAnsi="Times New Roman" w:cs="Times New Roman"/>
          <w:sz w:val="28"/>
          <w:szCs w:val="28"/>
        </w:rPr>
        <w:t>5</w:t>
      </w:r>
      <w:r w:rsidR="008B5E6D">
        <w:rPr>
          <w:rFonts w:ascii="Times New Roman" w:hAnsi="Times New Roman" w:cs="Times New Roman"/>
          <w:sz w:val="28"/>
          <w:szCs w:val="28"/>
        </w:rPr>
        <w:t xml:space="preserve"> и 202</w:t>
      </w:r>
      <w:r w:rsidR="004736B2">
        <w:rPr>
          <w:rFonts w:ascii="Times New Roman" w:hAnsi="Times New Roman" w:cs="Times New Roman"/>
          <w:sz w:val="28"/>
          <w:szCs w:val="28"/>
        </w:rPr>
        <w:t>6</w:t>
      </w:r>
      <w:r w:rsidR="008B5E6D">
        <w:rPr>
          <w:rFonts w:ascii="Times New Roman" w:hAnsi="Times New Roman" w:cs="Times New Roman"/>
          <w:sz w:val="28"/>
          <w:szCs w:val="28"/>
        </w:rPr>
        <w:t xml:space="preserve"> годов.</w:t>
      </w:r>
    </w:p>
    <w:p w:rsidR="0089738C" w:rsidRPr="0081311F" w:rsidRDefault="00037402" w:rsidP="00037402">
      <w:pPr>
        <w:pStyle w:val="ConsNormal"/>
        <w:widowControl/>
        <w:tabs>
          <w:tab w:val="left" w:pos="993"/>
          <w:tab w:val="left" w:pos="1276"/>
        </w:tabs>
        <w:ind w:left="360" w:right="0" w:firstLine="0"/>
        <w:jc w:val="both"/>
        <w:rPr>
          <w:rFonts w:ascii="Times New Roman" w:hAnsi="Times New Roman" w:cs="Times New Roman"/>
          <w:sz w:val="28"/>
          <w:szCs w:val="28"/>
        </w:rPr>
      </w:pPr>
      <w:r>
        <w:rPr>
          <w:rFonts w:ascii="Times New Roman" w:hAnsi="Times New Roman" w:cs="Times New Roman"/>
          <w:sz w:val="28"/>
          <w:szCs w:val="28"/>
        </w:rPr>
        <w:t xml:space="preserve">    3.</w:t>
      </w:r>
      <w:r w:rsidR="00474D63">
        <w:rPr>
          <w:rFonts w:ascii="Times New Roman" w:hAnsi="Times New Roman" w:cs="Times New Roman"/>
          <w:sz w:val="28"/>
          <w:szCs w:val="28"/>
        </w:rPr>
        <w:t xml:space="preserve">   </w:t>
      </w:r>
      <w:proofErr w:type="gramStart"/>
      <w:r w:rsidR="0089738C">
        <w:rPr>
          <w:rFonts w:ascii="Times New Roman" w:hAnsi="Times New Roman" w:cs="Times New Roman"/>
          <w:sz w:val="28"/>
          <w:szCs w:val="28"/>
        </w:rPr>
        <w:t>Контроль за</w:t>
      </w:r>
      <w:proofErr w:type="gramEnd"/>
      <w:r w:rsidR="0089738C">
        <w:rPr>
          <w:rFonts w:ascii="Times New Roman" w:hAnsi="Times New Roman" w:cs="Times New Roman"/>
          <w:sz w:val="28"/>
          <w:szCs w:val="28"/>
        </w:rPr>
        <w:t xml:space="preserve"> выполнением настоящего</w:t>
      </w:r>
      <w:r>
        <w:rPr>
          <w:rFonts w:ascii="Times New Roman" w:hAnsi="Times New Roman" w:cs="Times New Roman"/>
          <w:sz w:val="28"/>
          <w:szCs w:val="28"/>
        </w:rPr>
        <w:t xml:space="preserve"> постановления</w:t>
      </w:r>
      <w:r w:rsidR="0089738C">
        <w:rPr>
          <w:rFonts w:ascii="Times New Roman" w:hAnsi="Times New Roman" w:cs="Times New Roman"/>
          <w:sz w:val="28"/>
          <w:szCs w:val="28"/>
        </w:rPr>
        <w:t xml:space="preserve"> оставляю за собой. </w:t>
      </w:r>
    </w:p>
    <w:p w:rsidR="007A2684" w:rsidRDefault="007A2684" w:rsidP="007A2684">
      <w:pPr>
        <w:autoSpaceDE w:val="0"/>
        <w:autoSpaceDN w:val="0"/>
        <w:adjustRightInd w:val="0"/>
        <w:jc w:val="both"/>
        <w:rPr>
          <w:sz w:val="28"/>
          <w:szCs w:val="28"/>
        </w:rPr>
      </w:pPr>
    </w:p>
    <w:p w:rsidR="007A2684" w:rsidRPr="007A2684" w:rsidRDefault="007A2684" w:rsidP="007A2684">
      <w:pPr>
        <w:autoSpaceDE w:val="0"/>
        <w:autoSpaceDN w:val="0"/>
        <w:adjustRightInd w:val="0"/>
        <w:jc w:val="both"/>
        <w:rPr>
          <w:sz w:val="28"/>
          <w:szCs w:val="28"/>
        </w:rPr>
      </w:pPr>
      <w:r w:rsidRPr="007A2684">
        <w:rPr>
          <w:sz w:val="28"/>
          <w:szCs w:val="28"/>
        </w:rPr>
        <w:t>Глава администрации</w:t>
      </w:r>
    </w:p>
    <w:p w:rsidR="007A2684" w:rsidRPr="007A2684" w:rsidRDefault="007A2684" w:rsidP="007A2684">
      <w:pPr>
        <w:autoSpaceDE w:val="0"/>
        <w:autoSpaceDN w:val="0"/>
        <w:adjustRightInd w:val="0"/>
        <w:jc w:val="both"/>
        <w:rPr>
          <w:sz w:val="28"/>
          <w:szCs w:val="28"/>
        </w:rPr>
      </w:pPr>
      <w:r w:rsidRPr="007A2684">
        <w:rPr>
          <w:sz w:val="28"/>
          <w:szCs w:val="28"/>
        </w:rPr>
        <w:t xml:space="preserve">Савальского сельского поселения                                          </w:t>
      </w:r>
      <w:r>
        <w:rPr>
          <w:sz w:val="28"/>
          <w:szCs w:val="28"/>
        </w:rPr>
        <w:t xml:space="preserve">             </w:t>
      </w:r>
      <w:r w:rsidRPr="007A2684">
        <w:rPr>
          <w:sz w:val="28"/>
          <w:szCs w:val="28"/>
        </w:rPr>
        <w:t xml:space="preserve">   Д.Б.Звягин</w:t>
      </w:r>
    </w:p>
    <w:p w:rsidR="007A2684" w:rsidRPr="007A2684" w:rsidRDefault="007A2684" w:rsidP="007A2684">
      <w:pPr>
        <w:rPr>
          <w:sz w:val="28"/>
        </w:rPr>
      </w:pPr>
    </w:p>
    <w:p w:rsidR="007A2684" w:rsidRPr="007A2684" w:rsidRDefault="007A2684" w:rsidP="007A2684">
      <w:pPr>
        <w:rPr>
          <w:sz w:val="28"/>
        </w:rPr>
      </w:pPr>
    </w:p>
    <w:p w:rsidR="007A2684" w:rsidRPr="007A2684" w:rsidRDefault="007A2684" w:rsidP="007A2684">
      <w:pPr>
        <w:rPr>
          <w:sz w:val="28"/>
        </w:rPr>
      </w:pPr>
    </w:p>
    <w:p w:rsidR="007A2684" w:rsidRPr="007A2684" w:rsidRDefault="007A2684" w:rsidP="007A2684">
      <w:pPr>
        <w:rPr>
          <w:sz w:val="28"/>
        </w:rPr>
      </w:pPr>
    </w:p>
    <w:p w:rsidR="007A2684" w:rsidRPr="007A2684" w:rsidRDefault="007A2684" w:rsidP="007A2684">
      <w:pPr>
        <w:rPr>
          <w:sz w:val="28"/>
        </w:rPr>
      </w:pPr>
    </w:p>
    <w:p w:rsidR="007A2684" w:rsidRPr="007A2684" w:rsidRDefault="007A2684" w:rsidP="007A2684">
      <w:pPr>
        <w:rPr>
          <w:sz w:val="28"/>
        </w:rPr>
      </w:pPr>
    </w:p>
    <w:p w:rsidR="007A2684" w:rsidRPr="007A2684" w:rsidRDefault="007A2684" w:rsidP="007A2684">
      <w:pPr>
        <w:rPr>
          <w:sz w:val="28"/>
        </w:rPr>
      </w:pPr>
    </w:p>
    <w:p w:rsidR="007A2684" w:rsidRPr="007A2684" w:rsidRDefault="007A2684" w:rsidP="007A2684">
      <w:pPr>
        <w:rPr>
          <w:sz w:val="28"/>
        </w:rPr>
      </w:pPr>
    </w:p>
    <w:p w:rsidR="007A2684" w:rsidRPr="007A2684" w:rsidRDefault="007A2684" w:rsidP="007A2684">
      <w:pPr>
        <w:rPr>
          <w:sz w:val="28"/>
        </w:rPr>
      </w:pPr>
      <w:r w:rsidRPr="007A2684">
        <w:rPr>
          <w:sz w:val="28"/>
        </w:rPr>
        <w:lastRenderedPageBreak/>
        <w:t xml:space="preserve">ПОДГОТОВЛЕНО  </w:t>
      </w:r>
    </w:p>
    <w:p w:rsidR="007A2684" w:rsidRPr="007A2684" w:rsidRDefault="007A2684" w:rsidP="007A2684">
      <w:pPr>
        <w:rPr>
          <w:sz w:val="28"/>
        </w:rPr>
      </w:pPr>
    </w:p>
    <w:p w:rsidR="007A2684" w:rsidRPr="007A2684" w:rsidRDefault="007A2684" w:rsidP="007A2684">
      <w:pPr>
        <w:rPr>
          <w:sz w:val="28"/>
        </w:rPr>
      </w:pPr>
      <w:r w:rsidRPr="007A2684">
        <w:rPr>
          <w:sz w:val="28"/>
        </w:rPr>
        <w:t xml:space="preserve">                                                                                                                       </w:t>
      </w:r>
    </w:p>
    <w:p w:rsidR="007A2684" w:rsidRPr="007A2684" w:rsidRDefault="007A2684" w:rsidP="007A2684">
      <w:pPr>
        <w:tabs>
          <w:tab w:val="left" w:pos="6521"/>
          <w:tab w:val="left" w:pos="6663"/>
        </w:tabs>
        <w:rPr>
          <w:sz w:val="28"/>
          <w:szCs w:val="28"/>
        </w:rPr>
      </w:pPr>
      <w:r w:rsidRPr="007A2684">
        <w:rPr>
          <w:sz w:val="28"/>
          <w:szCs w:val="28"/>
        </w:rPr>
        <w:t>Специалист по финансам</w:t>
      </w:r>
    </w:p>
    <w:p w:rsidR="007A2684" w:rsidRPr="007A2684" w:rsidRDefault="007A2684" w:rsidP="007A2684">
      <w:pPr>
        <w:tabs>
          <w:tab w:val="left" w:pos="6521"/>
          <w:tab w:val="left" w:pos="6663"/>
        </w:tabs>
        <w:rPr>
          <w:sz w:val="28"/>
          <w:szCs w:val="28"/>
        </w:rPr>
      </w:pPr>
      <w:r w:rsidRPr="007A2684">
        <w:rPr>
          <w:sz w:val="28"/>
          <w:szCs w:val="28"/>
        </w:rPr>
        <w:t xml:space="preserve">и бюджетному учету  администрации </w:t>
      </w:r>
    </w:p>
    <w:p w:rsidR="007A2684" w:rsidRPr="007A2684" w:rsidRDefault="007A2684" w:rsidP="007A2684">
      <w:pPr>
        <w:tabs>
          <w:tab w:val="left" w:pos="6521"/>
          <w:tab w:val="left" w:pos="6663"/>
        </w:tabs>
        <w:rPr>
          <w:sz w:val="28"/>
          <w:szCs w:val="28"/>
        </w:rPr>
      </w:pPr>
      <w:r w:rsidRPr="007A2684">
        <w:rPr>
          <w:sz w:val="28"/>
          <w:szCs w:val="28"/>
        </w:rPr>
        <w:t xml:space="preserve">сельского поселения                                               </w:t>
      </w:r>
      <w:r w:rsidRPr="007A2684">
        <w:rPr>
          <w:sz w:val="28"/>
          <w:szCs w:val="28"/>
        </w:rPr>
        <w:tab/>
        <w:t xml:space="preserve">            Е.Н.Калинкина</w:t>
      </w:r>
    </w:p>
    <w:p w:rsidR="007A2684" w:rsidRPr="007A2684" w:rsidRDefault="007A2684" w:rsidP="007A2684">
      <w:pPr>
        <w:tabs>
          <w:tab w:val="left" w:pos="6705"/>
        </w:tabs>
        <w:rPr>
          <w:sz w:val="28"/>
        </w:rPr>
      </w:pPr>
      <w:r w:rsidRPr="007A2684">
        <w:rPr>
          <w:sz w:val="28"/>
        </w:rPr>
        <w:tab/>
      </w:r>
    </w:p>
    <w:p w:rsidR="007A2684" w:rsidRPr="007A2684" w:rsidRDefault="007A2684" w:rsidP="007A2684">
      <w:pPr>
        <w:jc w:val="both"/>
        <w:rPr>
          <w:sz w:val="28"/>
          <w:szCs w:val="28"/>
        </w:rPr>
      </w:pPr>
    </w:p>
    <w:p w:rsidR="007A2684" w:rsidRPr="007A2684" w:rsidRDefault="007A2684" w:rsidP="007A2684">
      <w:pPr>
        <w:jc w:val="both"/>
        <w:rPr>
          <w:sz w:val="28"/>
          <w:szCs w:val="28"/>
        </w:rPr>
      </w:pPr>
      <w:r w:rsidRPr="007A2684">
        <w:rPr>
          <w:sz w:val="28"/>
          <w:szCs w:val="28"/>
        </w:rPr>
        <w:t>Разослать:</w:t>
      </w:r>
      <w:r w:rsidRPr="007A2684">
        <w:t xml:space="preserve">  </w:t>
      </w:r>
      <w:r w:rsidRPr="007A2684">
        <w:rPr>
          <w:sz w:val="28"/>
          <w:szCs w:val="28"/>
        </w:rPr>
        <w:t xml:space="preserve"> финансовое управление администрации Малмыжского района– 1, Калинкиной Е.Н. -1 =2</w:t>
      </w:r>
    </w:p>
    <w:p w:rsidR="007A2684" w:rsidRPr="007A2684" w:rsidRDefault="007A2684" w:rsidP="007A2684">
      <w:pPr>
        <w:jc w:val="both"/>
        <w:rPr>
          <w:sz w:val="28"/>
          <w:szCs w:val="28"/>
        </w:rPr>
      </w:pPr>
    </w:p>
    <w:p w:rsidR="007A2684" w:rsidRPr="007A2684" w:rsidRDefault="007A2684" w:rsidP="007A2684">
      <w:pPr>
        <w:ind w:firstLine="709"/>
        <w:jc w:val="both"/>
        <w:rPr>
          <w:sz w:val="28"/>
          <w:szCs w:val="28"/>
          <w:lang w:eastAsia="en-US"/>
        </w:rPr>
      </w:pPr>
      <w:r w:rsidRPr="007A2684">
        <w:rPr>
          <w:sz w:val="28"/>
          <w:szCs w:val="28"/>
          <w:lang w:eastAsia="zh-CN"/>
        </w:rPr>
        <w:t>Опубликовано в  Информационном бюллетене органов местного самоуправления Савальского сельского поселения Малмыжского района Кировской области   от  _________2022  № ________</w:t>
      </w:r>
    </w:p>
    <w:p w:rsidR="007A2684" w:rsidRPr="007A2684" w:rsidRDefault="007A2684" w:rsidP="007A2684">
      <w:pPr>
        <w:jc w:val="both"/>
        <w:rPr>
          <w:sz w:val="28"/>
          <w:szCs w:val="28"/>
        </w:rPr>
      </w:pPr>
    </w:p>
    <w:p w:rsidR="007A2684" w:rsidRDefault="007A2684" w:rsidP="007A2684">
      <w:pPr>
        <w:suppressAutoHyphens/>
        <w:jc w:val="center"/>
        <w:rPr>
          <w:sz w:val="28"/>
          <w:szCs w:val="28"/>
          <w:lang w:eastAsia="zh-CN"/>
        </w:rPr>
      </w:pPr>
    </w:p>
    <w:p w:rsidR="007A2684" w:rsidRDefault="007A2684" w:rsidP="007A2684">
      <w:pPr>
        <w:suppressAutoHyphens/>
        <w:jc w:val="center"/>
        <w:rPr>
          <w:sz w:val="28"/>
          <w:szCs w:val="28"/>
          <w:lang w:eastAsia="zh-CN"/>
        </w:rPr>
      </w:pPr>
    </w:p>
    <w:p w:rsidR="007A2684" w:rsidRDefault="007A2684" w:rsidP="007A2684">
      <w:pPr>
        <w:suppressAutoHyphens/>
        <w:jc w:val="center"/>
        <w:rPr>
          <w:sz w:val="28"/>
          <w:szCs w:val="28"/>
          <w:lang w:eastAsia="zh-CN"/>
        </w:rPr>
      </w:pPr>
    </w:p>
    <w:p w:rsidR="007A2684" w:rsidRDefault="007A2684" w:rsidP="007A2684">
      <w:pPr>
        <w:suppressAutoHyphens/>
        <w:jc w:val="center"/>
        <w:rPr>
          <w:sz w:val="28"/>
          <w:szCs w:val="28"/>
          <w:lang w:eastAsia="zh-CN"/>
        </w:rPr>
      </w:pPr>
    </w:p>
    <w:p w:rsidR="007A2684" w:rsidRDefault="007A2684" w:rsidP="007A2684">
      <w:pPr>
        <w:suppressAutoHyphens/>
        <w:jc w:val="center"/>
        <w:rPr>
          <w:sz w:val="28"/>
          <w:szCs w:val="28"/>
          <w:lang w:eastAsia="zh-CN"/>
        </w:rPr>
      </w:pPr>
    </w:p>
    <w:p w:rsidR="007A2684" w:rsidRDefault="007A2684" w:rsidP="007A2684">
      <w:pPr>
        <w:suppressAutoHyphens/>
        <w:jc w:val="center"/>
        <w:rPr>
          <w:sz w:val="28"/>
          <w:szCs w:val="28"/>
          <w:lang w:eastAsia="zh-CN"/>
        </w:rPr>
      </w:pPr>
    </w:p>
    <w:p w:rsidR="007A2684" w:rsidRDefault="007A2684" w:rsidP="007A2684">
      <w:pPr>
        <w:suppressAutoHyphens/>
        <w:jc w:val="center"/>
        <w:rPr>
          <w:sz w:val="28"/>
          <w:szCs w:val="28"/>
          <w:lang w:eastAsia="zh-CN"/>
        </w:rPr>
      </w:pPr>
    </w:p>
    <w:p w:rsidR="007A2684" w:rsidRDefault="007A2684" w:rsidP="007A2684">
      <w:pPr>
        <w:suppressAutoHyphens/>
        <w:jc w:val="center"/>
        <w:rPr>
          <w:sz w:val="28"/>
          <w:szCs w:val="28"/>
          <w:lang w:eastAsia="zh-CN"/>
        </w:rPr>
      </w:pPr>
    </w:p>
    <w:p w:rsidR="007A2684" w:rsidRDefault="007A2684" w:rsidP="007A2684">
      <w:pPr>
        <w:suppressAutoHyphens/>
        <w:jc w:val="center"/>
        <w:rPr>
          <w:sz w:val="28"/>
          <w:szCs w:val="28"/>
          <w:lang w:eastAsia="zh-CN"/>
        </w:rPr>
      </w:pPr>
    </w:p>
    <w:p w:rsidR="007A2684" w:rsidRDefault="007A2684" w:rsidP="007A2684">
      <w:pPr>
        <w:suppressAutoHyphens/>
        <w:jc w:val="center"/>
        <w:rPr>
          <w:sz w:val="28"/>
          <w:szCs w:val="28"/>
          <w:lang w:eastAsia="zh-CN"/>
        </w:rPr>
      </w:pPr>
    </w:p>
    <w:p w:rsidR="007A2684" w:rsidRDefault="007A2684" w:rsidP="007A2684">
      <w:pPr>
        <w:suppressAutoHyphens/>
        <w:jc w:val="center"/>
        <w:rPr>
          <w:sz w:val="28"/>
          <w:szCs w:val="28"/>
          <w:lang w:eastAsia="zh-CN"/>
        </w:rPr>
      </w:pPr>
    </w:p>
    <w:p w:rsidR="007A2684" w:rsidRDefault="007A2684" w:rsidP="007A2684">
      <w:pPr>
        <w:suppressAutoHyphens/>
        <w:jc w:val="center"/>
        <w:rPr>
          <w:sz w:val="28"/>
          <w:szCs w:val="28"/>
          <w:lang w:eastAsia="zh-CN"/>
        </w:rPr>
      </w:pPr>
    </w:p>
    <w:p w:rsidR="007A2684" w:rsidRDefault="007A2684" w:rsidP="007A2684">
      <w:pPr>
        <w:suppressAutoHyphens/>
        <w:jc w:val="center"/>
        <w:rPr>
          <w:sz w:val="28"/>
          <w:szCs w:val="28"/>
          <w:lang w:eastAsia="zh-CN"/>
        </w:rPr>
      </w:pPr>
    </w:p>
    <w:p w:rsidR="007A2684" w:rsidRDefault="007A2684" w:rsidP="007A2684">
      <w:pPr>
        <w:suppressAutoHyphens/>
        <w:jc w:val="center"/>
        <w:rPr>
          <w:sz w:val="28"/>
          <w:szCs w:val="28"/>
          <w:lang w:eastAsia="zh-CN"/>
        </w:rPr>
      </w:pPr>
    </w:p>
    <w:p w:rsidR="007A2684" w:rsidRDefault="007A2684" w:rsidP="007A2684">
      <w:pPr>
        <w:suppressAutoHyphens/>
        <w:jc w:val="center"/>
        <w:rPr>
          <w:sz w:val="28"/>
          <w:szCs w:val="28"/>
          <w:lang w:eastAsia="zh-CN"/>
        </w:rPr>
      </w:pPr>
    </w:p>
    <w:p w:rsidR="007A2684" w:rsidRDefault="007A2684" w:rsidP="007A2684">
      <w:pPr>
        <w:suppressAutoHyphens/>
        <w:jc w:val="center"/>
        <w:rPr>
          <w:sz w:val="28"/>
          <w:szCs w:val="28"/>
          <w:lang w:eastAsia="zh-CN"/>
        </w:rPr>
      </w:pPr>
    </w:p>
    <w:p w:rsidR="007A2684" w:rsidRDefault="007A2684" w:rsidP="007A2684">
      <w:pPr>
        <w:suppressAutoHyphens/>
        <w:jc w:val="center"/>
        <w:rPr>
          <w:sz w:val="28"/>
          <w:szCs w:val="28"/>
          <w:lang w:eastAsia="zh-CN"/>
        </w:rPr>
      </w:pPr>
    </w:p>
    <w:p w:rsidR="007A2684" w:rsidRDefault="007A2684" w:rsidP="007A2684">
      <w:pPr>
        <w:suppressAutoHyphens/>
        <w:jc w:val="center"/>
        <w:rPr>
          <w:sz w:val="28"/>
          <w:szCs w:val="28"/>
          <w:lang w:eastAsia="zh-CN"/>
        </w:rPr>
      </w:pPr>
    </w:p>
    <w:p w:rsidR="007A2684" w:rsidRDefault="007A2684" w:rsidP="007A2684">
      <w:pPr>
        <w:suppressAutoHyphens/>
        <w:jc w:val="center"/>
        <w:rPr>
          <w:sz w:val="28"/>
          <w:szCs w:val="28"/>
          <w:lang w:eastAsia="zh-CN"/>
        </w:rPr>
      </w:pPr>
    </w:p>
    <w:p w:rsidR="007A2684" w:rsidRDefault="007A2684" w:rsidP="007A2684">
      <w:pPr>
        <w:suppressAutoHyphens/>
        <w:jc w:val="center"/>
        <w:rPr>
          <w:sz w:val="28"/>
          <w:szCs w:val="28"/>
          <w:lang w:eastAsia="zh-CN"/>
        </w:rPr>
      </w:pPr>
    </w:p>
    <w:p w:rsidR="007A2684" w:rsidRDefault="007A2684" w:rsidP="007A2684">
      <w:pPr>
        <w:suppressAutoHyphens/>
        <w:jc w:val="center"/>
        <w:rPr>
          <w:sz w:val="28"/>
          <w:szCs w:val="28"/>
          <w:lang w:eastAsia="zh-CN"/>
        </w:rPr>
      </w:pPr>
    </w:p>
    <w:p w:rsidR="007A2684" w:rsidRDefault="007A2684" w:rsidP="007A2684">
      <w:pPr>
        <w:suppressAutoHyphens/>
        <w:jc w:val="center"/>
        <w:rPr>
          <w:sz w:val="28"/>
          <w:szCs w:val="28"/>
          <w:lang w:eastAsia="zh-CN"/>
        </w:rPr>
      </w:pPr>
    </w:p>
    <w:p w:rsidR="007A2684" w:rsidRDefault="007A2684" w:rsidP="007A2684">
      <w:pPr>
        <w:suppressAutoHyphens/>
        <w:jc w:val="center"/>
        <w:rPr>
          <w:sz w:val="28"/>
          <w:szCs w:val="28"/>
          <w:lang w:eastAsia="zh-CN"/>
        </w:rPr>
      </w:pPr>
    </w:p>
    <w:p w:rsidR="007A2684" w:rsidRDefault="007A2684" w:rsidP="007A2684">
      <w:pPr>
        <w:suppressAutoHyphens/>
        <w:jc w:val="center"/>
        <w:rPr>
          <w:sz w:val="28"/>
          <w:szCs w:val="28"/>
          <w:lang w:eastAsia="zh-CN"/>
        </w:rPr>
      </w:pPr>
    </w:p>
    <w:p w:rsidR="007A2684" w:rsidRDefault="007A2684" w:rsidP="007A2684">
      <w:pPr>
        <w:suppressAutoHyphens/>
        <w:jc w:val="center"/>
        <w:rPr>
          <w:sz w:val="28"/>
          <w:szCs w:val="28"/>
          <w:lang w:eastAsia="zh-CN"/>
        </w:rPr>
      </w:pPr>
    </w:p>
    <w:p w:rsidR="007A2684" w:rsidRDefault="007A2684" w:rsidP="007A2684">
      <w:pPr>
        <w:suppressAutoHyphens/>
        <w:jc w:val="center"/>
        <w:rPr>
          <w:sz w:val="28"/>
          <w:szCs w:val="28"/>
          <w:lang w:eastAsia="zh-CN"/>
        </w:rPr>
      </w:pPr>
    </w:p>
    <w:p w:rsidR="007A2684" w:rsidRDefault="007A2684" w:rsidP="007A2684">
      <w:pPr>
        <w:suppressAutoHyphens/>
        <w:jc w:val="center"/>
        <w:rPr>
          <w:sz w:val="28"/>
          <w:szCs w:val="28"/>
          <w:lang w:eastAsia="zh-CN"/>
        </w:rPr>
      </w:pPr>
    </w:p>
    <w:p w:rsidR="007A2684" w:rsidRDefault="007A2684" w:rsidP="007A2684">
      <w:pPr>
        <w:suppressAutoHyphens/>
        <w:jc w:val="center"/>
        <w:rPr>
          <w:sz w:val="28"/>
          <w:szCs w:val="28"/>
          <w:lang w:eastAsia="zh-CN"/>
        </w:rPr>
      </w:pPr>
    </w:p>
    <w:p w:rsidR="007A2684" w:rsidRDefault="007A2684" w:rsidP="007A2684">
      <w:pPr>
        <w:suppressAutoHyphens/>
        <w:jc w:val="center"/>
        <w:rPr>
          <w:sz w:val="28"/>
          <w:szCs w:val="28"/>
          <w:lang w:eastAsia="zh-CN"/>
        </w:rPr>
      </w:pPr>
    </w:p>
    <w:p w:rsidR="007A2684" w:rsidRPr="007A2684" w:rsidRDefault="007A2684" w:rsidP="007A2684">
      <w:pPr>
        <w:suppressAutoHyphens/>
        <w:jc w:val="center"/>
        <w:rPr>
          <w:sz w:val="28"/>
          <w:szCs w:val="28"/>
          <w:lang w:eastAsia="zh-CN"/>
        </w:rPr>
      </w:pPr>
    </w:p>
    <w:tbl>
      <w:tblPr>
        <w:tblW w:w="0" w:type="auto"/>
        <w:tblInd w:w="5070" w:type="dxa"/>
        <w:tblLook w:val="04A0" w:firstRow="1" w:lastRow="0" w:firstColumn="1" w:lastColumn="0" w:noHBand="0" w:noVBand="1"/>
      </w:tblPr>
      <w:tblGrid>
        <w:gridCol w:w="479"/>
        <w:gridCol w:w="1579"/>
        <w:gridCol w:w="1121"/>
        <w:gridCol w:w="484"/>
        <w:gridCol w:w="731"/>
      </w:tblGrid>
      <w:tr w:rsidR="007A2684" w:rsidRPr="007A2684" w:rsidTr="001529BD">
        <w:tc>
          <w:tcPr>
            <w:tcW w:w="4394" w:type="dxa"/>
            <w:gridSpan w:val="5"/>
            <w:shd w:val="clear" w:color="auto" w:fill="auto"/>
          </w:tcPr>
          <w:p w:rsidR="007A2684" w:rsidRPr="007A2684" w:rsidRDefault="007A2684" w:rsidP="007A2684">
            <w:pPr>
              <w:autoSpaceDE w:val="0"/>
              <w:autoSpaceDN w:val="0"/>
              <w:adjustRightInd w:val="0"/>
              <w:jc w:val="both"/>
              <w:outlineLvl w:val="0"/>
              <w:rPr>
                <w:sz w:val="28"/>
                <w:szCs w:val="28"/>
              </w:rPr>
            </w:pPr>
            <w:r w:rsidRPr="007A2684">
              <w:rPr>
                <w:sz w:val="28"/>
                <w:szCs w:val="28"/>
              </w:rPr>
              <w:lastRenderedPageBreak/>
              <w:t>Приложение</w:t>
            </w:r>
          </w:p>
          <w:p w:rsidR="007A2684" w:rsidRPr="007A2684" w:rsidRDefault="007A2684" w:rsidP="007A2684">
            <w:pPr>
              <w:widowControl w:val="0"/>
              <w:ind w:left="-46"/>
              <w:jc w:val="both"/>
              <w:outlineLvl w:val="0"/>
              <w:rPr>
                <w:sz w:val="28"/>
                <w:szCs w:val="22"/>
              </w:rPr>
            </w:pPr>
          </w:p>
          <w:p w:rsidR="007A2684" w:rsidRPr="007A2684" w:rsidRDefault="007A2684" w:rsidP="007A2684">
            <w:pPr>
              <w:widowControl w:val="0"/>
              <w:ind w:left="-46"/>
              <w:jc w:val="both"/>
              <w:outlineLvl w:val="0"/>
              <w:rPr>
                <w:sz w:val="28"/>
                <w:szCs w:val="22"/>
              </w:rPr>
            </w:pPr>
            <w:r w:rsidRPr="007A2684">
              <w:rPr>
                <w:sz w:val="28"/>
                <w:szCs w:val="22"/>
              </w:rPr>
              <w:t>УТВЕРЖДЕНА</w:t>
            </w:r>
          </w:p>
          <w:p w:rsidR="007A2684" w:rsidRPr="007A2684" w:rsidRDefault="007A2684" w:rsidP="007A2684">
            <w:pPr>
              <w:rPr>
                <w:sz w:val="28"/>
                <w:szCs w:val="28"/>
              </w:rPr>
            </w:pPr>
            <w:r w:rsidRPr="007A2684">
              <w:rPr>
                <w:sz w:val="28"/>
                <w:szCs w:val="28"/>
              </w:rPr>
              <w:t xml:space="preserve">Постановлением администрации </w:t>
            </w:r>
          </w:p>
          <w:p w:rsidR="007A2684" w:rsidRPr="007A2684" w:rsidRDefault="007A2684" w:rsidP="007A2684">
            <w:pPr>
              <w:rPr>
                <w:sz w:val="28"/>
                <w:szCs w:val="28"/>
              </w:rPr>
            </w:pPr>
            <w:r w:rsidRPr="007A2684">
              <w:rPr>
                <w:sz w:val="28"/>
                <w:szCs w:val="28"/>
              </w:rPr>
              <w:t>Савальского сельского поселения</w:t>
            </w:r>
          </w:p>
          <w:p w:rsidR="007A2684" w:rsidRPr="007A2684" w:rsidRDefault="007A2684" w:rsidP="007A2684">
            <w:pPr>
              <w:widowControl w:val="0"/>
              <w:rPr>
                <w:sz w:val="28"/>
                <w:szCs w:val="22"/>
              </w:rPr>
            </w:pPr>
          </w:p>
        </w:tc>
      </w:tr>
      <w:tr w:rsidR="007A2684" w:rsidRPr="007A2684" w:rsidTr="001529BD">
        <w:tc>
          <w:tcPr>
            <w:tcW w:w="479" w:type="dxa"/>
            <w:shd w:val="clear" w:color="auto" w:fill="auto"/>
          </w:tcPr>
          <w:p w:rsidR="007A2684" w:rsidRPr="007A2684" w:rsidRDefault="007A2684" w:rsidP="007A2684">
            <w:pPr>
              <w:widowControl w:val="0"/>
              <w:rPr>
                <w:sz w:val="28"/>
                <w:szCs w:val="22"/>
              </w:rPr>
            </w:pPr>
            <w:r w:rsidRPr="007A2684">
              <w:rPr>
                <w:sz w:val="28"/>
                <w:szCs w:val="22"/>
              </w:rPr>
              <w:t>от</w:t>
            </w:r>
          </w:p>
        </w:tc>
        <w:tc>
          <w:tcPr>
            <w:tcW w:w="1579" w:type="dxa"/>
            <w:tcBorders>
              <w:bottom w:val="single" w:sz="4" w:space="0" w:color="auto"/>
            </w:tcBorders>
            <w:shd w:val="clear" w:color="auto" w:fill="auto"/>
          </w:tcPr>
          <w:p w:rsidR="007A2684" w:rsidRPr="007A2684" w:rsidRDefault="004736B2" w:rsidP="007A2684">
            <w:pPr>
              <w:widowControl w:val="0"/>
              <w:jc w:val="center"/>
              <w:rPr>
                <w:sz w:val="28"/>
                <w:szCs w:val="22"/>
              </w:rPr>
            </w:pPr>
            <w:r>
              <w:rPr>
                <w:sz w:val="28"/>
                <w:szCs w:val="22"/>
              </w:rPr>
              <w:t>13</w:t>
            </w:r>
            <w:r w:rsidR="007A2684">
              <w:rPr>
                <w:sz w:val="28"/>
                <w:szCs w:val="22"/>
              </w:rPr>
              <w:t>.11.</w:t>
            </w:r>
          </w:p>
        </w:tc>
        <w:tc>
          <w:tcPr>
            <w:tcW w:w="1121" w:type="dxa"/>
            <w:shd w:val="clear" w:color="auto" w:fill="auto"/>
          </w:tcPr>
          <w:p w:rsidR="007A2684" w:rsidRPr="007A2684" w:rsidRDefault="004736B2" w:rsidP="007A2684">
            <w:pPr>
              <w:widowControl w:val="0"/>
              <w:jc w:val="center"/>
              <w:rPr>
                <w:sz w:val="28"/>
                <w:szCs w:val="22"/>
              </w:rPr>
            </w:pPr>
            <w:r>
              <w:rPr>
                <w:sz w:val="28"/>
                <w:szCs w:val="22"/>
              </w:rPr>
              <w:t>2023</w:t>
            </w:r>
          </w:p>
        </w:tc>
        <w:tc>
          <w:tcPr>
            <w:tcW w:w="484" w:type="dxa"/>
            <w:shd w:val="clear" w:color="auto" w:fill="auto"/>
          </w:tcPr>
          <w:p w:rsidR="007A2684" w:rsidRPr="007A2684" w:rsidRDefault="007A2684" w:rsidP="007A2684">
            <w:pPr>
              <w:widowControl w:val="0"/>
              <w:jc w:val="center"/>
              <w:rPr>
                <w:sz w:val="28"/>
                <w:szCs w:val="22"/>
              </w:rPr>
            </w:pPr>
            <w:r w:rsidRPr="007A2684">
              <w:rPr>
                <w:sz w:val="28"/>
                <w:szCs w:val="22"/>
              </w:rPr>
              <w:t>№</w:t>
            </w:r>
          </w:p>
        </w:tc>
        <w:tc>
          <w:tcPr>
            <w:tcW w:w="731" w:type="dxa"/>
            <w:tcBorders>
              <w:bottom w:val="single" w:sz="4" w:space="0" w:color="auto"/>
            </w:tcBorders>
            <w:shd w:val="clear" w:color="auto" w:fill="auto"/>
          </w:tcPr>
          <w:p w:rsidR="007A2684" w:rsidRPr="007A2684" w:rsidRDefault="00CB0145" w:rsidP="007A2684">
            <w:pPr>
              <w:widowControl w:val="0"/>
              <w:jc w:val="center"/>
              <w:rPr>
                <w:sz w:val="28"/>
                <w:szCs w:val="22"/>
              </w:rPr>
            </w:pPr>
            <w:r>
              <w:rPr>
                <w:sz w:val="28"/>
                <w:szCs w:val="22"/>
              </w:rPr>
              <w:t>44</w:t>
            </w:r>
            <w:bookmarkStart w:id="0" w:name="_GoBack"/>
            <w:bookmarkEnd w:id="0"/>
          </w:p>
        </w:tc>
      </w:tr>
    </w:tbl>
    <w:p w:rsidR="007A2684" w:rsidRPr="007A2684" w:rsidRDefault="007A2684" w:rsidP="007A2684">
      <w:pPr>
        <w:suppressAutoHyphens/>
        <w:jc w:val="center"/>
        <w:rPr>
          <w:sz w:val="28"/>
          <w:szCs w:val="28"/>
          <w:lang w:eastAsia="zh-CN"/>
        </w:rPr>
      </w:pPr>
      <w:r w:rsidRPr="007A2684">
        <w:rPr>
          <w:sz w:val="28"/>
          <w:szCs w:val="28"/>
          <w:lang w:eastAsia="zh-CN"/>
        </w:rPr>
        <w:t xml:space="preserve">                                                      </w:t>
      </w:r>
    </w:p>
    <w:p w:rsidR="0027089D" w:rsidRPr="0027089D" w:rsidRDefault="0027089D" w:rsidP="0027089D">
      <w:pPr>
        <w:tabs>
          <w:tab w:val="left" w:pos="6580"/>
        </w:tabs>
        <w:jc w:val="center"/>
        <w:rPr>
          <w:b/>
          <w:sz w:val="28"/>
          <w:szCs w:val="28"/>
        </w:rPr>
      </w:pPr>
      <w:r w:rsidRPr="0027089D">
        <w:rPr>
          <w:b/>
          <w:sz w:val="28"/>
          <w:szCs w:val="28"/>
        </w:rPr>
        <w:t>МЕТОДИКА</w:t>
      </w:r>
    </w:p>
    <w:p w:rsidR="0089738C" w:rsidRDefault="00E14288" w:rsidP="0027089D">
      <w:pPr>
        <w:tabs>
          <w:tab w:val="left" w:pos="6580"/>
        </w:tabs>
        <w:jc w:val="center"/>
        <w:rPr>
          <w:b/>
          <w:sz w:val="28"/>
          <w:szCs w:val="28"/>
        </w:rPr>
      </w:pPr>
      <w:r>
        <w:rPr>
          <w:b/>
          <w:sz w:val="28"/>
          <w:szCs w:val="28"/>
        </w:rPr>
        <w:t>п</w:t>
      </w:r>
      <w:r w:rsidR="0027089D" w:rsidRPr="0027089D">
        <w:rPr>
          <w:b/>
          <w:sz w:val="28"/>
          <w:szCs w:val="28"/>
        </w:rPr>
        <w:t>рогнозирования поступлений доходов</w:t>
      </w:r>
      <w:r w:rsidR="0089738C">
        <w:rPr>
          <w:b/>
          <w:sz w:val="28"/>
          <w:szCs w:val="28"/>
        </w:rPr>
        <w:t xml:space="preserve"> </w:t>
      </w:r>
      <w:r w:rsidR="0027089D" w:rsidRPr="0027089D">
        <w:rPr>
          <w:b/>
          <w:sz w:val="28"/>
          <w:szCs w:val="28"/>
        </w:rPr>
        <w:t>в бюджет</w:t>
      </w:r>
    </w:p>
    <w:p w:rsidR="0027089D" w:rsidRPr="0027089D" w:rsidRDefault="00213505" w:rsidP="00AD7F87">
      <w:pPr>
        <w:tabs>
          <w:tab w:val="left" w:pos="6580"/>
        </w:tabs>
        <w:jc w:val="center"/>
        <w:rPr>
          <w:b/>
          <w:sz w:val="28"/>
          <w:szCs w:val="28"/>
        </w:rPr>
      </w:pPr>
      <w:r>
        <w:rPr>
          <w:b/>
          <w:sz w:val="28"/>
          <w:szCs w:val="28"/>
        </w:rPr>
        <w:t>муни</w:t>
      </w:r>
      <w:r w:rsidR="00AD7F87">
        <w:rPr>
          <w:b/>
          <w:sz w:val="28"/>
          <w:szCs w:val="28"/>
        </w:rPr>
        <w:t>ципального образования Савальское</w:t>
      </w:r>
      <w:r>
        <w:rPr>
          <w:b/>
          <w:sz w:val="28"/>
          <w:szCs w:val="28"/>
        </w:rPr>
        <w:t xml:space="preserve"> сельское поселение Малмыжского района Кировской области</w:t>
      </w:r>
      <w:r w:rsidR="0027089D" w:rsidRPr="0027089D">
        <w:rPr>
          <w:b/>
          <w:sz w:val="28"/>
          <w:szCs w:val="28"/>
        </w:rPr>
        <w:t>, главным администратором</w:t>
      </w:r>
      <w:r w:rsidR="0089738C">
        <w:rPr>
          <w:b/>
          <w:sz w:val="28"/>
          <w:szCs w:val="28"/>
        </w:rPr>
        <w:t xml:space="preserve"> </w:t>
      </w:r>
      <w:r w:rsidR="0027089D" w:rsidRPr="0027089D">
        <w:rPr>
          <w:b/>
          <w:sz w:val="28"/>
          <w:szCs w:val="28"/>
        </w:rPr>
        <w:t xml:space="preserve">которых является </w:t>
      </w:r>
      <w:r>
        <w:rPr>
          <w:b/>
          <w:sz w:val="28"/>
          <w:szCs w:val="28"/>
        </w:rPr>
        <w:t>муниципальное казенное учр</w:t>
      </w:r>
      <w:r w:rsidR="00AD7F87">
        <w:rPr>
          <w:b/>
          <w:sz w:val="28"/>
          <w:szCs w:val="28"/>
        </w:rPr>
        <w:t>еждение администрация Савальского</w:t>
      </w:r>
      <w:r>
        <w:rPr>
          <w:b/>
          <w:sz w:val="28"/>
          <w:szCs w:val="28"/>
        </w:rPr>
        <w:t xml:space="preserve"> сельского поселения Малмыжского </w:t>
      </w:r>
      <w:r w:rsidR="00ED56D0">
        <w:rPr>
          <w:b/>
          <w:sz w:val="28"/>
          <w:szCs w:val="28"/>
        </w:rPr>
        <w:t>района Кировской области</w:t>
      </w:r>
    </w:p>
    <w:p w:rsidR="0027089D" w:rsidRDefault="0027089D" w:rsidP="0027089D">
      <w:pPr>
        <w:tabs>
          <w:tab w:val="left" w:pos="6580"/>
        </w:tabs>
        <w:jc w:val="center"/>
        <w:rPr>
          <w:b/>
          <w:sz w:val="28"/>
          <w:szCs w:val="28"/>
        </w:rPr>
      </w:pPr>
      <w:r w:rsidRPr="0027089D">
        <w:rPr>
          <w:b/>
          <w:sz w:val="28"/>
          <w:szCs w:val="28"/>
        </w:rPr>
        <w:t>1. Общие положения</w:t>
      </w:r>
    </w:p>
    <w:p w:rsidR="0027089D" w:rsidRDefault="0027089D" w:rsidP="0027089D">
      <w:pPr>
        <w:tabs>
          <w:tab w:val="left" w:pos="6580"/>
        </w:tabs>
        <w:jc w:val="both"/>
        <w:rPr>
          <w:b/>
          <w:sz w:val="28"/>
          <w:szCs w:val="28"/>
        </w:rPr>
      </w:pPr>
    </w:p>
    <w:p w:rsidR="0027089D" w:rsidRDefault="0027089D" w:rsidP="00E14288">
      <w:pPr>
        <w:tabs>
          <w:tab w:val="left" w:pos="6580"/>
        </w:tabs>
        <w:jc w:val="both"/>
        <w:rPr>
          <w:sz w:val="28"/>
          <w:szCs w:val="28"/>
        </w:rPr>
      </w:pPr>
      <w:r>
        <w:rPr>
          <w:sz w:val="28"/>
          <w:szCs w:val="28"/>
        </w:rPr>
        <w:t xml:space="preserve">      </w:t>
      </w:r>
      <w:r w:rsidR="00264846">
        <w:rPr>
          <w:sz w:val="28"/>
          <w:szCs w:val="28"/>
        </w:rPr>
        <w:t xml:space="preserve">       </w:t>
      </w:r>
      <w:r w:rsidRPr="0027089D">
        <w:rPr>
          <w:sz w:val="28"/>
          <w:szCs w:val="28"/>
        </w:rPr>
        <w:t xml:space="preserve">1.1. </w:t>
      </w:r>
      <w:proofErr w:type="gramStart"/>
      <w:r>
        <w:rPr>
          <w:sz w:val="28"/>
          <w:szCs w:val="28"/>
        </w:rPr>
        <w:t>Настоящая Методика прогнозирования поступлений доходов в бюджет</w:t>
      </w:r>
      <w:r w:rsidR="00ED56D0" w:rsidRPr="00ED56D0">
        <w:rPr>
          <w:b/>
          <w:sz w:val="28"/>
          <w:szCs w:val="28"/>
        </w:rPr>
        <w:t xml:space="preserve"> </w:t>
      </w:r>
      <w:r w:rsidR="00ED56D0" w:rsidRPr="00ED56D0">
        <w:rPr>
          <w:sz w:val="28"/>
          <w:szCs w:val="28"/>
        </w:rPr>
        <w:t>муни</w:t>
      </w:r>
      <w:r w:rsidR="00AD7F87">
        <w:rPr>
          <w:sz w:val="28"/>
          <w:szCs w:val="28"/>
        </w:rPr>
        <w:t>ципального образования Савальское</w:t>
      </w:r>
      <w:r w:rsidR="00ED56D0" w:rsidRPr="00ED56D0">
        <w:rPr>
          <w:sz w:val="28"/>
          <w:szCs w:val="28"/>
        </w:rPr>
        <w:t xml:space="preserve"> сельское поселение Малмыжского района Кировской области</w:t>
      </w:r>
      <w:r>
        <w:rPr>
          <w:sz w:val="28"/>
          <w:szCs w:val="28"/>
        </w:rPr>
        <w:t xml:space="preserve"> </w:t>
      </w:r>
      <w:r w:rsidR="0089738C">
        <w:rPr>
          <w:sz w:val="28"/>
          <w:szCs w:val="28"/>
        </w:rPr>
        <w:t xml:space="preserve">(далее – бюджет </w:t>
      </w:r>
      <w:r w:rsidR="00ED56D0">
        <w:rPr>
          <w:sz w:val="28"/>
          <w:szCs w:val="28"/>
        </w:rPr>
        <w:t>поселения</w:t>
      </w:r>
      <w:r w:rsidR="0089738C">
        <w:rPr>
          <w:sz w:val="28"/>
          <w:szCs w:val="28"/>
        </w:rPr>
        <w:t>)</w:t>
      </w:r>
      <w:r>
        <w:rPr>
          <w:sz w:val="28"/>
          <w:szCs w:val="28"/>
        </w:rPr>
        <w:t>, главным администратором которых является</w:t>
      </w:r>
      <w:r w:rsidR="00ED56D0" w:rsidRPr="00ED56D0">
        <w:rPr>
          <w:b/>
          <w:sz w:val="28"/>
          <w:szCs w:val="28"/>
        </w:rPr>
        <w:t xml:space="preserve"> </w:t>
      </w:r>
      <w:r w:rsidR="00ED56D0" w:rsidRPr="00ED56D0">
        <w:rPr>
          <w:sz w:val="28"/>
          <w:szCs w:val="28"/>
        </w:rPr>
        <w:t>муниципальное казенное учр</w:t>
      </w:r>
      <w:r w:rsidR="00AD7F87">
        <w:rPr>
          <w:sz w:val="28"/>
          <w:szCs w:val="28"/>
        </w:rPr>
        <w:t>еждение администрация Савальского</w:t>
      </w:r>
      <w:r w:rsidR="00ED56D0" w:rsidRPr="00ED56D0">
        <w:rPr>
          <w:sz w:val="28"/>
          <w:szCs w:val="28"/>
        </w:rPr>
        <w:t xml:space="preserve"> сельского поселения Малмыжского района Кировской области</w:t>
      </w:r>
      <w:r w:rsidRPr="00ED56D0">
        <w:rPr>
          <w:sz w:val="28"/>
          <w:szCs w:val="28"/>
        </w:rPr>
        <w:t xml:space="preserve">  (далее – Методика), разработана в целях реализации</w:t>
      </w:r>
      <w:r>
        <w:rPr>
          <w:sz w:val="28"/>
          <w:szCs w:val="28"/>
        </w:rPr>
        <w:t xml:space="preserve"> </w:t>
      </w:r>
      <w:r w:rsidR="00ED56D0" w:rsidRPr="00ED56D0">
        <w:rPr>
          <w:sz w:val="28"/>
          <w:szCs w:val="28"/>
        </w:rPr>
        <w:t>муниципально</w:t>
      </w:r>
      <w:r w:rsidR="00ED56D0">
        <w:rPr>
          <w:sz w:val="28"/>
          <w:szCs w:val="28"/>
        </w:rPr>
        <w:t>го</w:t>
      </w:r>
      <w:r w:rsidR="00ED56D0" w:rsidRPr="00ED56D0">
        <w:rPr>
          <w:sz w:val="28"/>
          <w:szCs w:val="28"/>
        </w:rPr>
        <w:t xml:space="preserve"> казенно</w:t>
      </w:r>
      <w:r w:rsidR="00ED56D0">
        <w:rPr>
          <w:sz w:val="28"/>
          <w:szCs w:val="28"/>
        </w:rPr>
        <w:t>го</w:t>
      </w:r>
      <w:r w:rsidR="00ED56D0" w:rsidRPr="00ED56D0">
        <w:rPr>
          <w:sz w:val="28"/>
          <w:szCs w:val="28"/>
        </w:rPr>
        <w:t xml:space="preserve"> учреждени</w:t>
      </w:r>
      <w:r w:rsidR="00ED56D0">
        <w:rPr>
          <w:sz w:val="28"/>
          <w:szCs w:val="28"/>
        </w:rPr>
        <w:t>я</w:t>
      </w:r>
      <w:r w:rsidR="00ED56D0" w:rsidRPr="00ED56D0">
        <w:rPr>
          <w:sz w:val="28"/>
          <w:szCs w:val="28"/>
        </w:rPr>
        <w:t xml:space="preserve"> администраци</w:t>
      </w:r>
      <w:r w:rsidR="00B52E66">
        <w:rPr>
          <w:sz w:val="28"/>
          <w:szCs w:val="28"/>
        </w:rPr>
        <w:t>и</w:t>
      </w:r>
      <w:r w:rsidR="00AD7F87">
        <w:rPr>
          <w:sz w:val="28"/>
          <w:szCs w:val="28"/>
        </w:rPr>
        <w:t xml:space="preserve"> Савальского</w:t>
      </w:r>
      <w:r w:rsidR="00ED56D0" w:rsidRPr="00ED56D0">
        <w:rPr>
          <w:sz w:val="28"/>
          <w:szCs w:val="28"/>
        </w:rPr>
        <w:t xml:space="preserve"> сельского поселения Малмыжского района Кировской области</w:t>
      </w:r>
      <w:r w:rsidR="00ED56D0">
        <w:rPr>
          <w:sz w:val="28"/>
          <w:szCs w:val="28"/>
        </w:rPr>
        <w:t xml:space="preserve"> </w:t>
      </w:r>
      <w:r>
        <w:rPr>
          <w:sz w:val="28"/>
          <w:szCs w:val="28"/>
        </w:rPr>
        <w:t xml:space="preserve">(далее - </w:t>
      </w:r>
      <w:r w:rsidR="00ED56D0">
        <w:rPr>
          <w:sz w:val="28"/>
          <w:szCs w:val="28"/>
        </w:rPr>
        <w:t>администрации</w:t>
      </w:r>
      <w:r>
        <w:rPr>
          <w:sz w:val="28"/>
          <w:szCs w:val="28"/>
        </w:rPr>
        <w:t>) полномочий главного администратора доходов района в части</w:t>
      </w:r>
      <w:proofErr w:type="gramEnd"/>
      <w:r>
        <w:rPr>
          <w:sz w:val="28"/>
          <w:szCs w:val="28"/>
        </w:rPr>
        <w:t xml:space="preserve"> прогнозирования поступлений до</w:t>
      </w:r>
      <w:r w:rsidR="00264846">
        <w:rPr>
          <w:sz w:val="28"/>
          <w:szCs w:val="28"/>
        </w:rPr>
        <w:t>х</w:t>
      </w:r>
      <w:r>
        <w:rPr>
          <w:sz w:val="28"/>
          <w:szCs w:val="28"/>
        </w:rPr>
        <w:t>одов</w:t>
      </w:r>
      <w:r w:rsidR="00264846">
        <w:rPr>
          <w:sz w:val="28"/>
          <w:szCs w:val="28"/>
        </w:rPr>
        <w:t xml:space="preserve"> по закрепленным за управлением доходам бюджета района.</w:t>
      </w:r>
    </w:p>
    <w:p w:rsidR="00264846" w:rsidRDefault="00AF53AF" w:rsidP="00E14288">
      <w:pPr>
        <w:tabs>
          <w:tab w:val="left" w:pos="6580"/>
        </w:tabs>
        <w:jc w:val="both"/>
        <w:rPr>
          <w:sz w:val="28"/>
          <w:szCs w:val="28"/>
        </w:rPr>
      </w:pPr>
      <w:r>
        <w:rPr>
          <w:sz w:val="28"/>
          <w:szCs w:val="28"/>
        </w:rPr>
        <w:t xml:space="preserve">           </w:t>
      </w:r>
      <w:r w:rsidR="00264846">
        <w:rPr>
          <w:sz w:val="28"/>
          <w:szCs w:val="28"/>
        </w:rPr>
        <w:t xml:space="preserve">Методика определяет основные принципы прогнозирования поступлений доходов в бюджет </w:t>
      </w:r>
      <w:r w:rsidR="00ED56D0">
        <w:rPr>
          <w:sz w:val="28"/>
          <w:szCs w:val="28"/>
        </w:rPr>
        <w:t>поселения</w:t>
      </w:r>
      <w:r w:rsidR="00264846">
        <w:rPr>
          <w:sz w:val="28"/>
          <w:szCs w:val="28"/>
        </w:rPr>
        <w:t xml:space="preserve">, администрируемых </w:t>
      </w:r>
      <w:r w:rsidR="00ED56D0">
        <w:rPr>
          <w:sz w:val="28"/>
          <w:szCs w:val="28"/>
        </w:rPr>
        <w:t>администрацией</w:t>
      </w:r>
      <w:r w:rsidR="00264846">
        <w:rPr>
          <w:sz w:val="28"/>
          <w:szCs w:val="28"/>
        </w:rPr>
        <w:t xml:space="preserve">, исходя из действующего на момент </w:t>
      </w:r>
      <w:proofErr w:type="gramStart"/>
      <w:r w:rsidR="00264846">
        <w:rPr>
          <w:sz w:val="28"/>
          <w:szCs w:val="28"/>
        </w:rPr>
        <w:t>составления проекта бюджета бюджетного законодательства Рос</w:t>
      </w:r>
      <w:r w:rsidR="00B52E66">
        <w:rPr>
          <w:sz w:val="28"/>
          <w:szCs w:val="28"/>
        </w:rPr>
        <w:t>с</w:t>
      </w:r>
      <w:r w:rsidR="00264846">
        <w:rPr>
          <w:sz w:val="28"/>
          <w:szCs w:val="28"/>
        </w:rPr>
        <w:t>ийской Федерации</w:t>
      </w:r>
      <w:proofErr w:type="gramEnd"/>
      <w:r w:rsidR="00ED56D0">
        <w:rPr>
          <w:sz w:val="28"/>
          <w:szCs w:val="28"/>
        </w:rPr>
        <w:t>.</w:t>
      </w:r>
    </w:p>
    <w:p w:rsidR="00AF53AF" w:rsidRDefault="00AF53AF" w:rsidP="00E14288">
      <w:pPr>
        <w:tabs>
          <w:tab w:val="left" w:pos="6580"/>
        </w:tabs>
        <w:jc w:val="both"/>
        <w:rPr>
          <w:sz w:val="28"/>
          <w:szCs w:val="28"/>
        </w:rPr>
      </w:pPr>
      <w:r>
        <w:rPr>
          <w:sz w:val="28"/>
          <w:szCs w:val="28"/>
        </w:rPr>
        <w:t xml:space="preserve">           </w:t>
      </w:r>
      <w:r w:rsidR="00264846">
        <w:rPr>
          <w:sz w:val="28"/>
          <w:szCs w:val="28"/>
        </w:rPr>
        <w:t xml:space="preserve">1.2. Прогнозирование поступлений доходов осуществляется в разрезе видов доходных источников, закрепленных за </w:t>
      </w:r>
      <w:r w:rsidR="00ED56D0">
        <w:rPr>
          <w:sz w:val="28"/>
          <w:szCs w:val="28"/>
        </w:rPr>
        <w:t>администрацией</w:t>
      </w:r>
      <w:r w:rsidR="00264846">
        <w:rPr>
          <w:sz w:val="28"/>
          <w:szCs w:val="28"/>
        </w:rPr>
        <w:t xml:space="preserve"> решением</w:t>
      </w:r>
      <w:r w:rsidR="0089738C">
        <w:rPr>
          <w:sz w:val="28"/>
          <w:szCs w:val="28"/>
        </w:rPr>
        <w:t xml:space="preserve"> </w:t>
      </w:r>
      <w:r w:rsidR="00AD7F87">
        <w:rPr>
          <w:sz w:val="28"/>
          <w:szCs w:val="28"/>
        </w:rPr>
        <w:t>Савальской</w:t>
      </w:r>
      <w:r w:rsidR="00ED56D0">
        <w:rPr>
          <w:sz w:val="28"/>
          <w:szCs w:val="28"/>
        </w:rPr>
        <w:t xml:space="preserve"> сельской</w:t>
      </w:r>
      <w:r w:rsidR="0089738C">
        <w:rPr>
          <w:sz w:val="28"/>
          <w:szCs w:val="28"/>
        </w:rPr>
        <w:t xml:space="preserve"> Думы Малмыжского района</w:t>
      </w:r>
      <w:r w:rsidR="00ED56D0">
        <w:rPr>
          <w:sz w:val="28"/>
          <w:szCs w:val="28"/>
        </w:rPr>
        <w:t xml:space="preserve"> Кировской области</w:t>
      </w:r>
      <w:r w:rsidR="00264846">
        <w:rPr>
          <w:sz w:val="28"/>
          <w:szCs w:val="28"/>
        </w:rPr>
        <w:t xml:space="preserve"> о</w:t>
      </w:r>
      <w:r w:rsidR="0089738C">
        <w:rPr>
          <w:sz w:val="28"/>
          <w:szCs w:val="28"/>
        </w:rPr>
        <w:t>б утверждении</w:t>
      </w:r>
      <w:r w:rsidR="00264846">
        <w:rPr>
          <w:sz w:val="28"/>
          <w:szCs w:val="28"/>
        </w:rPr>
        <w:t xml:space="preserve"> бюджет</w:t>
      </w:r>
      <w:r w:rsidR="0089738C">
        <w:rPr>
          <w:sz w:val="28"/>
          <w:szCs w:val="28"/>
        </w:rPr>
        <w:t>а</w:t>
      </w:r>
      <w:r w:rsidR="00264846">
        <w:rPr>
          <w:sz w:val="28"/>
          <w:szCs w:val="28"/>
        </w:rPr>
        <w:t xml:space="preserve"> </w:t>
      </w:r>
      <w:r>
        <w:rPr>
          <w:sz w:val="28"/>
          <w:szCs w:val="28"/>
        </w:rPr>
        <w:t xml:space="preserve"> </w:t>
      </w:r>
      <w:r w:rsidR="00ED56D0">
        <w:rPr>
          <w:sz w:val="28"/>
          <w:szCs w:val="28"/>
        </w:rPr>
        <w:t>поселения</w:t>
      </w:r>
      <w:r>
        <w:rPr>
          <w:sz w:val="28"/>
          <w:szCs w:val="28"/>
        </w:rPr>
        <w:t>.</w:t>
      </w:r>
    </w:p>
    <w:p w:rsidR="00AF53AF" w:rsidRPr="00AF53AF" w:rsidRDefault="00AF53AF" w:rsidP="00E14288">
      <w:pPr>
        <w:ind w:firstLine="708"/>
        <w:jc w:val="both"/>
        <w:rPr>
          <w:sz w:val="28"/>
          <w:szCs w:val="28"/>
        </w:rPr>
      </w:pPr>
      <w:r>
        <w:rPr>
          <w:sz w:val="28"/>
          <w:szCs w:val="28"/>
        </w:rPr>
        <w:t xml:space="preserve"> На этапе  формирования  проекта  бюджета </w:t>
      </w:r>
      <w:r w:rsidR="00ED56D0">
        <w:rPr>
          <w:sz w:val="28"/>
          <w:szCs w:val="28"/>
        </w:rPr>
        <w:t>поселения</w:t>
      </w:r>
      <w:r>
        <w:rPr>
          <w:sz w:val="28"/>
          <w:szCs w:val="28"/>
        </w:rPr>
        <w:t xml:space="preserve">   на  очередной  финансовый    год </w:t>
      </w:r>
      <w:r w:rsidR="0089738C">
        <w:rPr>
          <w:sz w:val="28"/>
          <w:szCs w:val="28"/>
        </w:rPr>
        <w:t>и</w:t>
      </w:r>
      <w:r>
        <w:rPr>
          <w:sz w:val="28"/>
          <w:szCs w:val="28"/>
        </w:rPr>
        <w:t xml:space="preserve">   плановый   период     осуществляется      прогнозирование </w:t>
      </w:r>
    </w:p>
    <w:p w:rsidR="00264846" w:rsidRDefault="00AF53AF" w:rsidP="00E14288">
      <w:pPr>
        <w:tabs>
          <w:tab w:val="left" w:pos="6580"/>
        </w:tabs>
        <w:jc w:val="both"/>
        <w:rPr>
          <w:sz w:val="28"/>
          <w:szCs w:val="28"/>
        </w:rPr>
      </w:pPr>
      <w:r>
        <w:rPr>
          <w:sz w:val="28"/>
          <w:szCs w:val="28"/>
        </w:rPr>
        <w:t xml:space="preserve"> </w:t>
      </w:r>
      <w:r w:rsidR="00264846">
        <w:rPr>
          <w:sz w:val="28"/>
          <w:szCs w:val="28"/>
        </w:rPr>
        <w:t xml:space="preserve">поступлений администрируемых </w:t>
      </w:r>
      <w:r w:rsidR="00ED56D0">
        <w:rPr>
          <w:sz w:val="28"/>
          <w:szCs w:val="28"/>
        </w:rPr>
        <w:t>администрацией</w:t>
      </w:r>
      <w:r>
        <w:rPr>
          <w:sz w:val="28"/>
          <w:szCs w:val="28"/>
        </w:rPr>
        <w:t xml:space="preserve"> безвозмездных поступлений от других бюджетов бюджетной системы Российской Федерации.</w:t>
      </w:r>
    </w:p>
    <w:p w:rsidR="001439B7" w:rsidRDefault="00AF53AF" w:rsidP="00E14288">
      <w:pPr>
        <w:tabs>
          <w:tab w:val="left" w:pos="993"/>
          <w:tab w:val="left" w:pos="6580"/>
        </w:tabs>
        <w:jc w:val="both"/>
        <w:rPr>
          <w:sz w:val="28"/>
          <w:szCs w:val="28"/>
        </w:rPr>
      </w:pPr>
      <w:r>
        <w:rPr>
          <w:sz w:val="28"/>
          <w:szCs w:val="28"/>
        </w:rPr>
        <w:t xml:space="preserve">           В связи с отсутствием системного характера</w:t>
      </w:r>
      <w:r w:rsidR="001439B7">
        <w:rPr>
          <w:sz w:val="28"/>
          <w:szCs w:val="28"/>
        </w:rPr>
        <w:t xml:space="preserve"> поступлений и объе</w:t>
      </w:r>
      <w:r w:rsidR="00904F3F">
        <w:rPr>
          <w:sz w:val="28"/>
          <w:szCs w:val="28"/>
        </w:rPr>
        <w:t>кт</w:t>
      </w:r>
      <w:r w:rsidR="001439B7">
        <w:rPr>
          <w:sz w:val="28"/>
          <w:szCs w:val="28"/>
        </w:rPr>
        <w:t xml:space="preserve">ивной информации для прогнозирования на этапе формирования проекта бюджета </w:t>
      </w:r>
      <w:r w:rsidR="00ED56D0">
        <w:rPr>
          <w:sz w:val="28"/>
          <w:szCs w:val="28"/>
        </w:rPr>
        <w:t>поселения</w:t>
      </w:r>
      <w:r w:rsidR="001439B7">
        <w:rPr>
          <w:sz w:val="28"/>
          <w:szCs w:val="28"/>
        </w:rPr>
        <w:t xml:space="preserve"> на очередной финансовый год и плановый период </w:t>
      </w:r>
      <w:r w:rsidR="001439B7">
        <w:rPr>
          <w:sz w:val="28"/>
          <w:szCs w:val="28"/>
        </w:rPr>
        <w:lastRenderedPageBreak/>
        <w:t xml:space="preserve">прогнозирование не осуществляется по следующим видам доходов, администрируемых </w:t>
      </w:r>
      <w:r w:rsidR="00ED56D0">
        <w:rPr>
          <w:sz w:val="28"/>
          <w:szCs w:val="28"/>
        </w:rPr>
        <w:t>администрацией</w:t>
      </w:r>
      <w:r w:rsidR="001439B7">
        <w:rPr>
          <w:sz w:val="28"/>
          <w:szCs w:val="28"/>
        </w:rPr>
        <w:t>:</w:t>
      </w:r>
    </w:p>
    <w:p w:rsidR="005B5FC1" w:rsidRDefault="001439B7" w:rsidP="00E14288">
      <w:pPr>
        <w:tabs>
          <w:tab w:val="left" w:pos="993"/>
          <w:tab w:val="left" w:pos="6580"/>
        </w:tabs>
        <w:jc w:val="both"/>
        <w:rPr>
          <w:sz w:val="28"/>
          <w:szCs w:val="28"/>
        </w:rPr>
      </w:pPr>
      <w:r>
        <w:rPr>
          <w:sz w:val="28"/>
          <w:szCs w:val="28"/>
        </w:rPr>
        <w:t xml:space="preserve">          </w:t>
      </w:r>
      <w:r w:rsidR="00ED56D0">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r>
        <w:rPr>
          <w:sz w:val="28"/>
          <w:szCs w:val="28"/>
        </w:rPr>
        <w:t xml:space="preserve"> </w:t>
      </w:r>
      <w:r w:rsidR="00E14288">
        <w:rPr>
          <w:sz w:val="28"/>
          <w:szCs w:val="28"/>
        </w:rPr>
        <w:t xml:space="preserve"> </w:t>
      </w:r>
      <w:r>
        <w:rPr>
          <w:sz w:val="28"/>
          <w:szCs w:val="28"/>
        </w:rPr>
        <w:t>(код бюджетной классификации доходов –</w:t>
      </w:r>
      <w:r w:rsidR="00E14288">
        <w:rPr>
          <w:sz w:val="28"/>
          <w:szCs w:val="28"/>
        </w:rPr>
        <w:t xml:space="preserve"> </w:t>
      </w:r>
      <w:r>
        <w:rPr>
          <w:sz w:val="28"/>
          <w:szCs w:val="28"/>
        </w:rPr>
        <w:t>9</w:t>
      </w:r>
      <w:r w:rsidR="00AD7F87">
        <w:rPr>
          <w:sz w:val="28"/>
          <w:szCs w:val="28"/>
        </w:rPr>
        <w:t>84</w:t>
      </w:r>
      <w:r>
        <w:rPr>
          <w:sz w:val="28"/>
          <w:szCs w:val="28"/>
        </w:rPr>
        <w:t xml:space="preserve"> 1 </w:t>
      </w:r>
      <w:r w:rsidR="00ED56D0">
        <w:rPr>
          <w:sz w:val="28"/>
          <w:szCs w:val="28"/>
        </w:rPr>
        <w:t>08 04020</w:t>
      </w:r>
      <w:r>
        <w:rPr>
          <w:sz w:val="28"/>
          <w:szCs w:val="28"/>
        </w:rPr>
        <w:t xml:space="preserve"> 0</w:t>
      </w:r>
      <w:r w:rsidR="00ED56D0">
        <w:rPr>
          <w:sz w:val="28"/>
          <w:szCs w:val="28"/>
        </w:rPr>
        <w:t>1</w:t>
      </w:r>
      <w:r>
        <w:rPr>
          <w:sz w:val="28"/>
          <w:szCs w:val="28"/>
        </w:rPr>
        <w:t xml:space="preserve"> </w:t>
      </w:r>
      <w:r w:rsidR="00B65950">
        <w:rPr>
          <w:sz w:val="28"/>
          <w:szCs w:val="28"/>
        </w:rPr>
        <w:t>1</w:t>
      </w:r>
      <w:r>
        <w:rPr>
          <w:sz w:val="28"/>
          <w:szCs w:val="28"/>
        </w:rPr>
        <w:t>000</w:t>
      </w:r>
      <w:r w:rsidR="00E14288">
        <w:rPr>
          <w:sz w:val="28"/>
          <w:szCs w:val="28"/>
        </w:rPr>
        <w:t xml:space="preserve"> </w:t>
      </w:r>
      <w:r>
        <w:rPr>
          <w:sz w:val="28"/>
          <w:szCs w:val="28"/>
        </w:rPr>
        <w:t>1</w:t>
      </w:r>
      <w:r w:rsidR="00B65950">
        <w:rPr>
          <w:sz w:val="28"/>
          <w:szCs w:val="28"/>
        </w:rPr>
        <w:t>1</w:t>
      </w:r>
      <w:r>
        <w:rPr>
          <w:sz w:val="28"/>
          <w:szCs w:val="28"/>
        </w:rPr>
        <w:t>0);</w:t>
      </w:r>
    </w:p>
    <w:p w:rsidR="001439B7" w:rsidRDefault="001439B7" w:rsidP="00E14288">
      <w:pPr>
        <w:tabs>
          <w:tab w:val="left" w:pos="993"/>
          <w:tab w:val="left" w:pos="6580"/>
        </w:tabs>
        <w:jc w:val="both"/>
        <w:rPr>
          <w:sz w:val="28"/>
          <w:szCs w:val="28"/>
        </w:rPr>
      </w:pPr>
      <w:r>
        <w:rPr>
          <w:sz w:val="28"/>
          <w:szCs w:val="28"/>
        </w:rPr>
        <w:t xml:space="preserve">       </w:t>
      </w:r>
      <w:r w:rsidR="00B65950">
        <w:rPr>
          <w:sz w:val="28"/>
          <w:szCs w:val="2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Pr>
          <w:sz w:val="28"/>
          <w:szCs w:val="28"/>
        </w:rPr>
        <w:t xml:space="preserve"> (код бюджетной классификации доходов – 9</w:t>
      </w:r>
      <w:r w:rsidR="00AD7F87">
        <w:rPr>
          <w:sz w:val="28"/>
          <w:szCs w:val="28"/>
        </w:rPr>
        <w:t>84</w:t>
      </w:r>
      <w:r>
        <w:rPr>
          <w:sz w:val="28"/>
          <w:szCs w:val="28"/>
        </w:rPr>
        <w:t xml:space="preserve"> 1 1</w:t>
      </w:r>
      <w:r w:rsidR="00B65950">
        <w:rPr>
          <w:sz w:val="28"/>
          <w:szCs w:val="28"/>
        </w:rPr>
        <w:t>1</w:t>
      </w:r>
      <w:r>
        <w:rPr>
          <w:sz w:val="28"/>
          <w:szCs w:val="28"/>
        </w:rPr>
        <w:t xml:space="preserve"> </w:t>
      </w:r>
      <w:r w:rsidR="00B65950">
        <w:rPr>
          <w:sz w:val="28"/>
          <w:szCs w:val="28"/>
        </w:rPr>
        <w:t>09045</w:t>
      </w:r>
      <w:r>
        <w:rPr>
          <w:sz w:val="28"/>
          <w:szCs w:val="28"/>
        </w:rPr>
        <w:t xml:space="preserve"> </w:t>
      </w:r>
      <w:r w:rsidR="00B65950">
        <w:rPr>
          <w:sz w:val="28"/>
          <w:szCs w:val="28"/>
        </w:rPr>
        <w:t>10</w:t>
      </w:r>
      <w:r>
        <w:rPr>
          <w:sz w:val="28"/>
          <w:szCs w:val="28"/>
        </w:rPr>
        <w:t xml:space="preserve"> 0000 1</w:t>
      </w:r>
      <w:r w:rsidR="00B65950">
        <w:rPr>
          <w:sz w:val="28"/>
          <w:szCs w:val="28"/>
        </w:rPr>
        <w:t>2</w:t>
      </w:r>
      <w:r>
        <w:rPr>
          <w:sz w:val="28"/>
          <w:szCs w:val="28"/>
        </w:rPr>
        <w:t>0);</w:t>
      </w:r>
    </w:p>
    <w:p w:rsidR="001439B7" w:rsidRDefault="001439B7" w:rsidP="00E14288">
      <w:pPr>
        <w:tabs>
          <w:tab w:val="left" w:pos="993"/>
          <w:tab w:val="left" w:pos="6580"/>
        </w:tabs>
        <w:jc w:val="both"/>
        <w:rPr>
          <w:sz w:val="28"/>
          <w:szCs w:val="28"/>
        </w:rPr>
      </w:pPr>
      <w:r>
        <w:rPr>
          <w:sz w:val="28"/>
          <w:szCs w:val="28"/>
        </w:rPr>
        <w:t xml:space="preserve">       </w:t>
      </w:r>
      <w:r w:rsidR="00B65950">
        <w:rPr>
          <w:sz w:val="28"/>
          <w:szCs w:val="28"/>
        </w:rPr>
        <w:t>прочие доходы от оказания платных услуг (работ) получателями средств бюджетов сельских поселений</w:t>
      </w:r>
      <w:r>
        <w:rPr>
          <w:sz w:val="28"/>
          <w:szCs w:val="28"/>
        </w:rPr>
        <w:t xml:space="preserve">  </w:t>
      </w:r>
      <w:r w:rsidR="00881D95">
        <w:rPr>
          <w:sz w:val="28"/>
          <w:szCs w:val="28"/>
        </w:rPr>
        <w:t xml:space="preserve"> (код бюджетной классификации доходов – 9</w:t>
      </w:r>
      <w:r w:rsidR="00AD7F87">
        <w:rPr>
          <w:sz w:val="28"/>
          <w:szCs w:val="28"/>
        </w:rPr>
        <w:t>84</w:t>
      </w:r>
      <w:r w:rsidR="00881D95">
        <w:rPr>
          <w:sz w:val="28"/>
          <w:szCs w:val="28"/>
        </w:rPr>
        <w:t xml:space="preserve"> 1 1</w:t>
      </w:r>
      <w:r w:rsidR="00B65950">
        <w:rPr>
          <w:sz w:val="28"/>
          <w:szCs w:val="28"/>
        </w:rPr>
        <w:t>3</w:t>
      </w:r>
      <w:r w:rsidR="00881D95">
        <w:rPr>
          <w:sz w:val="28"/>
          <w:szCs w:val="28"/>
        </w:rPr>
        <w:t xml:space="preserve"> </w:t>
      </w:r>
      <w:r w:rsidR="00B65950">
        <w:rPr>
          <w:sz w:val="28"/>
          <w:szCs w:val="28"/>
        </w:rPr>
        <w:t>01995</w:t>
      </w:r>
      <w:r w:rsidR="00881D95">
        <w:rPr>
          <w:sz w:val="28"/>
          <w:szCs w:val="28"/>
        </w:rPr>
        <w:t xml:space="preserve"> </w:t>
      </w:r>
      <w:r w:rsidR="00B65950">
        <w:rPr>
          <w:sz w:val="28"/>
          <w:szCs w:val="28"/>
        </w:rPr>
        <w:t>10</w:t>
      </w:r>
      <w:r w:rsidR="00881D95">
        <w:rPr>
          <w:sz w:val="28"/>
          <w:szCs w:val="28"/>
        </w:rPr>
        <w:t xml:space="preserve"> 0000 1</w:t>
      </w:r>
      <w:r w:rsidR="00B65950">
        <w:rPr>
          <w:sz w:val="28"/>
          <w:szCs w:val="28"/>
        </w:rPr>
        <w:t>3</w:t>
      </w:r>
      <w:r w:rsidR="00881D95">
        <w:rPr>
          <w:sz w:val="28"/>
          <w:szCs w:val="28"/>
        </w:rPr>
        <w:t>0);</w:t>
      </w:r>
    </w:p>
    <w:p w:rsidR="00B65950" w:rsidRDefault="00B65950" w:rsidP="00B65950">
      <w:pPr>
        <w:tabs>
          <w:tab w:val="left" w:pos="993"/>
          <w:tab w:val="left" w:pos="6580"/>
        </w:tabs>
        <w:jc w:val="both"/>
        <w:rPr>
          <w:sz w:val="28"/>
          <w:szCs w:val="28"/>
        </w:rPr>
      </w:pPr>
      <w:r>
        <w:rPr>
          <w:sz w:val="28"/>
          <w:szCs w:val="28"/>
        </w:rPr>
        <w:t xml:space="preserve">    доходы, поступающие в порядке возмещения расходов, понесенных в связи с эксплуатацией имущества сельских поселений</w:t>
      </w:r>
      <w:r w:rsidR="00E907C6">
        <w:rPr>
          <w:sz w:val="28"/>
          <w:szCs w:val="28"/>
        </w:rPr>
        <w:t xml:space="preserve"> </w:t>
      </w:r>
      <w:r>
        <w:rPr>
          <w:sz w:val="28"/>
          <w:szCs w:val="28"/>
        </w:rPr>
        <w:t xml:space="preserve"> (код бюдже</w:t>
      </w:r>
      <w:r w:rsidR="00AD7F87">
        <w:rPr>
          <w:sz w:val="28"/>
          <w:szCs w:val="28"/>
        </w:rPr>
        <w:t>тной классификации доходов – 984</w:t>
      </w:r>
      <w:r>
        <w:rPr>
          <w:sz w:val="28"/>
          <w:szCs w:val="28"/>
        </w:rPr>
        <w:t xml:space="preserve"> 1 13 02065 10 0000 130);</w:t>
      </w:r>
    </w:p>
    <w:p w:rsidR="00E907C6" w:rsidRDefault="00881D95" w:rsidP="00E14288">
      <w:pPr>
        <w:tabs>
          <w:tab w:val="left" w:pos="993"/>
          <w:tab w:val="left" w:pos="6580"/>
        </w:tabs>
        <w:jc w:val="both"/>
        <w:rPr>
          <w:sz w:val="28"/>
          <w:szCs w:val="28"/>
        </w:rPr>
      </w:pPr>
      <w:r>
        <w:rPr>
          <w:sz w:val="28"/>
          <w:szCs w:val="28"/>
        </w:rPr>
        <w:t xml:space="preserve">   </w:t>
      </w:r>
      <w:r w:rsidR="00E907C6">
        <w:rPr>
          <w:sz w:val="28"/>
          <w:szCs w:val="28"/>
        </w:rPr>
        <w:t xml:space="preserve">  </w:t>
      </w:r>
      <w:r w:rsidR="00B65950">
        <w:rPr>
          <w:sz w:val="28"/>
          <w:szCs w:val="28"/>
        </w:rPr>
        <w:t>прочие доходы от  компенсации затрат бюджетов сельских поселений</w:t>
      </w:r>
      <w:r>
        <w:rPr>
          <w:sz w:val="28"/>
          <w:szCs w:val="28"/>
        </w:rPr>
        <w:t xml:space="preserve">  </w:t>
      </w:r>
    </w:p>
    <w:p w:rsidR="00E907C6" w:rsidRDefault="00881D95" w:rsidP="00E907C6">
      <w:pPr>
        <w:tabs>
          <w:tab w:val="left" w:pos="993"/>
          <w:tab w:val="left" w:pos="6580"/>
        </w:tabs>
        <w:jc w:val="both"/>
        <w:rPr>
          <w:sz w:val="28"/>
          <w:szCs w:val="28"/>
        </w:rPr>
      </w:pPr>
      <w:r>
        <w:rPr>
          <w:sz w:val="28"/>
          <w:szCs w:val="28"/>
        </w:rPr>
        <w:t xml:space="preserve">  </w:t>
      </w:r>
      <w:r w:rsidR="00E907C6">
        <w:rPr>
          <w:sz w:val="28"/>
          <w:szCs w:val="28"/>
        </w:rPr>
        <w:t>(код бюдже</w:t>
      </w:r>
      <w:r w:rsidR="00AD7F87">
        <w:rPr>
          <w:sz w:val="28"/>
          <w:szCs w:val="28"/>
        </w:rPr>
        <w:t>тной классификации доходов – 984</w:t>
      </w:r>
      <w:r w:rsidR="00E907C6">
        <w:rPr>
          <w:sz w:val="28"/>
          <w:szCs w:val="28"/>
        </w:rPr>
        <w:t xml:space="preserve"> 1 13 02995 10 0000 130);</w:t>
      </w:r>
    </w:p>
    <w:p w:rsidR="00B65950" w:rsidRDefault="00E907C6" w:rsidP="00E14288">
      <w:pPr>
        <w:tabs>
          <w:tab w:val="left" w:pos="993"/>
          <w:tab w:val="left" w:pos="6580"/>
        </w:tabs>
        <w:jc w:val="both"/>
        <w:rPr>
          <w:sz w:val="28"/>
          <w:szCs w:val="28"/>
        </w:rPr>
      </w:pPr>
      <w:r>
        <w:rPr>
          <w:sz w:val="28"/>
          <w:szCs w:val="28"/>
        </w:rPr>
        <w:t xml:space="preserve">   </w:t>
      </w:r>
      <w:r w:rsidR="00166D22">
        <w:rPr>
          <w:sz w:val="28"/>
          <w:szCs w:val="28"/>
        </w:rPr>
        <w:t xml:space="preserve">    </w:t>
      </w:r>
      <w:r>
        <w:rPr>
          <w:sz w:val="28"/>
          <w:szCs w:val="28"/>
        </w:rPr>
        <w:t>прочие поступления от денежных взысканий (штрафов) и иных сумм в возмещении ущерба, зачисляемые в бюджеты сельских поселений (код бюдже</w:t>
      </w:r>
      <w:r w:rsidR="00AD7F87">
        <w:rPr>
          <w:sz w:val="28"/>
          <w:szCs w:val="28"/>
        </w:rPr>
        <w:t>тной классификации доходов – 984</w:t>
      </w:r>
      <w:r>
        <w:rPr>
          <w:sz w:val="28"/>
          <w:szCs w:val="28"/>
        </w:rPr>
        <w:t xml:space="preserve"> 1 16 90050 10 0000 140);</w:t>
      </w:r>
    </w:p>
    <w:p w:rsidR="001439B7" w:rsidRDefault="00E907C6" w:rsidP="00E14288">
      <w:pPr>
        <w:tabs>
          <w:tab w:val="left" w:pos="993"/>
          <w:tab w:val="left" w:pos="6580"/>
        </w:tabs>
        <w:jc w:val="both"/>
        <w:rPr>
          <w:sz w:val="28"/>
          <w:szCs w:val="28"/>
        </w:rPr>
      </w:pPr>
      <w:r>
        <w:rPr>
          <w:sz w:val="28"/>
          <w:szCs w:val="28"/>
        </w:rPr>
        <w:t xml:space="preserve">    </w:t>
      </w:r>
      <w:r w:rsidR="00881D95">
        <w:rPr>
          <w:sz w:val="28"/>
          <w:szCs w:val="28"/>
        </w:rPr>
        <w:t xml:space="preserve"> </w:t>
      </w:r>
      <w:r>
        <w:rPr>
          <w:sz w:val="28"/>
          <w:szCs w:val="28"/>
        </w:rPr>
        <w:t xml:space="preserve"> </w:t>
      </w:r>
      <w:r w:rsidR="00166D22">
        <w:rPr>
          <w:sz w:val="28"/>
          <w:szCs w:val="28"/>
        </w:rPr>
        <w:t xml:space="preserve">   </w:t>
      </w:r>
      <w:r w:rsidR="00881D95">
        <w:rPr>
          <w:sz w:val="28"/>
          <w:szCs w:val="28"/>
        </w:rPr>
        <w:t xml:space="preserve">невыясненные поступления, зачисляемые в бюджеты </w:t>
      </w:r>
      <w:r>
        <w:rPr>
          <w:sz w:val="28"/>
          <w:szCs w:val="28"/>
        </w:rPr>
        <w:t>сельских поселений</w:t>
      </w:r>
      <w:r w:rsidR="00881D95">
        <w:rPr>
          <w:sz w:val="28"/>
          <w:szCs w:val="28"/>
        </w:rPr>
        <w:t xml:space="preserve"> (код бюджетной классификации доходов – 9</w:t>
      </w:r>
      <w:r w:rsidR="00AD7F87">
        <w:rPr>
          <w:sz w:val="28"/>
          <w:szCs w:val="28"/>
        </w:rPr>
        <w:t>84</w:t>
      </w:r>
      <w:r w:rsidR="00881D95">
        <w:rPr>
          <w:sz w:val="28"/>
          <w:szCs w:val="28"/>
        </w:rPr>
        <w:t xml:space="preserve"> 1 17 01050 </w:t>
      </w:r>
      <w:r>
        <w:rPr>
          <w:sz w:val="28"/>
          <w:szCs w:val="28"/>
        </w:rPr>
        <w:t>10</w:t>
      </w:r>
      <w:r w:rsidR="00881D95">
        <w:rPr>
          <w:sz w:val="28"/>
          <w:szCs w:val="28"/>
        </w:rPr>
        <w:t xml:space="preserve"> 0000 180);</w:t>
      </w:r>
    </w:p>
    <w:p w:rsidR="00881D95" w:rsidRDefault="00881D95" w:rsidP="00E14288">
      <w:pPr>
        <w:tabs>
          <w:tab w:val="left" w:pos="993"/>
          <w:tab w:val="left" w:pos="6580"/>
        </w:tabs>
        <w:jc w:val="both"/>
        <w:rPr>
          <w:sz w:val="28"/>
          <w:szCs w:val="28"/>
        </w:rPr>
      </w:pPr>
      <w:r>
        <w:rPr>
          <w:sz w:val="28"/>
          <w:szCs w:val="28"/>
        </w:rPr>
        <w:t xml:space="preserve">           прочие неналоговые доходы бюджетов </w:t>
      </w:r>
      <w:r w:rsidR="00E907C6">
        <w:rPr>
          <w:sz w:val="28"/>
          <w:szCs w:val="28"/>
        </w:rPr>
        <w:t>сельских поселений</w:t>
      </w:r>
      <w:r>
        <w:rPr>
          <w:sz w:val="28"/>
          <w:szCs w:val="28"/>
        </w:rPr>
        <w:t xml:space="preserve"> (код бюджетной классификации доходов – </w:t>
      </w:r>
      <w:r w:rsidR="00474D63">
        <w:rPr>
          <w:sz w:val="28"/>
          <w:szCs w:val="28"/>
        </w:rPr>
        <w:t>9</w:t>
      </w:r>
      <w:r w:rsidR="00AD7F87">
        <w:rPr>
          <w:sz w:val="28"/>
          <w:szCs w:val="28"/>
        </w:rPr>
        <w:t>84</w:t>
      </w:r>
      <w:r>
        <w:rPr>
          <w:sz w:val="28"/>
          <w:szCs w:val="28"/>
        </w:rPr>
        <w:t xml:space="preserve"> 1 17 050</w:t>
      </w:r>
      <w:r w:rsidR="00904F3F">
        <w:rPr>
          <w:sz w:val="28"/>
          <w:szCs w:val="28"/>
        </w:rPr>
        <w:t xml:space="preserve">50 </w:t>
      </w:r>
      <w:r w:rsidR="00E907C6">
        <w:rPr>
          <w:sz w:val="28"/>
          <w:szCs w:val="28"/>
        </w:rPr>
        <w:t>10</w:t>
      </w:r>
      <w:r>
        <w:rPr>
          <w:sz w:val="28"/>
          <w:szCs w:val="28"/>
        </w:rPr>
        <w:t xml:space="preserve"> 0000 180);</w:t>
      </w:r>
    </w:p>
    <w:p w:rsidR="00E907C6" w:rsidRDefault="00E907C6" w:rsidP="00E14288">
      <w:pPr>
        <w:tabs>
          <w:tab w:val="left" w:pos="993"/>
          <w:tab w:val="left" w:pos="6580"/>
        </w:tabs>
        <w:jc w:val="both"/>
        <w:rPr>
          <w:sz w:val="28"/>
          <w:szCs w:val="28"/>
        </w:rPr>
      </w:pPr>
      <w:r>
        <w:rPr>
          <w:sz w:val="28"/>
          <w:szCs w:val="28"/>
        </w:rPr>
        <w:t xml:space="preserve">         средства самообложения граждан, зачисляемые в бюджет сельских  поселений (код бюдже</w:t>
      </w:r>
      <w:r w:rsidR="00AD7F87">
        <w:rPr>
          <w:sz w:val="28"/>
          <w:szCs w:val="28"/>
        </w:rPr>
        <w:t>тной классификации доходов – 984</w:t>
      </w:r>
      <w:r>
        <w:rPr>
          <w:sz w:val="28"/>
          <w:szCs w:val="28"/>
        </w:rPr>
        <w:t xml:space="preserve"> 1 17 14030 10 0000 150);</w:t>
      </w:r>
    </w:p>
    <w:p w:rsidR="00937E3B" w:rsidRPr="004660EC" w:rsidRDefault="00166D22" w:rsidP="00166D22">
      <w:pPr>
        <w:tabs>
          <w:tab w:val="left" w:pos="993"/>
          <w:tab w:val="left" w:pos="6580"/>
        </w:tabs>
        <w:jc w:val="both"/>
        <w:rPr>
          <w:sz w:val="28"/>
          <w:szCs w:val="28"/>
        </w:rPr>
      </w:pPr>
      <w:r>
        <w:rPr>
          <w:sz w:val="28"/>
          <w:szCs w:val="28"/>
        </w:rPr>
        <w:t xml:space="preserve">       </w:t>
      </w:r>
    </w:p>
    <w:p w:rsidR="00937E3B" w:rsidRPr="00937E3B" w:rsidRDefault="00937E3B" w:rsidP="00E14288">
      <w:pPr>
        <w:pStyle w:val="a9"/>
        <w:ind w:firstLine="709"/>
        <w:rPr>
          <w:rFonts w:eastAsia="Times New Roman"/>
          <w:kern w:val="0"/>
          <w:szCs w:val="28"/>
          <w:lang w:val="ru-RU" w:eastAsia="ru-RU" w:bidi="ar-SA"/>
        </w:rPr>
      </w:pPr>
      <w:r>
        <w:rPr>
          <w:szCs w:val="28"/>
        </w:rPr>
        <w:t xml:space="preserve">       </w:t>
      </w:r>
      <w:proofErr w:type="spellStart"/>
      <w:r>
        <w:rPr>
          <w:szCs w:val="28"/>
        </w:rPr>
        <w:t>в</w:t>
      </w:r>
      <w:r w:rsidRPr="004660EC">
        <w:rPr>
          <w:szCs w:val="28"/>
        </w:rPr>
        <w:t>озврат</w:t>
      </w:r>
      <w:proofErr w:type="spellEnd"/>
      <w:r w:rsidRPr="004660EC">
        <w:rPr>
          <w:szCs w:val="28"/>
        </w:rPr>
        <w:t xml:space="preserve"> </w:t>
      </w:r>
      <w:proofErr w:type="spellStart"/>
      <w:r w:rsidRPr="004660EC">
        <w:rPr>
          <w:szCs w:val="28"/>
        </w:rPr>
        <w:t>остатков</w:t>
      </w:r>
      <w:proofErr w:type="spellEnd"/>
      <w:r w:rsidRPr="004660EC">
        <w:rPr>
          <w:szCs w:val="28"/>
        </w:rPr>
        <w:t xml:space="preserve"> </w:t>
      </w:r>
      <w:proofErr w:type="spellStart"/>
      <w:r w:rsidRPr="004660EC">
        <w:rPr>
          <w:szCs w:val="28"/>
        </w:rPr>
        <w:t>субсидий</w:t>
      </w:r>
      <w:proofErr w:type="spellEnd"/>
      <w:r w:rsidRPr="004660EC">
        <w:rPr>
          <w:szCs w:val="28"/>
        </w:rPr>
        <w:t xml:space="preserve">, </w:t>
      </w:r>
      <w:proofErr w:type="spellStart"/>
      <w:r w:rsidRPr="004660EC">
        <w:rPr>
          <w:szCs w:val="28"/>
        </w:rPr>
        <w:t>субвенций</w:t>
      </w:r>
      <w:proofErr w:type="spellEnd"/>
      <w:r w:rsidRPr="004660EC">
        <w:rPr>
          <w:szCs w:val="28"/>
        </w:rPr>
        <w:t xml:space="preserve"> и </w:t>
      </w:r>
      <w:proofErr w:type="spellStart"/>
      <w:r w:rsidRPr="004660EC">
        <w:rPr>
          <w:szCs w:val="28"/>
        </w:rPr>
        <w:t>иных</w:t>
      </w:r>
      <w:proofErr w:type="spellEnd"/>
      <w:r w:rsidRPr="004660EC">
        <w:rPr>
          <w:szCs w:val="28"/>
        </w:rPr>
        <w:t xml:space="preserve"> </w:t>
      </w:r>
      <w:proofErr w:type="spellStart"/>
      <w:r w:rsidRPr="004660EC">
        <w:rPr>
          <w:szCs w:val="28"/>
        </w:rPr>
        <w:t>межбюджетных</w:t>
      </w:r>
      <w:proofErr w:type="spellEnd"/>
      <w:r w:rsidRPr="004660EC">
        <w:rPr>
          <w:szCs w:val="28"/>
        </w:rPr>
        <w:t xml:space="preserve"> </w:t>
      </w:r>
      <w:proofErr w:type="spellStart"/>
      <w:r w:rsidRPr="004660EC">
        <w:rPr>
          <w:szCs w:val="28"/>
        </w:rPr>
        <w:t>трансфертов</w:t>
      </w:r>
      <w:proofErr w:type="spellEnd"/>
      <w:r w:rsidRPr="004660EC">
        <w:rPr>
          <w:szCs w:val="28"/>
        </w:rPr>
        <w:t xml:space="preserve">, </w:t>
      </w:r>
      <w:proofErr w:type="spellStart"/>
      <w:r w:rsidRPr="004660EC">
        <w:rPr>
          <w:szCs w:val="28"/>
        </w:rPr>
        <w:t>имеющих</w:t>
      </w:r>
      <w:proofErr w:type="spellEnd"/>
      <w:r w:rsidRPr="004660EC">
        <w:rPr>
          <w:szCs w:val="28"/>
        </w:rPr>
        <w:t xml:space="preserve"> </w:t>
      </w:r>
      <w:proofErr w:type="spellStart"/>
      <w:r w:rsidRPr="004660EC">
        <w:rPr>
          <w:szCs w:val="28"/>
        </w:rPr>
        <w:t>целевое</w:t>
      </w:r>
      <w:proofErr w:type="spellEnd"/>
      <w:r w:rsidRPr="004660EC">
        <w:rPr>
          <w:szCs w:val="28"/>
        </w:rPr>
        <w:t xml:space="preserve"> </w:t>
      </w:r>
      <w:proofErr w:type="spellStart"/>
      <w:r w:rsidRPr="004660EC">
        <w:rPr>
          <w:szCs w:val="28"/>
        </w:rPr>
        <w:t>назначение</w:t>
      </w:r>
      <w:proofErr w:type="spellEnd"/>
      <w:r w:rsidRPr="004660EC">
        <w:rPr>
          <w:szCs w:val="28"/>
        </w:rPr>
        <w:t xml:space="preserve">, </w:t>
      </w:r>
      <w:proofErr w:type="spellStart"/>
      <w:r w:rsidRPr="004660EC">
        <w:rPr>
          <w:szCs w:val="28"/>
        </w:rPr>
        <w:t>прошлых</w:t>
      </w:r>
      <w:proofErr w:type="spellEnd"/>
      <w:r w:rsidRPr="004660EC">
        <w:rPr>
          <w:szCs w:val="28"/>
        </w:rPr>
        <w:t xml:space="preserve"> </w:t>
      </w:r>
      <w:proofErr w:type="spellStart"/>
      <w:r w:rsidRPr="004660EC">
        <w:rPr>
          <w:szCs w:val="28"/>
        </w:rPr>
        <w:t>лет</w:t>
      </w:r>
      <w:proofErr w:type="spellEnd"/>
      <w:r w:rsidRPr="004660EC">
        <w:rPr>
          <w:szCs w:val="28"/>
        </w:rPr>
        <w:t xml:space="preserve"> </w:t>
      </w:r>
      <w:proofErr w:type="spellStart"/>
      <w:r w:rsidRPr="004660EC">
        <w:rPr>
          <w:szCs w:val="28"/>
        </w:rPr>
        <w:t>из</w:t>
      </w:r>
      <w:proofErr w:type="spellEnd"/>
      <w:r w:rsidRPr="004660EC">
        <w:rPr>
          <w:szCs w:val="28"/>
        </w:rPr>
        <w:t xml:space="preserve"> </w:t>
      </w:r>
      <w:proofErr w:type="spellStart"/>
      <w:r w:rsidRPr="004660EC">
        <w:rPr>
          <w:szCs w:val="28"/>
        </w:rPr>
        <w:t>бюджетов</w:t>
      </w:r>
      <w:proofErr w:type="spellEnd"/>
      <w:r w:rsidRPr="004660EC">
        <w:rPr>
          <w:szCs w:val="28"/>
        </w:rPr>
        <w:t xml:space="preserve"> </w:t>
      </w:r>
      <w:proofErr w:type="spellStart"/>
      <w:r w:rsidRPr="004660EC">
        <w:rPr>
          <w:szCs w:val="28"/>
        </w:rPr>
        <w:t>сельских</w:t>
      </w:r>
      <w:proofErr w:type="spellEnd"/>
      <w:r w:rsidRPr="004660EC">
        <w:rPr>
          <w:szCs w:val="28"/>
        </w:rPr>
        <w:t xml:space="preserve"> </w:t>
      </w:r>
      <w:proofErr w:type="spellStart"/>
      <w:r w:rsidRPr="004660EC">
        <w:rPr>
          <w:szCs w:val="28"/>
        </w:rPr>
        <w:t>поселений</w:t>
      </w:r>
      <w:proofErr w:type="spellEnd"/>
      <w:r>
        <w:rPr>
          <w:szCs w:val="28"/>
          <w:lang w:val="ru-RU"/>
        </w:rPr>
        <w:t xml:space="preserve">(  </w:t>
      </w:r>
      <w:r w:rsidRPr="00E14288">
        <w:rPr>
          <w:rFonts w:eastAsia="Times New Roman"/>
          <w:kern w:val="0"/>
          <w:szCs w:val="28"/>
          <w:lang w:val="ru-RU" w:eastAsia="ru-RU" w:bidi="ar-SA"/>
        </w:rPr>
        <w:t>код бюджетной классификации доходов – 9</w:t>
      </w:r>
      <w:r w:rsidR="00AD7F87">
        <w:rPr>
          <w:rFonts w:eastAsia="Times New Roman"/>
          <w:kern w:val="0"/>
          <w:szCs w:val="28"/>
          <w:lang w:val="ru-RU" w:eastAsia="ru-RU" w:bidi="ar-SA"/>
        </w:rPr>
        <w:t>84</w:t>
      </w:r>
      <w:r w:rsidRPr="00E14288">
        <w:rPr>
          <w:rFonts w:eastAsia="Times New Roman"/>
          <w:kern w:val="0"/>
          <w:szCs w:val="28"/>
          <w:lang w:val="ru-RU" w:eastAsia="ru-RU" w:bidi="ar-SA"/>
        </w:rPr>
        <w:t xml:space="preserve"> 2 </w:t>
      </w:r>
      <w:r>
        <w:rPr>
          <w:rFonts w:eastAsia="Times New Roman"/>
          <w:kern w:val="0"/>
          <w:szCs w:val="28"/>
          <w:lang w:val="ru-RU" w:eastAsia="ru-RU" w:bidi="ar-SA"/>
        </w:rPr>
        <w:t>19</w:t>
      </w:r>
      <w:r w:rsidRPr="00E14288">
        <w:rPr>
          <w:rFonts w:eastAsia="Times New Roman"/>
          <w:kern w:val="0"/>
          <w:szCs w:val="28"/>
          <w:lang w:val="ru-RU" w:eastAsia="ru-RU" w:bidi="ar-SA"/>
        </w:rPr>
        <w:t xml:space="preserve"> </w:t>
      </w:r>
      <w:r>
        <w:rPr>
          <w:rFonts w:eastAsia="Times New Roman"/>
          <w:kern w:val="0"/>
          <w:szCs w:val="28"/>
          <w:lang w:val="ru-RU" w:eastAsia="ru-RU" w:bidi="ar-SA"/>
        </w:rPr>
        <w:t>60010</w:t>
      </w:r>
      <w:r w:rsidRPr="00E14288">
        <w:rPr>
          <w:rFonts w:eastAsia="Times New Roman"/>
          <w:kern w:val="0"/>
          <w:szCs w:val="28"/>
          <w:lang w:val="ru-RU" w:eastAsia="ru-RU" w:bidi="ar-SA"/>
        </w:rPr>
        <w:t xml:space="preserve"> </w:t>
      </w:r>
      <w:r>
        <w:rPr>
          <w:rFonts w:eastAsia="Times New Roman"/>
          <w:kern w:val="0"/>
          <w:szCs w:val="28"/>
          <w:lang w:val="ru-RU" w:eastAsia="ru-RU" w:bidi="ar-SA"/>
        </w:rPr>
        <w:t>10</w:t>
      </w:r>
      <w:r w:rsidRPr="00E14288">
        <w:rPr>
          <w:rFonts w:eastAsia="Times New Roman"/>
          <w:kern w:val="0"/>
          <w:szCs w:val="28"/>
          <w:lang w:val="ru-RU" w:eastAsia="ru-RU" w:bidi="ar-SA"/>
        </w:rPr>
        <w:t xml:space="preserve"> 0000 15</w:t>
      </w:r>
      <w:r>
        <w:rPr>
          <w:rFonts w:eastAsia="Times New Roman"/>
          <w:kern w:val="0"/>
          <w:szCs w:val="28"/>
          <w:lang w:val="ru-RU" w:eastAsia="ru-RU" w:bidi="ar-SA"/>
        </w:rPr>
        <w:t>0</w:t>
      </w:r>
      <w:r w:rsidRPr="00E14288">
        <w:rPr>
          <w:rFonts w:eastAsia="Times New Roman"/>
          <w:kern w:val="0"/>
          <w:szCs w:val="28"/>
          <w:lang w:val="ru-RU" w:eastAsia="ru-RU" w:bidi="ar-SA"/>
        </w:rPr>
        <w:t>)</w:t>
      </w:r>
      <w:r w:rsidR="00412E04">
        <w:rPr>
          <w:rFonts w:eastAsia="Times New Roman"/>
          <w:kern w:val="0"/>
          <w:szCs w:val="28"/>
          <w:lang w:val="ru-RU" w:eastAsia="ru-RU" w:bidi="ar-SA"/>
        </w:rPr>
        <w:t>.</w:t>
      </w:r>
    </w:p>
    <w:p w:rsidR="00E14288" w:rsidRPr="00E14288" w:rsidRDefault="00E14288" w:rsidP="00E14288">
      <w:pPr>
        <w:pStyle w:val="a9"/>
        <w:ind w:firstLine="709"/>
        <w:rPr>
          <w:rFonts w:eastAsia="Times New Roman"/>
          <w:kern w:val="0"/>
          <w:szCs w:val="28"/>
          <w:lang w:val="ru-RU" w:eastAsia="ru-RU" w:bidi="ar-SA"/>
        </w:rPr>
      </w:pPr>
      <w:r w:rsidRPr="00E14288">
        <w:rPr>
          <w:rFonts w:eastAsia="Times New Roman"/>
          <w:kern w:val="0"/>
          <w:szCs w:val="28"/>
          <w:lang w:val="ru-RU" w:eastAsia="ru-RU" w:bidi="ar-SA"/>
        </w:rPr>
        <w:t xml:space="preserve">По непрогнозируемым видам доходов показатели поступлений определяются в ходе исполнения бюджета </w:t>
      </w:r>
      <w:r w:rsidR="00412E04">
        <w:rPr>
          <w:rFonts w:eastAsia="Times New Roman"/>
          <w:kern w:val="0"/>
          <w:szCs w:val="28"/>
          <w:lang w:val="ru-RU" w:eastAsia="ru-RU" w:bidi="ar-SA"/>
        </w:rPr>
        <w:t>поселения</w:t>
      </w:r>
      <w:r w:rsidRPr="00E14288">
        <w:rPr>
          <w:rFonts w:eastAsia="Times New Roman"/>
          <w:kern w:val="0"/>
          <w:szCs w:val="28"/>
          <w:lang w:val="ru-RU" w:eastAsia="ru-RU" w:bidi="ar-SA"/>
        </w:rPr>
        <w:t xml:space="preserve"> с учетом их фактического поступления в соответ</w:t>
      </w:r>
      <w:r w:rsidR="0089738C">
        <w:rPr>
          <w:rFonts w:eastAsia="Times New Roman"/>
          <w:kern w:val="0"/>
          <w:szCs w:val="28"/>
          <w:lang w:val="ru-RU" w:eastAsia="ru-RU" w:bidi="ar-SA"/>
        </w:rPr>
        <w:t xml:space="preserve">ствии с положениями пунктов 2 и </w:t>
      </w:r>
      <w:r w:rsidRPr="00E14288">
        <w:rPr>
          <w:rFonts w:eastAsia="Times New Roman"/>
          <w:kern w:val="0"/>
          <w:szCs w:val="28"/>
          <w:lang w:val="ru-RU" w:eastAsia="ru-RU" w:bidi="ar-SA"/>
        </w:rPr>
        <w:t>3 статьи 232 и пункта 5 статьи 242 Бюджетного кодекса Российской Федерации.</w:t>
      </w:r>
    </w:p>
    <w:p w:rsidR="00E14288" w:rsidRPr="00E14288" w:rsidRDefault="00E14288" w:rsidP="00E14288">
      <w:pPr>
        <w:pStyle w:val="a9"/>
        <w:ind w:firstLine="709"/>
        <w:rPr>
          <w:rFonts w:eastAsia="Times New Roman"/>
          <w:kern w:val="0"/>
          <w:szCs w:val="28"/>
          <w:lang w:val="ru-RU" w:eastAsia="ru-RU" w:bidi="ar-SA"/>
        </w:rPr>
      </w:pPr>
      <w:r w:rsidRPr="00E14288">
        <w:rPr>
          <w:rFonts w:eastAsia="Times New Roman"/>
          <w:kern w:val="0"/>
          <w:szCs w:val="28"/>
          <w:lang w:val="ru-RU" w:eastAsia="ru-RU" w:bidi="ar-SA"/>
        </w:rPr>
        <w:t xml:space="preserve">1.3. </w:t>
      </w:r>
      <w:r w:rsidR="0089738C">
        <w:rPr>
          <w:rFonts w:eastAsia="Times New Roman"/>
          <w:kern w:val="0"/>
          <w:szCs w:val="28"/>
          <w:lang w:val="ru-RU" w:eastAsia="ru-RU" w:bidi="ar-SA"/>
        </w:rPr>
        <w:t>П</w:t>
      </w:r>
      <w:r w:rsidRPr="00E14288">
        <w:rPr>
          <w:rFonts w:eastAsia="Times New Roman"/>
          <w:kern w:val="0"/>
          <w:szCs w:val="28"/>
          <w:lang w:val="ru-RU" w:eastAsia="ru-RU" w:bidi="ar-SA"/>
        </w:rPr>
        <w:t>ри прогнозировании поступлений администрируемых доходов используются следующие методы (комбинация методов):</w:t>
      </w:r>
    </w:p>
    <w:p w:rsidR="00E14288" w:rsidRPr="00E14288" w:rsidRDefault="00E14288" w:rsidP="00E14288">
      <w:pPr>
        <w:pStyle w:val="a9"/>
        <w:ind w:firstLine="709"/>
        <w:rPr>
          <w:rFonts w:eastAsia="Times New Roman"/>
          <w:kern w:val="0"/>
          <w:szCs w:val="28"/>
          <w:lang w:val="ru-RU" w:eastAsia="ru-RU" w:bidi="ar-SA"/>
        </w:rPr>
      </w:pPr>
      <w:r w:rsidRPr="00E14288">
        <w:rPr>
          <w:rFonts w:eastAsia="Times New Roman"/>
          <w:kern w:val="0"/>
          <w:szCs w:val="28"/>
          <w:lang w:val="ru-RU" w:eastAsia="ru-RU" w:bidi="ar-SA"/>
        </w:rPr>
        <w:t>Прямо</w:t>
      </w:r>
      <w:r w:rsidR="0089738C">
        <w:rPr>
          <w:rFonts w:eastAsia="Times New Roman"/>
          <w:kern w:val="0"/>
          <w:szCs w:val="28"/>
          <w:lang w:val="ru-RU" w:eastAsia="ru-RU" w:bidi="ar-SA"/>
        </w:rPr>
        <w:t>й</w:t>
      </w:r>
      <w:r w:rsidRPr="00E14288">
        <w:rPr>
          <w:rFonts w:eastAsia="Times New Roman"/>
          <w:kern w:val="0"/>
          <w:szCs w:val="28"/>
          <w:lang w:val="ru-RU" w:eastAsia="ru-RU" w:bidi="ar-SA"/>
        </w:rPr>
        <w:t xml:space="preserve"> расчет, основанный на непосредственном использовании прогнозных значений объемных показателей, уровней ставок и других показателей, определяющих прогнозный объем поступлений</w:t>
      </w:r>
      <w:proofErr w:type="gramStart"/>
      <w:r w:rsidRPr="00E14288">
        <w:rPr>
          <w:rFonts w:eastAsia="Times New Roman"/>
          <w:kern w:val="0"/>
          <w:szCs w:val="28"/>
          <w:lang w:val="ru-RU" w:eastAsia="ru-RU" w:bidi="ar-SA"/>
        </w:rPr>
        <w:t xml:space="preserve"> ;</w:t>
      </w:r>
      <w:proofErr w:type="gramEnd"/>
    </w:p>
    <w:p w:rsidR="00E14288" w:rsidRPr="00E14288" w:rsidRDefault="00E14288" w:rsidP="00E14288">
      <w:pPr>
        <w:pStyle w:val="a9"/>
        <w:ind w:firstLine="709"/>
        <w:rPr>
          <w:rFonts w:eastAsia="Times New Roman"/>
          <w:kern w:val="0"/>
          <w:szCs w:val="28"/>
          <w:lang w:val="ru-RU" w:eastAsia="ru-RU" w:bidi="ar-SA"/>
        </w:rPr>
      </w:pPr>
      <w:r w:rsidRPr="00E14288">
        <w:rPr>
          <w:rFonts w:eastAsia="Times New Roman"/>
          <w:kern w:val="0"/>
          <w:szCs w:val="28"/>
          <w:lang w:val="ru-RU" w:eastAsia="ru-RU" w:bidi="ar-SA"/>
        </w:rPr>
        <w:t xml:space="preserve">Усреднение – расчет, основанный на усреднении годовых объемов </w:t>
      </w:r>
      <w:r w:rsidRPr="00E14288">
        <w:rPr>
          <w:rFonts w:eastAsia="Times New Roman"/>
          <w:kern w:val="0"/>
          <w:szCs w:val="28"/>
          <w:lang w:val="ru-RU" w:eastAsia="ru-RU" w:bidi="ar-SA"/>
        </w:rPr>
        <w:lastRenderedPageBreak/>
        <w:t xml:space="preserve">поступлений доходов в бюджет </w:t>
      </w:r>
      <w:r w:rsidR="00412E04">
        <w:rPr>
          <w:rFonts w:eastAsia="Times New Roman"/>
          <w:kern w:val="0"/>
          <w:szCs w:val="28"/>
          <w:lang w:val="ru-RU" w:eastAsia="ru-RU" w:bidi="ar-SA"/>
        </w:rPr>
        <w:t>поселения</w:t>
      </w:r>
      <w:r w:rsidRPr="00E14288">
        <w:rPr>
          <w:rFonts w:eastAsia="Times New Roman"/>
          <w:kern w:val="0"/>
          <w:szCs w:val="28"/>
          <w:lang w:val="ru-RU" w:eastAsia="ru-RU" w:bidi="ar-SA"/>
        </w:rPr>
        <w:t xml:space="preserve"> не менее чем за 3 года, предшествующих </w:t>
      </w:r>
      <w:proofErr w:type="gramStart"/>
      <w:r w:rsidRPr="00E14288">
        <w:rPr>
          <w:rFonts w:eastAsia="Times New Roman"/>
          <w:kern w:val="0"/>
          <w:szCs w:val="28"/>
          <w:lang w:val="ru-RU" w:eastAsia="ru-RU" w:bidi="ar-SA"/>
        </w:rPr>
        <w:t>расчетному</w:t>
      </w:r>
      <w:proofErr w:type="gramEnd"/>
      <w:r w:rsidRPr="00E14288">
        <w:rPr>
          <w:rFonts w:eastAsia="Times New Roman"/>
          <w:kern w:val="0"/>
          <w:szCs w:val="28"/>
          <w:lang w:val="ru-RU" w:eastAsia="ru-RU" w:bidi="ar-SA"/>
        </w:rPr>
        <w:t>, или за весь период</w:t>
      </w:r>
      <w:r>
        <w:rPr>
          <w:rFonts w:eastAsia="Times New Roman"/>
          <w:kern w:val="0"/>
          <w:szCs w:val="28"/>
          <w:lang w:val="ru-RU" w:eastAsia="ru-RU" w:bidi="ar-SA"/>
        </w:rPr>
        <w:t xml:space="preserve"> </w:t>
      </w:r>
      <w:r w:rsidRPr="00E14288">
        <w:rPr>
          <w:rFonts w:eastAsia="Times New Roman"/>
          <w:kern w:val="0"/>
          <w:szCs w:val="28"/>
          <w:lang w:val="ru-RU" w:eastAsia="ru-RU" w:bidi="ar-SA"/>
        </w:rPr>
        <w:t>поступления доходов, если он не превышает 3 года;</w:t>
      </w:r>
    </w:p>
    <w:p w:rsidR="00E14288" w:rsidRPr="00E14288" w:rsidRDefault="00E14288" w:rsidP="00E14288">
      <w:pPr>
        <w:pStyle w:val="a9"/>
        <w:ind w:firstLine="709"/>
        <w:rPr>
          <w:rFonts w:eastAsia="Times New Roman"/>
          <w:kern w:val="0"/>
          <w:szCs w:val="28"/>
          <w:lang w:val="ru-RU" w:eastAsia="ru-RU" w:bidi="ar-SA"/>
        </w:rPr>
      </w:pPr>
    </w:p>
    <w:p w:rsidR="00E14288" w:rsidRPr="0089738C" w:rsidRDefault="00E14288" w:rsidP="00E14288">
      <w:pPr>
        <w:pStyle w:val="a9"/>
        <w:ind w:firstLine="709"/>
        <w:jc w:val="center"/>
        <w:rPr>
          <w:rFonts w:eastAsia="Times New Roman"/>
          <w:b/>
          <w:kern w:val="0"/>
          <w:szCs w:val="28"/>
          <w:lang w:val="ru-RU" w:eastAsia="ru-RU" w:bidi="ar-SA"/>
        </w:rPr>
      </w:pPr>
      <w:r w:rsidRPr="0089738C">
        <w:rPr>
          <w:rFonts w:eastAsia="Times New Roman"/>
          <w:b/>
          <w:kern w:val="0"/>
          <w:szCs w:val="28"/>
          <w:lang w:val="ru-RU" w:eastAsia="ru-RU" w:bidi="ar-SA"/>
        </w:rPr>
        <w:t>2. Прогнозирование безвозмездных поступлений</w:t>
      </w:r>
    </w:p>
    <w:p w:rsidR="00E14288" w:rsidRPr="00E14288" w:rsidRDefault="00E14288" w:rsidP="00E14288">
      <w:pPr>
        <w:pStyle w:val="a9"/>
        <w:ind w:firstLine="709"/>
        <w:jc w:val="center"/>
        <w:rPr>
          <w:rFonts w:eastAsia="Times New Roman"/>
          <w:kern w:val="0"/>
          <w:szCs w:val="28"/>
          <w:lang w:val="ru-RU" w:eastAsia="ru-RU" w:bidi="ar-SA"/>
        </w:rPr>
      </w:pPr>
    </w:p>
    <w:p w:rsidR="00E14288" w:rsidRPr="00E14288" w:rsidRDefault="00E14288" w:rsidP="00E14288">
      <w:pPr>
        <w:pStyle w:val="a9"/>
        <w:ind w:firstLine="709"/>
        <w:rPr>
          <w:rFonts w:eastAsia="Times New Roman"/>
          <w:kern w:val="0"/>
          <w:szCs w:val="28"/>
          <w:lang w:val="ru-RU" w:eastAsia="ru-RU" w:bidi="ar-SA"/>
        </w:rPr>
      </w:pPr>
      <w:proofErr w:type="gramStart"/>
      <w:r w:rsidRPr="00E14288">
        <w:rPr>
          <w:rFonts w:eastAsia="Times New Roman"/>
          <w:kern w:val="0"/>
          <w:szCs w:val="28"/>
          <w:lang w:val="ru-RU" w:eastAsia="ru-RU" w:bidi="ar-SA"/>
        </w:rPr>
        <w:t>При формировании прогноза безвозмездных поступлений от других бюджетов бюджетной системы Российской Федерации ожидаемый объем безвозмездных поступлений определяется на основании объема расходов, предусмотренных на указание цели проектом закона об областном бюджете на очередной финансовый год и плановый период (на очередной финансовый год), а также нормативными правовыми актами  органов исполнительной власти Кировской области, по следующим кодам бюджетный классификации:</w:t>
      </w:r>
      <w:proofErr w:type="gramEnd"/>
    </w:p>
    <w:p w:rsidR="00166D22" w:rsidRDefault="00166D22" w:rsidP="00166D22">
      <w:pPr>
        <w:tabs>
          <w:tab w:val="left" w:pos="993"/>
          <w:tab w:val="left" w:pos="6580"/>
        </w:tabs>
        <w:jc w:val="both"/>
        <w:rPr>
          <w:sz w:val="28"/>
          <w:szCs w:val="28"/>
        </w:rPr>
      </w:pPr>
      <w:r>
        <w:rPr>
          <w:sz w:val="28"/>
          <w:szCs w:val="28"/>
        </w:rPr>
        <w:t>дотации бюджетам сельских поселений на выравнивание бюджетной обеспеченности (код бюдже</w:t>
      </w:r>
      <w:r w:rsidR="00AD7F87">
        <w:rPr>
          <w:sz w:val="28"/>
          <w:szCs w:val="28"/>
        </w:rPr>
        <w:t>тной классификации доходов – 984</w:t>
      </w:r>
      <w:r>
        <w:rPr>
          <w:sz w:val="28"/>
          <w:szCs w:val="28"/>
        </w:rPr>
        <w:t xml:space="preserve"> 2 02 15001 10 0000 150); </w:t>
      </w:r>
    </w:p>
    <w:p w:rsidR="00166D22" w:rsidRDefault="00166D22" w:rsidP="00166D22">
      <w:pPr>
        <w:tabs>
          <w:tab w:val="left" w:pos="993"/>
          <w:tab w:val="left" w:pos="6580"/>
        </w:tabs>
        <w:jc w:val="both"/>
        <w:rPr>
          <w:sz w:val="28"/>
          <w:szCs w:val="28"/>
        </w:rPr>
      </w:pPr>
      <w:r>
        <w:rPr>
          <w:sz w:val="28"/>
          <w:szCs w:val="28"/>
        </w:rPr>
        <w:t xml:space="preserve">          прочие субсидии бюджетам сельских поселений (код бюдже</w:t>
      </w:r>
      <w:r w:rsidR="00AD7F87">
        <w:rPr>
          <w:sz w:val="28"/>
          <w:szCs w:val="28"/>
        </w:rPr>
        <w:t>тной классификации доходов – 984</w:t>
      </w:r>
      <w:r>
        <w:rPr>
          <w:sz w:val="28"/>
          <w:szCs w:val="28"/>
        </w:rPr>
        <w:t xml:space="preserve"> 2 02 29999 10 0000 150);</w:t>
      </w:r>
    </w:p>
    <w:p w:rsidR="00166D22" w:rsidRPr="00E14288" w:rsidRDefault="00166D22" w:rsidP="00166D22">
      <w:pPr>
        <w:pStyle w:val="a9"/>
        <w:ind w:firstLine="709"/>
        <w:rPr>
          <w:rFonts w:eastAsia="Times New Roman"/>
          <w:kern w:val="0"/>
          <w:szCs w:val="28"/>
          <w:lang w:val="ru-RU" w:eastAsia="ru-RU" w:bidi="ar-SA"/>
        </w:rPr>
      </w:pPr>
      <w:r>
        <w:rPr>
          <w:szCs w:val="28"/>
          <w:lang w:val="ru-RU"/>
        </w:rPr>
        <w:t>с</w:t>
      </w:r>
      <w:proofErr w:type="spellStart"/>
      <w:r>
        <w:rPr>
          <w:szCs w:val="28"/>
        </w:rPr>
        <w:t>убвенции</w:t>
      </w:r>
      <w:proofErr w:type="spellEnd"/>
      <w:r>
        <w:rPr>
          <w:szCs w:val="28"/>
        </w:rPr>
        <w:t xml:space="preserve"> </w:t>
      </w:r>
      <w:proofErr w:type="spellStart"/>
      <w:r>
        <w:rPr>
          <w:szCs w:val="28"/>
        </w:rPr>
        <w:t>бюджетам</w:t>
      </w:r>
      <w:proofErr w:type="spellEnd"/>
      <w:r>
        <w:rPr>
          <w:szCs w:val="28"/>
        </w:rPr>
        <w:t xml:space="preserve"> </w:t>
      </w:r>
      <w:proofErr w:type="spellStart"/>
      <w:r>
        <w:rPr>
          <w:szCs w:val="28"/>
        </w:rPr>
        <w:t>сельских</w:t>
      </w:r>
      <w:proofErr w:type="spellEnd"/>
      <w:r>
        <w:rPr>
          <w:szCs w:val="28"/>
        </w:rPr>
        <w:t xml:space="preserve"> </w:t>
      </w:r>
      <w:proofErr w:type="spellStart"/>
      <w:r>
        <w:rPr>
          <w:szCs w:val="28"/>
        </w:rPr>
        <w:t>поселений</w:t>
      </w:r>
      <w:proofErr w:type="spellEnd"/>
      <w:r>
        <w:rPr>
          <w:szCs w:val="28"/>
        </w:rPr>
        <w:t xml:space="preserve"> </w:t>
      </w:r>
      <w:proofErr w:type="spellStart"/>
      <w:r>
        <w:rPr>
          <w:szCs w:val="28"/>
        </w:rPr>
        <w:t>на</w:t>
      </w:r>
      <w:proofErr w:type="spellEnd"/>
      <w:r>
        <w:rPr>
          <w:szCs w:val="28"/>
        </w:rPr>
        <w:t xml:space="preserve"> </w:t>
      </w:r>
      <w:proofErr w:type="spellStart"/>
      <w:r>
        <w:rPr>
          <w:szCs w:val="28"/>
        </w:rPr>
        <w:t>осуществление</w:t>
      </w:r>
      <w:proofErr w:type="spellEnd"/>
      <w:r>
        <w:rPr>
          <w:szCs w:val="28"/>
        </w:rPr>
        <w:t xml:space="preserve"> </w:t>
      </w:r>
      <w:proofErr w:type="spellStart"/>
      <w:r>
        <w:rPr>
          <w:szCs w:val="28"/>
        </w:rPr>
        <w:t>первичного</w:t>
      </w:r>
      <w:proofErr w:type="spellEnd"/>
      <w:r>
        <w:rPr>
          <w:szCs w:val="28"/>
        </w:rPr>
        <w:t xml:space="preserve"> </w:t>
      </w:r>
      <w:proofErr w:type="spellStart"/>
      <w:r>
        <w:rPr>
          <w:szCs w:val="28"/>
        </w:rPr>
        <w:t>воинского</w:t>
      </w:r>
      <w:proofErr w:type="spellEnd"/>
      <w:r>
        <w:rPr>
          <w:szCs w:val="28"/>
        </w:rPr>
        <w:t xml:space="preserve"> </w:t>
      </w:r>
      <w:proofErr w:type="spellStart"/>
      <w:r>
        <w:rPr>
          <w:szCs w:val="28"/>
        </w:rPr>
        <w:t>учета</w:t>
      </w:r>
      <w:proofErr w:type="spellEnd"/>
      <w:r>
        <w:rPr>
          <w:szCs w:val="28"/>
        </w:rPr>
        <w:t xml:space="preserve"> </w:t>
      </w:r>
      <w:proofErr w:type="spellStart"/>
      <w:r>
        <w:rPr>
          <w:szCs w:val="28"/>
        </w:rPr>
        <w:t>на</w:t>
      </w:r>
      <w:proofErr w:type="spellEnd"/>
      <w:r>
        <w:rPr>
          <w:szCs w:val="28"/>
        </w:rPr>
        <w:t xml:space="preserve"> </w:t>
      </w:r>
      <w:proofErr w:type="spellStart"/>
      <w:r>
        <w:rPr>
          <w:szCs w:val="28"/>
        </w:rPr>
        <w:t>территориях</w:t>
      </w:r>
      <w:proofErr w:type="spellEnd"/>
      <w:r>
        <w:rPr>
          <w:szCs w:val="28"/>
        </w:rPr>
        <w:t>,</w:t>
      </w:r>
      <w:r>
        <w:rPr>
          <w:szCs w:val="28"/>
          <w:lang w:val="ru-RU"/>
        </w:rPr>
        <w:t xml:space="preserve"> </w:t>
      </w:r>
      <w:r>
        <w:rPr>
          <w:szCs w:val="28"/>
        </w:rPr>
        <w:t xml:space="preserve"> </w:t>
      </w:r>
      <w:proofErr w:type="spellStart"/>
      <w:r>
        <w:rPr>
          <w:szCs w:val="28"/>
        </w:rPr>
        <w:t>где</w:t>
      </w:r>
      <w:proofErr w:type="spellEnd"/>
      <w:r>
        <w:rPr>
          <w:szCs w:val="28"/>
        </w:rPr>
        <w:t xml:space="preserve"> </w:t>
      </w:r>
      <w:proofErr w:type="spellStart"/>
      <w:r>
        <w:rPr>
          <w:szCs w:val="28"/>
        </w:rPr>
        <w:t>отсутствуют</w:t>
      </w:r>
      <w:proofErr w:type="spellEnd"/>
      <w:r>
        <w:rPr>
          <w:szCs w:val="28"/>
        </w:rPr>
        <w:t xml:space="preserve"> </w:t>
      </w:r>
      <w:proofErr w:type="spellStart"/>
      <w:r>
        <w:rPr>
          <w:szCs w:val="28"/>
        </w:rPr>
        <w:t>военные</w:t>
      </w:r>
      <w:proofErr w:type="spellEnd"/>
      <w:r>
        <w:rPr>
          <w:szCs w:val="28"/>
        </w:rPr>
        <w:t xml:space="preserve"> </w:t>
      </w:r>
      <w:proofErr w:type="spellStart"/>
      <w:r>
        <w:rPr>
          <w:szCs w:val="28"/>
        </w:rPr>
        <w:t>комиссариаты</w:t>
      </w:r>
      <w:proofErr w:type="spellEnd"/>
      <w:r w:rsidRPr="00E14288">
        <w:rPr>
          <w:rFonts w:eastAsia="Times New Roman"/>
          <w:kern w:val="0"/>
          <w:szCs w:val="28"/>
          <w:lang w:val="ru-RU" w:eastAsia="ru-RU" w:bidi="ar-SA"/>
        </w:rPr>
        <w:t xml:space="preserve"> (код бюджетной классификации доходов –       </w:t>
      </w:r>
      <w:r w:rsidR="00AD7F87">
        <w:rPr>
          <w:rFonts w:eastAsia="Times New Roman"/>
          <w:kern w:val="0"/>
          <w:szCs w:val="28"/>
          <w:lang w:val="ru-RU" w:eastAsia="ru-RU" w:bidi="ar-SA"/>
        </w:rPr>
        <w:t>984</w:t>
      </w:r>
      <w:r w:rsidRPr="00E14288">
        <w:rPr>
          <w:rFonts w:eastAsia="Times New Roman"/>
          <w:kern w:val="0"/>
          <w:szCs w:val="28"/>
          <w:lang w:val="ru-RU" w:eastAsia="ru-RU" w:bidi="ar-SA"/>
        </w:rPr>
        <w:t xml:space="preserve"> 2 0</w:t>
      </w:r>
      <w:r>
        <w:rPr>
          <w:rFonts w:eastAsia="Times New Roman"/>
          <w:kern w:val="0"/>
          <w:szCs w:val="28"/>
          <w:lang w:val="ru-RU" w:eastAsia="ru-RU" w:bidi="ar-SA"/>
        </w:rPr>
        <w:t>2</w:t>
      </w:r>
      <w:r w:rsidRPr="00E14288">
        <w:rPr>
          <w:rFonts w:eastAsia="Times New Roman"/>
          <w:kern w:val="0"/>
          <w:szCs w:val="28"/>
          <w:lang w:val="ru-RU" w:eastAsia="ru-RU" w:bidi="ar-SA"/>
        </w:rPr>
        <w:t xml:space="preserve"> </w:t>
      </w:r>
      <w:r>
        <w:rPr>
          <w:rFonts w:eastAsia="Times New Roman"/>
          <w:kern w:val="0"/>
          <w:szCs w:val="28"/>
          <w:lang w:val="ru-RU" w:eastAsia="ru-RU" w:bidi="ar-SA"/>
        </w:rPr>
        <w:t>35118</w:t>
      </w:r>
      <w:r w:rsidRPr="00E14288">
        <w:rPr>
          <w:rFonts w:eastAsia="Times New Roman"/>
          <w:kern w:val="0"/>
          <w:szCs w:val="28"/>
          <w:lang w:val="ru-RU" w:eastAsia="ru-RU" w:bidi="ar-SA"/>
        </w:rPr>
        <w:t xml:space="preserve"> </w:t>
      </w:r>
      <w:r>
        <w:rPr>
          <w:rFonts w:eastAsia="Times New Roman"/>
          <w:kern w:val="0"/>
          <w:szCs w:val="28"/>
          <w:lang w:val="ru-RU" w:eastAsia="ru-RU" w:bidi="ar-SA"/>
        </w:rPr>
        <w:t>10</w:t>
      </w:r>
      <w:r w:rsidRPr="00E14288">
        <w:rPr>
          <w:rFonts w:eastAsia="Times New Roman"/>
          <w:kern w:val="0"/>
          <w:szCs w:val="28"/>
          <w:lang w:val="ru-RU" w:eastAsia="ru-RU" w:bidi="ar-SA"/>
        </w:rPr>
        <w:t xml:space="preserve"> 0000 1</w:t>
      </w:r>
      <w:r>
        <w:rPr>
          <w:rFonts w:eastAsia="Times New Roman"/>
          <w:kern w:val="0"/>
          <w:szCs w:val="28"/>
          <w:lang w:val="ru-RU" w:eastAsia="ru-RU" w:bidi="ar-SA"/>
        </w:rPr>
        <w:t>5</w:t>
      </w:r>
      <w:r w:rsidRPr="00E14288">
        <w:rPr>
          <w:rFonts w:eastAsia="Times New Roman"/>
          <w:kern w:val="0"/>
          <w:szCs w:val="28"/>
          <w:lang w:val="ru-RU" w:eastAsia="ru-RU" w:bidi="ar-SA"/>
        </w:rPr>
        <w:t>0);</w:t>
      </w:r>
    </w:p>
    <w:p w:rsidR="00166D22" w:rsidRDefault="00166D22" w:rsidP="00166D22">
      <w:pPr>
        <w:pStyle w:val="a9"/>
        <w:ind w:firstLine="709"/>
        <w:rPr>
          <w:rFonts w:eastAsia="Times New Roman"/>
          <w:kern w:val="0"/>
          <w:szCs w:val="28"/>
          <w:lang w:val="ru-RU" w:eastAsia="ru-RU" w:bidi="ar-SA"/>
        </w:rPr>
      </w:pPr>
      <w:r>
        <w:rPr>
          <w:rFonts w:eastAsia="Times New Roman"/>
          <w:kern w:val="0"/>
          <w:szCs w:val="28"/>
          <w:lang w:val="ru-RU" w:eastAsia="ru-RU" w:bidi="ar-SA"/>
        </w:rPr>
        <w:t xml:space="preserve"> п</w:t>
      </w:r>
      <w:proofErr w:type="spellStart"/>
      <w:r>
        <w:rPr>
          <w:szCs w:val="28"/>
        </w:rPr>
        <w:t>рочие</w:t>
      </w:r>
      <w:proofErr w:type="spellEnd"/>
      <w:r>
        <w:rPr>
          <w:szCs w:val="28"/>
        </w:rPr>
        <w:t xml:space="preserve"> </w:t>
      </w:r>
      <w:proofErr w:type="spellStart"/>
      <w:r>
        <w:rPr>
          <w:szCs w:val="28"/>
        </w:rPr>
        <w:t>межбюджетные</w:t>
      </w:r>
      <w:proofErr w:type="spellEnd"/>
      <w:r>
        <w:rPr>
          <w:szCs w:val="28"/>
        </w:rPr>
        <w:t xml:space="preserve"> </w:t>
      </w:r>
      <w:proofErr w:type="spellStart"/>
      <w:r>
        <w:rPr>
          <w:szCs w:val="28"/>
        </w:rPr>
        <w:t>трансферты</w:t>
      </w:r>
      <w:proofErr w:type="spellEnd"/>
      <w:r>
        <w:rPr>
          <w:szCs w:val="28"/>
        </w:rPr>
        <w:t xml:space="preserve">, </w:t>
      </w:r>
      <w:proofErr w:type="spellStart"/>
      <w:r>
        <w:rPr>
          <w:szCs w:val="28"/>
        </w:rPr>
        <w:t>передаваемые</w:t>
      </w:r>
      <w:proofErr w:type="spellEnd"/>
      <w:r>
        <w:rPr>
          <w:szCs w:val="28"/>
        </w:rPr>
        <w:t xml:space="preserve"> </w:t>
      </w:r>
      <w:proofErr w:type="spellStart"/>
      <w:r>
        <w:rPr>
          <w:szCs w:val="28"/>
        </w:rPr>
        <w:t>бюджетам</w:t>
      </w:r>
      <w:proofErr w:type="spellEnd"/>
      <w:r>
        <w:rPr>
          <w:szCs w:val="28"/>
        </w:rPr>
        <w:t xml:space="preserve"> </w:t>
      </w:r>
      <w:proofErr w:type="spellStart"/>
      <w:r>
        <w:rPr>
          <w:szCs w:val="28"/>
        </w:rPr>
        <w:t>сельских</w:t>
      </w:r>
      <w:proofErr w:type="spellEnd"/>
      <w:r>
        <w:rPr>
          <w:szCs w:val="28"/>
        </w:rPr>
        <w:t xml:space="preserve">  </w:t>
      </w:r>
      <w:proofErr w:type="spellStart"/>
      <w:r>
        <w:rPr>
          <w:szCs w:val="28"/>
        </w:rPr>
        <w:t>поселений</w:t>
      </w:r>
      <w:proofErr w:type="spellEnd"/>
      <w:r>
        <w:rPr>
          <w:szCs w:val="28"/>
        </w:rPr>
        <w:t xml:space="preserve"> (</w:t>
      </w:r>
      <w:proofErr w:type="spellStart"/>
      <w:r>
        <w:rPr>
          <w:szCs w:val="28"/>
        </w:rPr>
        <w:t>код</w:t>
      </w:r>
      <w:proofErr w:type="spellEnd"/>
      <w:r>
        <w:rPr>
          <w:szCs w:val="28"/>
        </w:rPr>
        <w:t xml:space="preserve"> </w:t>
      </w:r>
      <w:proofErr w:type="spellStart"/>
      <w:r>
        <w:rPr>
          <w:szCs w:val="28"/>
        </w:rPr>
        <w:t>бюджетной</w:t>
      </w:r>
      <w:proofErr w:type="spellEnd"/>
      <w:r>
        <w:rPr>
          <w:szCs w:val="28"/>
        </w:rPr>
        <w:t xml:space="preserve"> </w:t>
      </w:r>
      <w:proofErr w:type="spellStart"/>
      <w:r>
        <w:rPr>
          <w:szCs w:val="28"/>
        </w:rPr>
        <w:t>классификации</w:t>
      </w:r>
      <w:proofErr w:type="spellEnd"/>
      <w:r>
        <w:rPr>
          <w:szCs w:val="28"/>
        </w:rPr>
        <w:t xml:space="preserve"> </w:t>
      </w:r>
      <w:proofErr w:type="spellStart"/>
      <w:r>
        <w:rPr>
          <w:szCs w:val="28"/>
        </w:rPr>
        <w:t>доходов</w:t>
      </w:r>
      <w:proofErr w:type="spellEnd"/>
      <w:r w:rsidR="00AD7F87">
        <w:rPr>
          <w:rFonts w:eastAsia="Times New Roman"/>
          <w:kern w:val="0"/>
          <w:szCs w:val="28"/>
          <w:lang w:val="ru-RU" w:eastAsia="ru-RU" w:bidi="ar-SA"/>
        </w:rPr>
        <w:t xml:space="preserve">  –  984</w:t>
      </w:r>
      <w:r>
        <w:rPr>
          <w:rFonts w:eastAsia="Times New Roman"/>
          <w:kern w:val="0"/>
          <w:szCs w:val="28"/>
          <w:lang w:val="ru-RU" w:eastAsia="ru-RU" w:bidi="ar-SA"/>
        </w:rPr>
        <w:t xml:space="preserve"> 2 02 49999 10 0000 150);</w:t>
      </w:r>
    </w:p>
    <w:p w:rsidR="00166D22" w:rsidRDefault="00166D22" w:rsidP="00166D22">
      <w:pPr>
        <w:pStyle w:val="a9"/>
        <w:ind w:firstLine="709"/>
        <w:rPr>
          <w:rFonts w:eastAsia="Times New Roman"/>
          <w:kern w:val="0"/>
          <w:szCs w:val="28"/>
          <w:lang w:val="ru-RU" w:eastAsia="ru-RU" w:bidi="ar-SA"/>
        </w:rPr>
      </w:pPr>
      <w:r w:rsidRPr="00E14288">
        <w:rPr>
          <w:rFonts w:eastAsia="Times New Roman"/>
          <w:kern w:val="0"/>
          <w:szCs w:val="28"/>
          <w:lang w:val="ru-RU" w:eastAsia="ru-RU" w:bidi="ar-SA"/>
        </w:rPr>
        <w:t xml:space="preserve"> </w:t>
      </w:r>
      <w:r>
        <w:rPr>
          <w:rFonts w:eastAsia="Times New Roman"/>
          <w:kern w:val="0"/>
          <w:szCs w:val="28"/>
          <w:lang w:val="ru-RU" w:eastAsia="ru-RU" w:bidi="ar-SA"/>
        </w:rPr>
        <w:t>п</w:t>
      </w:r>
      <w:proofErr w:type="spellStart"/>
      <w:r>
        <w:rPr>
          <w:szCs w:val="28"/>
        </w:rPr>
        <w:t>рочие</w:t>
      </w:r>
      <w:proofErr w:type="spellEnd"/>
      <w:r>
        <w:rPr>
          <w:szCs w:val="28"/>
        </w:rPr>
        <w:t xml:space="preserve"> </w:t>
      </w:r>
      <w:proofErr w:type="spellStart"/>
      <w:r>
        <w:rPr>
          <w:szCs w:val="28"/>
        </w:rPr>
        <w:t>безвозмездные</w:t>
      </w:r>
      <w:proofErr w:type="spellEnd"/>
      <w:r>
        <w:rPr>
          <w:szCs w:val="28"/>
        </w:rPr>
        <w:t xml:space="preserve"> </w:t>
      </w:r>
      <w:proofErr w:type="spellStart"/>
      <w:r>
        <w:rPr>
          <w:szCs w:val="28"/>
        </w:rPr>
        <w:t>поступления</w:t>
      </w:r>
      <w:proofErr w:type="spellEnd"/>
      <w:r>
        <w:rPr>
          <w:szCs w:val="28"/>
        </w:rPr>
        <w:t xml:space="preserve"> </w:t>
      </w:r>
      <w:proofErr w:type="spellStart"/>
      <w:r>
        <w:rPr>
          <w:szCs w:val="28"/>
        </w:rPr>
        <w:t>от</w:t>
      </w:r>
      <w:proofErr w:type="spellEnd"/>
      <w:r>
        <w:rPr>
          <w:szCs w:val="28"/>
        </w:rPr>
        <w:t xml:space="preserve"> </w:t>
      </w:r>
      <w:proofErr w:type="spellStart"/>
      <w:r>
        <w:rPr>
          <w:szCs w:val="28"/>
        </w:rPr>
        <w:t>негосударственных</w:t>
      </w:r>
      <w:proofErr w:type="spellEnd"/>
      <w:r>
        <w:rPr>
          <w:szCs w:val="28"/>
        </w:rPr>
        <w:t xml:space="preserve"> </w:t>
      </w:r>
      <w:proofErr w:type="spellStart"/>
      <w:r>
        <w:rPr>
          <w:szCs w:val="28"/>
        </w:rPr>
        <w:t>организаций</w:t>
      </w:r>
      <w:proofErr w:type="spellEnd"/>
      <w:r>
        <w:rPr>
          <w:szCs w:val="28"/>
        </w:rPr>
        <w:t xml:space="preserve"> в </w:t>
      </w:r>
      <w:proofErr w:type="spellStart"/>
      <w:r>
        <w:rPr>
          <w:szCs w:val="28"/>
        </w:rPr>
        <w:t>бюджет</w:t>
      </w:r>
      <w:proofErr w:type="spellEnd"/>
      <w:r>
        <w:rPr>
          <w:szCs w:val="28"/>
        </w:rPr>
        <w:t xml:space="preserve"> </w:t>
      </w:r>
      <w:proofErr w:type="spellStart"/>
      <w:r>
        <w:rPr>
          <w:szCs w:val="28"/>
        </w:rPr>
        <w:t>сельских</w:t>
      </w:r>
      <w:proofErr w:type="spellEnd"/>
      <w:r>
        <w:rPr>
          <w:szCs w:val="28"/>
        </w:rPr>
        <w:t xml:space="preserve"> </w:t>
      </w:r>
      <w:proofErr w:type="spellStart"/>
      <w:r>
        <w:rPr>
          <w:szCs w:val="28"/>
        </w:rPr>
        <w:t>поселений</w:t>
      </w:r>
      <w:proofErr w:type="spellEnd"/>
      <w:r w:rsidRPr="00E14288">
        <w:rPr>
          <w:rFonts w:eastAsia="Times New Roman"/>
          <w:kern w:val="0"/>
          <w:szCs w:val="28"/>
          <w:lang w:val="ru-RU" w:eastAsia="ru-RU" w:bidi="ar-SA"/>
        </w:rPr>
        <w:t xml:space="preserve"> (код бюджетной классификации доходов –       </w:t>
      </w:r>
      <w:r w:rsidR="00AD7F87">
        <w:rPr>
          <w:rFonts w:eastAsia="Times New Roman"/>
          <w:kern w:val="0"/>
          <w:szCs w:val="28"/>
          <w:lang w:val="ru-RU" w:eastAsia="ru-RU" w:bidi="ar-SA"/>
        </w:rPr>
        <w:t>984</w:t>
      </w:r>
      <w:r>
        <w:rPr>
          <w:rFonts w:eastAsia="Times New Roman"/>
          <w:kern w:val="0"/>
          <w:szCs w:val="28"/>
          <w:lang w:val="ru-RU" w:eastAsia="ru-RU" w:bidi="ar-SA"/>
        </w:rPr>
        <w:t xml:space="preserve"> </w:t>
      </w:r>
      <w:r w:rsidRPr="00E14288">
        <w:rPr>
          <w:rFonts w:eastAsia="Times New Roman"/>
          <w:kern w:val="0"/>
          <w:szCs w:val="28"/>
          <w:lang w:val="ru-RU" w:eastAsia="ru-RU" w:bidi="ar-SA"/>
        </w:rPr>
        <w:t xml:space="preserve">2 </w:t>
      </w:r>
      <w:r>
        <w:rPr>
          <w:rFonts w:eastAsia="Times New Roman"/>
          <w:kern w:val="0"/>
          <w:szCs w:val="28"/>
          <w:lang w:val="ru-RU" w:eastAsia="ru-RU" w:bidi="ar-SA"/>
        </w:rPr>
        <w:t>04</w:t>
      </w:r>
      <w:r w:rsidRPr="00E14288">
        <w:rPr>
          <w:rFonts w:eastAsia="Times New Roman"/>
          <w:kern w:val="0"/>
          <w:szCs w:val="28"/>
          <w:lang w:val="ru-RU" w:eastAsia="ru-RU" w:bidi="ar-SA"/>
        </w:rPr>
        <w:t xml:space="preserve"> </w:t>
      </w:r>
      <w:r>
        <w:rPr>
          <w:rFonts w:eastAsia="Times New Roman"/>
          <w:kern w:val="0"/>
          <w:szCs w:val="28"/>
          <w:lang w:val="ru-RU" w:eastAsia="ru-RU" w:bidi="ar-SA"/>
        </w:rPr>
        <w:t>05099</w:t>
      </w:r>
      <w:r w:rsidRPr="00E14288">
        <w:rPr>
          <w:rFonts w:eastAsia="Times New Roman"/>
          <w:kern w:val="0"/>
          <w:szCs w:val="28"/>
          <w:lang w:val="ru-RU" w:eastAsia="ru-RU" w:bidi="ar-SA"/>
        </w:rPr>
        <w:t xml:space="preserve"> </w:t>
      </w:r>
      <w:r>
        <w:rPr>
          <w:rFonts w:eastAsia="Times New Roman"/>
          <w:kern w:val="0"/>
          <w:szCs w:val="28"/>
          <w:lang w:val="ru-RU" w:eastAsia="ru-RU" w:bidi="ar-SA"/>
        </w:rPr>
        <w:t>10</w:t>
      </w:r>
      <w:r w:rsidRPr="00E14288">
        <w:rPr>
          <w:rFonts w:eastAsia="Times New Roman"/>
          <w:kern w:val="0"/>
          <w:szCs w:val="28"/>
          <w:lang w:val="ru-RU" w:eastAsia="ru-RU" w:bidi="ar-SA"/>
        </w:rPr>
        <w:t xml:space="preserve"> 0000 15</w:t>
      </w:r>
      <w:r>
        <w:rPr>
          <w:rFonts w:eastAsia="Times New Roman"/>
          <w:kern w:val="0"/>
          <w:szCs w:val="28"/>
          <w:lang w:val="ru-RU" w:eastAsia="ru-RU" w:bidi="ar-SA"/>
        </w:rPr>
        <w:t>0</w:t>
      </w:r>
      <w:r w:rsidRPr="00E14288">
        <w:rPr>
          <w:rFonts w:eastAsia="Times New Roman"/>
          <w:kern w:val="0"/>
          <w:szCs w:val="28"/>
          <w:lang w:val="ru-RU" w:eastAsia="ru-RU" w:bidi="ar-SA"/>
        </w:rPr>
        <w:t>);</w:t>
      </w:r>
    </w:p>
    <w:p w:rsidR="00166D22" w:rsidRDefault="00166D22" w:rsidP="00166D22">
      <w:pPr>
        <w:pStyle w:val="a9"/>
        <w:ind w:firstLine="709"/>
        <w:rPr>
          <w:rFonts w:eastAsia="Times New Roman"/>
          <w:kern w:val="0"/>
          <w:szCs w:val="28"/>
          <w:lang w:val="ru-RU" w:eastAsia="ru-RU" w:bidi="ar-SA"/>
        </w:rPr>
      </w:pPr>
      <w:r>
        <w:rPr>
          <w:rFonts w:eastAsia="Times New Roman"/>
          <w:kern w:val="0"/>
          <w:szCs w:val="28"/>
          <w:lang w:val="ru-RU" w:eastAsia="ru-RU" w:bidi="ar-SA"/>
        </w:rPr>
        <w:t xml:space="preserve"> </w:t>
      </w:r>
      <w:proofErr w:type="gramStart"/>
      <w:r>
        <w:rPr>
          <w:rFonts w:eastAsia="Times New Roman"/>
          <w:kern w:val="0"/>
          <w:szCs w:val="28"/>
          <w:lang w:val="ru-RU" w:eastAsia="ru-RU" w:bidi="ar-SA"/>
        </w:rPr>
        <w:t>б</w:t>
      </w:r>
      <w:proofErr w:type="spellStart"/>
      <w:r>
        <w:rPr>
          <w:szCs w:val="28"/>
        </w:rPr>
        <w:t>езвозмездное</w:t>
      </w:r>
      <w:proofErr w:type="spellEnd"/>
      <w:r>
        <w:rPr>
          <w:szCs w:val="28"/>
        </w:rPr>
        <w:t xml:space="preserve"> </w:t>
      </w:r>
      <w:proofErr w:type="spellStart"/>
      <w:r>
        <w:rPr>
          <w:szCs w:val="28"/>
        </w:rPr>
        <w:t>поступления</w:t>
      </w:r>
      <w:proofErr w:type="spellEnd"/>
      <w:r>
        <w:rPr>
          <w:szCs w:val="28"/>
        </w:rPr>
        <w:t xml:space="preserve"> </w:t>
      </w:r>
      <w:proofErr w:type="spellStart"/>
      <w:r>
        <w:rPr>
          <w:szCs w:val="28"/>
        </w:rPr>
        <w:t>от</w:t>
      </w:r>
      <w:proofErr w:type="spellEnd"/>
      <w:r>
        <w:rPr>
          <w:szCs w:val="28"/>
        </w:rPr>
        <w:t xml:space="preserve"> </w:t>
      </w:r>
      <w:proofErr w:type="spellStart"/>
      <w:r>
        <w:rPr>
          <w:szCs w:val="28"/>
        </w:rPr>
        <w:t>физических</w:t>
      </w:r>
      <w:proofErr w:type="spellEnd"/>
      <w:r>
        <w:rPr>
          <w:szCs w:val="28"/>
        </w:rPr>
        <w:t xml:space="preserve"> и </w:t>
      </w:r>
      <w:proofErr w:type="spellStart"/>
      <w:r>
        <w:rPr>
          <w:szCs w:val="28"/>
        </w:rPr>
        <w:t>юридических</w:t>
      </w:r>
      <w:proofErr w:type="spellEnd"/>
      <w:r>
        <w:rPr>
          <w:szCs w:val="28"/>
        </w:rPr>
        <w:t xml:space="preserve"> </w:t>
      </w:r>
      <w:proofErr w:type="spellStart"/>
      <w:r>
        <w:rPr>
          <w:szCs w:val="28"/>
        </w:rPr>
        <w:t>лиц</w:t>
      </w:r>
      <w:proofErr w:type="spellEnd"/>
      <w:r>
        <w:rPr>
          <w:szCs w:val="28"/>
        </w:rPr>
        <w:t xml:space="preserve"> </w:t>
      </w:r>
      <w:proofErr w:type="spellStart"/>
      <w:r>
        <w:rPr>
          <w:szCs w:val="28"/>
        </w:rPr>
        <w:t>на</w:t>
      </w:r>
      <w:proofErr w:type="spellEnd"/>
      <w:r>
        <w:rPr>
          <w:szCs w:val="28"/>
        </w:rPr>
        <w:t xml:space="preserve"> </w:t>
      </w:r>
      <w:proofErr w:type="spellStart"/>
      <w:r>
        <w:rPr>
          <w:szCs w:val="28"/>
        </w:rPr>
        <w:t>финансовое</w:t>
      </w:r>
      <w:proofErr w:type="spellEnd"/>
      <w:r>
        <w:rPr>
          <w:szCs w:val="28"/>
        </w:rPr>
        <w:t xml:space="preserve"> </w:t>
      </w:r>
      <w:proofErr w:type="spellStart"/>
      <w:r>
        <w:rPr>
          <w:szCs w:val="28"/>
        </w:rPr>
        <w:t>обеспечение</w:t>
      </w:r>
      <w:proofErr w:type="spellEnd"/>
      <w:r>
        <w:rPr>
          <w:szCs w:val="28"/>
        </w:rPr>
        <w:t xml:space="preserve"> </w:t>
      </w:r>
      <w:proofErr w:type="spellStart"/>
      <w:r>
        <w:rPr>
          <w:szCs w:val="28"/>
        </w:rPr>
        <w:t>дорожной</w:t>
      </w:r>
      <w:proofErr w:type="spellEnd"/>
      <w:r>
        <w:rPr>
          <w:szCs w:val="28"/>
        </w:rPr>
        <w:t xml:space="preserve"> </w:t>
      </w:r>
      <w:proofErr w:type="spellStart"/>
      <w:r>
        <w:rPr>
          <w:szCs w:val="28"/>
        </w:rPr>
        <w:t>деятельности</w:t>
      </w:r>
      <w:proofErr w:type="spellEnd"/>
      <w:r>
        <w:rPr>
          <w:szCs w:val="28"/>
        </w:rPr>
        <w:t xml:space="preserve">, в </w:t>
      </w:r>
      <w:proofErr w:type="spellStart"/>
      <w:r>
        <w:rPr>
          <w:szCs w:val="28"/>
        </w:rPr>
        <w:t>том</w:t>
      </w:r>
      <w:proofErr w:type="spellEnd"/>
      <w:r>
        <w:rPr>
          <w:szCs w:val="28"/>
        </w:rPr>
        <w:t xml:space="preserve"> </w:t>
      </w:r>
      <w:proofErr w:type="spellStart"/>
      <w:r>
        <w:rPr>
          <w:szCs w:val="28"/>
        </w:rPr>
        <w:t>числе</w:t>
      </w:r>
      <w:proofErr w:type="spellEnd"/>
      <w:r>
        <w:rPr>
          <w:szCs w:val="28"/>
        </w:rPr>
        <w:t xml:space="preserve"> </w:t>
      </w:r>
      <w:proofErr w:type="spellStart"/>
      <w:r>
        <w:rPr>
          <w:szCs w:val="28"/>
        </w:rPr>
        <w:t>добровольных</w:t>
      </w:r>
      <w:proofErr w:type="spellEnd"/>
      <w:r>
        <w:rPr>
          <w:szCs w:val="28"/>
        </w:rPr>
        <w:t xml:space="preserve"> </w:t>
      </w:r>
      <w:proofErr w:type="spellStart"/>
      <w:r>
        <w:rPr>
          <w:szCs w:val="28"/>
        </w:rPr>
        <w:t>пожертвований</w:t>
      </w:r>
      <w:proofErr w:type="spellEnd"/>
      <w:r>
        <w:rPr>
          <w:szCs w:val="28"/>
        </w:rPr>
        <w:t xml:space="preserve">, в </w:t>
      </w:r>
      <w:proofErr w:type="spellStart"/>
      <w:r>
        <w:rPr>
          <w:szCs w:val="28"/>
        </w:rPr>
        <w:t>отношении</w:t>
      </w:r>
      <w:proofErr w:type="spellEnd"/>
      <w:r>
        <w:rPr>
          <w:szCs w:val="28"/>
        </w:rPr>
        <w:t xml:space="preserve"> </w:t>
      </w:r>
      <w:proofErr w:type="spellStart"/>
      <w:r>
        <w:rPr>
          <w:szCs w:val="28"/>
        </w:rPr>
        <w:t>автомобильных</w:t>
      </w:r>
      <w:proofErr w:type="spellEnd"/>
      <w:r>
        <w:rPr>
          <w:szCs w:val="28"/>
        </w:rPr>
        <w:t xml:space="preserve"> </w:t>
      </w:r>
      <w:proofErr w:type="spellStart"/>
      <w:r>
        <w:rPr>
          <w:szCs w:val="28"/>
        </w:rPr>
        <w:t>дорог</w:t>
      </w:r>
      <w:proofErr w:type="spellEnd"/>
      <w:r>
        <w:rPr>
          <w:szCs w:val="28"/>
        </w:rPr>
        <w:t xml:space="preserve"> </w:t>
      </w:r>
      <w:proofErr w:type="spellStart"/>
      <w:r>
        <w:rPr>
          <w:szCs w:val="28"/>
        </w:rPr>
        <w:t>общего</w:t>
      </w:r>
      <w:proofErr w:type="spellEnd"/>
      <w:r>
        <w:rPr>
          <w:szCs w:val="28"/>
        </w:rPr>
        <w:t xml:space="preserve"> </w:t>
      </w:r>
      <w:proofErr w:type="spellStart"/>
      <w:r>
        <w:rPr>
          <w:szCs w:val="28"/>
        </w:rPr>
        <w:t>пользования</w:t>
      </w:r>
      <w:proofErr w:type="spellEnd"/>
      <w:r>
        <w:rPr>
          <w:szCs w:val="28"/>
        </w:rPr>
        <w:t xml:space="preserve"> </w:t>
      </w:r>
      <w:proofErr w:type="spellStart"/>
      <w:r>
        <w:rPr>
          <w:szCs w:val="28"/>
        </w:rPr>
        <w:t>местного</w:t>
      </w:r>
      <w:proofErr w:type="spellEnd"/>
      <w:r>
        <w:rPr>
          <w:szCs w:val="28"/>
        </w:rPr>
        <w:t xml:space="preserve"> </w:t>
      </w:r>
      <w:proofErr w:type="spellStart"/>
      <w:r>
        <w:rPr>
          <w:szCs w:val="28"/>
        </w:rPr>
        <w:t>значения</w:t>
      </w:r>
      <w:proofErr w:type="spellEnd"/>
      <w:r>
        <w:rPr>
          <w:szCs w:val="28"/>
        </w:rPr>
        <w:t xml:space="preserve"> </w:t>
      </w:r>
      <w:proofErr w:type="spellStart"/>
      <w:r>
        <w:rPr>
          <w:szCs w:val="28"/>
        </w:rPr>
        <w:t>сельских</w:t>
      </w:r>
      <w:proofErr w:type="spellEnd"/>
      <w:r>
        <w:rPr>
          <w:szCs w:val="28"/>
        </w:rPr>
        <w:t xml:space="preserve"> </w:t>
      </w:r>
      <w:proofErr w:type="spellStart"/>
      <w:r>
        <w:rPr>
          <w:szCs w:val="28"/>
        </w:rPr>
        <w:t>поселений</w:t>
      </w:r>
      <w:proofErr w:type="spellEnd"/>
      <w:r>
        <w:rPr>
          <w:szCs w:val="28"/>
        </w:rPr>
        <w:t xml:space="preserve"> (</w:t>
      </w:r>
      <w:proofErr w:type="spellStart"/>
      <w:r>
        <w:rPr>
          <w:szCs w:val="28"/>
        </w:rPr>
        <w:t>код</w:t>
      </w:r>
      <w:proofErr w:type="spellEnd"/>
      <w:r>
        <w:rPr>
          <w:szCs w:val="28"/>
        </w:rPr>
        <w:t xml:space="preserve"> </w:t>
      </w:r>
      <w:proofErr w:type="spellStart"/>
      <w:r>
        <w:rPr>
          <w:szCs w:val="28"/>
        </w:rPr>
        <w:t>бюджетной</w:t>
      </w:r>
      <w:proofErr w:type="spellEnd"/>
      <w:r>
        <w:rPr>
          <w:szCs w:val="28"/>
        </w:rPr>
        <w:t xml:space="preserve"> </w:t>
      </w:r>
      <w:proofErr w:type="spellStart"/>
      <w:r>
        <w:rPr>
          <w:szCs w:val="28"/>
        </w:rPr>
        <w:t>классификации</w:t>
      </w:r>
      <w:proofErr w:type="spellEnd"/>
      <w:r>
        <w:rPr>
          <w:szCs w:val="28"/>
        </w:rPr>
        <w:t xml:space="preserve"> </w:t>
      </w:r>
      <w:proofErr w:type="spellStart"/>
      <w:r>
        <w:rPr>
          <w:szCs w:val="28"/>
        </w:rPr>
        <w:t>доходов</w:t>
      </w:r>
      <w:proofErr w:type="spellEnd"/>
      <w:r w:rsidR="00AD7F87">
        <w:rPr>
          <w:rFonts w:eastAsia="Times New Roman"/>
          <w:kern w:val="0"/>
          <w:szCs w:val="28"/>
          <w:lang w:val="ru-RU" w:eastAsia="ru-RU" w:bidi="ar-SA"/>
        </w:rPr>
        <w:t xml:space="preserve"> - 984</w:t>
      </w:r>
      <w:r>
        <w:rPr>
          <w:rFonts w:eastAsia="Times New Roman"/>
          <w:kern w:val="0"/>
          <w:szCs w:val="28"/>
          <w:lang w:val="ru-RU" w:eastAsia="ru-RU" w:bidi="ar-SA"/>
        </w:rPr>
        <w:t xml:space="preserve"> 2 07 05010 10 0000 150);</w:t>
      </w:r>
      <w:proofErr w:type="gramEnd"/>
    </w:p>
    <w:p w:rsidR="00166D22" w:rsidRDefault="00166D22" w:rsidP="00166D22">
      <w:pPr>
        <w:pStyle w:val="a9"/>
        <w:ind w:firstLine="709"/>
        <w:rPr>
          <w:rFonts w:eastAsia="Times New Roman"/>
          <w:kern w:val="0"/>
          <w:szCs w:val="28"/>
          <w:lang w:val="ru-RU" w:eastAsia="ru-RU" w:bidi="ar-SA"/>
        </w:rPr>
      </w:pPr>
      <w:r>
        <w:rPr>
          <w:szCs w:val="28"/>
          <w:lang w:val="ru-RU"/>
        </w:rPr>
        <w:t>п</w:t>
      </w:r>
      <w:proofErr w:type="spellStart"/>
      <w:r>
        <w:rPr>
          <w:szCs w:val="28"/>
        </w:rPr>
        <w:t>оступления</w:t>
      </w:r>
      <w:proofErr w:type="spellEnd"/>
      <w:r>
        <w:rPr>
          <w:szCs w:val="28"/>
        </w:rPr>
        <w:t xml:space="preserve"> </w:t>
      </w:r>
      <w:proofErr w:type="spellStart"/>
      <w:r>
        <w:rPr>
          <w:szCs w:val="28"/>
        </w:rPr>
        <w:t>от</w:t>
      </w:r>
      <w:proofErr w:type="spellEnd"/>
      <w:r>
        <w:rPr>
          <w:szCs w:val="28"/>
        </w:rPr>
        <w:t xml:space="preserve"> </w:t>
      </w:r>
      <w:proofErr w:type="spellStart"/>
      <w:r>
        <w:rPr>
          <w:szCs w:val="28"/>
        </w:rPr>
        <w:t>денежных</w:t>
      </w:r>
      <w:proofErr w:type="spellEnd"/>
      <w:r>
        <w:rPr>
          <w:szCs w:val="28"/>
        </w:rPr>
        <w:t xml:space="preserve"> </w:t>
      </w:r>
      <w:proofErr w:type="spellStart"/>
      <w:r>
        <w:rPr>
          <w:szCs w:val="28"/>
        </w:rPr>
        <w:t>пожертвований</w:t>
      </w:r>
      <w:proofErr w:type="spellEnd"/>
      <w:r>
        <w:rPr>
          <w:szCs w:val="28"/>
        </w:rPr>
        <w:t xml:space="preserve">, </w:t>
      </w:r>
      <w:proofErr w:type="spellStart"/>
      <w:r>
        <w:rPr>
          <w:szCs w:val="28"/>
        </w:rPr>
        <w:t>предоставляемых</w:t>
      </w:r>
      <w:proofErr w:type="spellEnd"/>
      <w:r>
        <w:rPr>
          <w:szCs w:val="28"/>
        </w:rPr>
        <w:t xml:space="preserve"> </w:t>
      </w:r>
      <w:proofErr w:type="spellStart"/>
      <w:r>
        <w:rPr>
          <w:szCs w:val="28"/>
        </w:rPr>
        <w:t>физическими</w:t>
      </w:r>
      <w:proofErr w:type="spellEnd"/>
      <w:r>
        <w:rPr>
          <w:szCs w:val="28"/>
        </w:rPr>
        <w:t xml:space="preserve"> </w:t>
      </w:r>
      <w:proofErr w:type="spellStart"/>
      <w:r>
        <w:rPr>
          <w:szCs w:val="28"/>
        </w:rPr>
        <w:t>лицами</w:t>
      </w:r>
      <w:proofErr w:type="spellEnd"/>
      <w:r>
        <w:rPr>
          <w:szCs w:val="28"/>
        </w:rPr>
        <w:t xml:space="preserve"> </w:t>
      </w:r>
      <w:proofErr w:type="spellStart"/>
      <w:r>
        <w:rPr>
          <w:szCs w:val="28"/>
        </w:rPr>
        <w:t>получателями</w:t>
      </w:r>
      <w:proofErr w:type="spellEnd"/>
      <w:r>
        <w:rPr>
          <w:szCs w:val="28"/>
        </w:rPr>
        <w:t xml:space="preserve"> </w:t>
      </w:r>
      <w:proofErr w:type="spellStart"/>
      <w:r>
        <w:rPr>
          <w:szCs w:val="28"/>
        </w:rPr>
        <w:t>средств</w:t>
      </w:r>
      <w:proofErr w:type="spellEnd"/>
      <w:r>
        <w:rPr>
          <w:szCs w:val="28"/>
        </w:rPr>
        <w:t xml:space="preserve"> </w:t>
      </w:r>
      <w:proofErr w:type="spellStart"/>
      <w:r>
        <w:rPr>
          <w:szCs w:val="28"/>
        </w:rPr>
        <w:t>бюджетов</w:t>
      </w:r>
      <w:proofErr w:type="spellEnd"/>
      <w:r>
        <w:rPr>
          <w:szCs w:val="28"/>
        </w:rPr>
        <w:t xml:space="preserve"> </w:t>
      </w:r>
      <w:proofErr w:type="spellStart"/>
      <w:r>
        <w:rPr>
          <w:szCs w:val="28"/>
        </w:rPr>
        <w:t>сельских</w:t>
      </w:r>
      <w:proofErr w:type="spellEnd"/>
      <w:r>
        <w:rPr>
          <w:szCs w:val="28"/>
        </w:rPr>
        <w:t xml:space="preserve"> </w:t>
      </w:r>
      <w:proofErr w:type="spellStart"/>
      <w:r>
        <w:rPr>
          <w:szCs w:val="28"/>
        </w:rPr>
        <w:t>поселений</w:t>
      </w:r>
      <w:proofErr w:type="spellEnd"/>
      <w:r w:rsidRPr="00E14288">
        <w:rPr>
          <w:rFonts w:eastAsia="Times New Roman"/>
          <w:kern w:val="0"/>
          <w:szCs w:val="28"/>
          <w:lang w:val="ru-RU" w:eastAsia="ru-RU" w:bidi="ar-SA"/>
        </w:rPr>
        <w:t xml:space="preserve"> (код бюджетной классификации доходов – 9</w:t>
      </w:r>
      <w:r w:rsidR="00AD7F87">
        <w:rPr>
          <w:rFonts w:eastAsia="Times New Roman"/>
          <w:kern w:val="0"/>
          <w:szCs w:val="28"/>
          <w:lang w:val="ru-RU" w:eastAsia="ru-RU" w:bidi="ar-SA"/>
        </w:rPr>
        <w:t>84</w:t>
      </w:r>
      <w:r w:rsidRPr="00E14288">
        <w:rPr>
          <w:rFonts w:eastAsia="Times New Roman"/>
          <w:kern w:val="0"/>
          <w:szCs w:val="28"/>
          <w:lang w:val="ru-RU" w:eastAsia="ru-RU" w:bidi="ar-SA"/>
        </w:rPr>
        <w:t xml:space="preserve"> 2 </w:t>
      </w:r>
      <w:r>
        <w:rPr>
          <w:rFonts w:eastAsia="Times New Roman"/>
          <w:kern w:val="0"/>
          <w:szCs w:val="28"/>
          <w:lang w:val="ru-RU" w:eastAsia="ru-RU" w:bidi="ar-SA"/>
        </w:rPr>
        <w:t>07</w:t>
      </w:r>
      <w:r w:rsidRPr="00E14288">
        <w:rPr>
          <w:rFonts w:eastAsia="Times New Roman"/>
          <w:kern w:val="0"/>
          <w:szCs w:val="28"/>
          <w:lang w:val="ru-RU" w:eastAsia="ru-RU" w:bidi="ar-SA"/>
        </w:rPr>
        <w:t xml:space="preserve"> </w:t>
      </w:r>
      <w:r>
        <w:rPr>
          <w:rFonts w:eastAsia="Times New Roman"/>
          <w:kern w:val="0"/>
          <w:szCs w:val="28"/>
          <w:lang w:val="ru-RU" w:eastAsia="ru-RU" w:bidi="ar-SA"/>
        </w:rPr>
        <w:t>05020</w:t>
      </w:r>
      <w:r w:rsidRPr="00E14288">
        <w:rPr>
          <w:rFonts w:eastAsia="Times New Roman"/>
          <w:kern w:val="0"/>
          <w:szCs w:val="28"/>
          <w:lang w:val="ru-RU" w:eastAsia="ru-RU" w:bidi="ar-SA"/>
        </w:rPr>
        <w:t xml:space="preserve"> </w:t>
      </w:r>
      <w:r>
        <w:rPr>
          <w:rFonts w:eastAsia="Times New Roman"/>
          <w:kern w:val="0"/>
          <w:szCs w:val="28"/>
          <w:lang w:val="ru-RU" w:eastAsia="ru-RU" w:bidi="ar-SA"/>
        </w:rPr>
        <w:t>10</w:t>
      </w:r>
      <w:r w:rsidRPr="00E14288">
        <w:rPr>
          <w:rFonts w:eastAsia="Times New Roman"/>
          <w:kern w:val="0"/>
          <w:szCs w:val="28"/>
          <w:lang w:val="ru-RU" w:eastAsia="ru-RU" w:bidi="ar-SA"/>
        </w:rPr>
        <w:t xml:space="preserve"> 0000 15</w:t>
      </w:r>
      <w:r>
        <w:rPr>
          <w:rFonts w:eastAsia="Times New Roman"/>
          <w:kern w:val="0"/>
          <w:szCs w:val="28"/>
          <w:lang w:val="ru-RU" w:eastAsia="ru-RU" w:bidi="ar-SA"/>
        </w:rPr>
        <w:t>0</w:t>
      </w:r>
      <w:r w:rsidRPr="00E14288">
        <w:rPr>
          <w:rFonts w:eastAsia="Times New Roman"/>
          <w:kern w:val="0"/>
          <w:szCs w:val="28"/>
          <w:lang w:val="ru-RU" w:eastAsia="ru-RU" w:bidi="ar-SA"/>
        </w:rPr>
        <w:t>)</w:t>
      </w:r>
      <w:r>
        <w:rPr>
          <w:rFonts w:eastAsia="Times New Roman"/>
          <w:kern w:val="0"/>
          <w:szCs w:val="28"/>
          <w:lang w:val="ru-RU" w:eastAsia="ru-RU" w:bidi="ar-SA"/>
        </w:rPr>
        <w:t>;</w:t>
      </w:r>
    </w:p>
    <w:p w:rsidR="00166D22" w:rsidRDefault="00166D22" w:rsidP="00166D22">
      <w:pPr>
        <w:pStyle w:val="a9"/>
        <w:ind w:firstLine="709"/>
        <w:rPr>
          <w:rFonts w:eastAsia="Times New Roman"/>
          <w:kern w:val="0"/>
          <w:szCs w:val="28"/>
          <w:lang w:val="ru-RU" w:eastAsia="ru-RU" w:bidi="ar-SA"/>
        </w:rPr>
      </w:pPr>
      <w:r>
        <w:rPr>
          <w:szCs w:val="28"/>
          <w:lang w:val="ru-RU"/>
        </w:rPr>
        <w:t>п</w:t>
      </w:r>
      <w:proofErr w:type="spellStart"/>
      <w:r>
        <w:rPr>
          <w:szCs w:val="28"/>
        </w:rPr>
        <w:t>рочие</w:t>
      </w:r>
      <w:proofErr w:type="spellEnd"/>
      <w:r>
        <w:rPr>
          <w:szCs w:val="28"/>
        </w:rPr>
        <w:t xml:space="preserve"> </w:t>
      </w:r>
      <w:proofErr w:type="spellStart"/>
      <w:r>
        <w:rPr>
          <w:szCs w:val="28"/>
        </w:rPr>
        <w:t>безвозмездные</w:t>
      </w:r>
      <w:proofErr w:type="spellEnd"/>
      <w:r>
        <w:rPr>
          <w:szCs w:val="28"/>
        </w:rPr>
        <w:t xml:space="preserve"> </w:t>
      </w:r>
      <w:proofErr w:type="spellStart"/>
      <w:r>
        <w:rPr>
          <w:szCs w:val="28"/>
        </w:rPr>
        <w:t>поступления</w:t>
      </w:r>
      <w:proofErr w:type="spellEnd"/>
      <w:r>
        <w:rPr>
          <w:szCs w:val="28"/>
        </w:rPr>
        <w:t xml:space="preserve"> в </w:t>
      </w:r>
      <w:proofErr w:type="spellStart"/>
      <w:r>
        <w:rPr>
          <w:szCs w:val="28"/>
        </w:rPr>
        <w:t>бюджет</w:t>
      </w:r>
      <w:proofErr w:type="spellEnd"/>
      <w:r>
        <w:rPr>
          <w:szCs w:val="28"/>
        </w:rPr>
        <w:t xml:space="preserve"> </w:t>
      </w:r>
      <w:proofErr w:type="spellStart"/>
      <w:r>
        <w:rPr>
          <w:szCs w:val="28"/>
        </w:rPr>
        <w:t>сельских</w:t>
      </w:r>
      <w:proofErr w:type="spellEnd"/>
      <w:r>
        <w:rPr>
          <w:szCs w:val="28"/>
        </w:rPr>
        <w:t xml:space="preserve"> </w:t>
      </w:r>
      <w:proofErr w:type="spellStart"/>
      <w:r>
        <w:rPr>
          <w:szCs w:val="28"/>
        </w:rPr>
        <w:t>поселений</w:t>
      </w:r>
      <w:proofErr w:type="spellEnd"/>
      <w:r>
        <w:rPr>
          <w:szCs w:val="28"/>
          <w:lang w:val="ru-RU"/>
        </w:rPr>
        <w:t xml:space="preserve"> </w:t>
      </w:r>
      <w:proofErr w:type="gramStart"/>
      <w:r>
        <w:rPr>
          <w:szCs w:val="28"/>
          <w:lang w:val="ru-RU"/>
        </w:rPr>
        <w:t xml:space="preserve">( </w:t>
      </w:r>
      <w:proofErr w:type="gramEnd"/>
      <w:r w:rsidRPr="00E14288">
        <w:rPr>
          <w:rFonts w:eastAsia="Times New Roman"/>
          <w:kern w:val="0"/>
          <w:szCs w:val="28"/>
          <w:lang w:val="ru-RU" w:eastAsia="ru-RU" w:bidi="ar-SA"/>
        </w:rPr>
        <w:t>код бюджетной классификации доходов – 9</w:t>
      </w:r>
      <w:r w:rsidR="00AD7F87">
        <w:rPr>
          <w:rFonts w:eastAsia="Times New Roman"/>
          <w:kern w:val="0"/>
          <w:szCs w:val="28"/>
          <w:lang w:val="ru-RU" w:eastAsia="ru-RU" w:bidi="ar-SA"/>
        </w:rPr>
        <w:t>84</w:t>
      </w:r>
      <w:r w:rsidRPr="00E14288">
        <w:rPr>
          <w:rFonts w:eastAsia="Times New Roman"/>
          <w:kern w:val="0"/>
          <w:szCs w:val="28"/>
          <w:lang w:val="ru-RU" w:eastAsia="ru-RU" w:bidi="ar-SA"/>
        </w:rPr>
        <w:t xml:space="preserve"> 2 </w:t>
      </w:r>
      <w:r>
        <w:rPr>
          <w:rFonts w:eastAsia="Times New Roman"/>
          <w:kern w:val="0"/>
          <w:szCs w:val="28"/>
          <w:lang w:val="ru-RU" w:eastAsia="ru-RU" w:bidi="ar-SA"/>
        </w:rPr>
        <w:t>07</w:t>
      </w:r>
      <w:r w:rsidRPr="00E14288">
        <w:rPr>
          <w:rFonts w:eastAsia="Times New Roman"/>
          <w:kern w:val="0"/>
          <w:szCs w:val="28"/>
          <w:lang w:val="ru-RU" w:eastAsia="ru-RU" w:bidi="ar-SA"/>
        </w:rPr>
        <w:t xml:space="preserve"> </w:t>
      </w:r>
      <w:r>
        <w:rPr>
          <w:rFonts w:eastAsia="Times New Roman"/>
          <w:kern w:val="0"/>
          <w:szCs w:val="28"/>
          <w:lang w:val="ru-RU" w:eastAsia="ru-RU" w:bidi="ar-SA"/>
        </w:rPr>
        <w:t>05030</w:t>
      </w:r>
      <w:r w:rsidRPr="00E14288">
        <w:rPr>
          <w:rFonts w:eastAsia="Times New Roman"/>
          <w:kern w:val="0"/>
          <w:szCs w:val="28"/>
          <w:lang w:val="ru-RU" w:eastAsia="ru-RU" w:bidi="ar-SA"/>
        </w:rPr>
        <w:t xml:space="preserve"> </w:t>
      </w:r>
      <w:r>
        <w:rPr>
          <w:rFonts w:eastAsia="Times New Roman"/>
          <w:kern w:val="0"/>
          <w:szCs w:val="28"/>
          <w:lang w:val="ru-RU" w:eastAsia="ru-RU" w:bidi="ar-SA"/>
        </w:rPr>
        <w:t>10</w:t>
      </w:r>
      <w:r w:rsidRPr="00E14288">
        <w:rPr>
          <w:rFonts w:eastAsia="Times New Roman"/>
          <w:kern w:val="0"/>
          <w:szCs w:val="28"/>
          <w:lang w:val="ru-RU" w:eastAsia="ru-RU" w:bidi="ar-SA"/>
        </w:rPr>
        <w:t xml:space="preserve"> 0000 15</w:t>
      </w:r>
      <w:r>
        <w:rPr>
          <w:rFonts w:eastAsia="Times New Roman"/>
          <w:kern w:val="0"/>
          <w:szCs w:val="28"/>
          <w:lang w:val="ru-RU" w:eastAsia="ru-RU" w:bidi="ar-SA"/>
        </w:rPr>
        <w:t>0</w:t>
      </w:r>
      <w:r w:rsidRPr="00E14288">
        <w:rPr>
          <w:rFonts w:eastAsia="Times New Roman"/>
          <w:kern w:val="0"/>
          <w:szCs w:val="28"/>
          <w:lang w:val="ru-RU" w:eastAsia="ru-RU" w:bidi="ar-SA"/>
        </w:rPr>
        <w:t>)</w:t>
      </w:r>
      <w:r>
        <w:rPr>
          <w:rFonts w:eastAsia="Times New Roman"/>
          <w:kern w:val="0"/>
          <w:szCs w:val="28"/>
          <w:lang w:val="ru-RU" w:eastAsia="ru-RU" w:bidi="ar-SA"/>
        </w:rPr>
        <w:t>;</w:t>
      </w:r>
    </w:p>
    <w:p w:rsidR="00166D22" w:rsidRPr="004660EC" w:rsidRDefault="00166D22" w:rsidP="00166D22">
      <w:pPr>
        <w:rPr>
          <w:sz w:val="28"/>
          <w:szCs w:val="28"/>
        </w:rPr>
      </w:pPr>
      <w:r w:rsidRPr="004660EC">
        <w:rPr>
          <w:sz w:val="28"/>
          <w:szCs w:val="28"/>
        </w:rPr>
        <w:t>Возврат остатков субсидий, субвенций и иных межбюджетных трансфертов, имеющих целевое назначение, прошлых лет из бюджетов сельских поселений</w:t>
      </w:r>
    </w:p>
    <w:p w:rsidR="00E14288" w:rsidRPr="00E14288" w:rsidRDefault="00E14288" w:rsidP="00E14288">
      <w:pPr>
        <w:pStyle w:val="a9"/>
        <w:ind w:firstLine="709"/>
        <w:rPr>
          <w:rFonts w:eastAsia="Times New Roman"/>
          <w:kern w:val="0"/>
          <w:szCs w:val="28"/>
          <w:lang w:val="ru-RU" w:eastAsia="ru-RU" w:bidi="ar-SA"/>
        </w:rPr>
      </w:pPr>
      <w:r w:rsidRPr="00E14288">
        <w:rPr>
          <w:rFonts w:eastAsia="Times New Roman"/>
          <w:kern w:val="0"/>
          <w:szCs w:val="28"/>
          <w:lang w:val="ru-RU" w:eastAsia="ru-RU" w:bidi="ar-SA"/>
        </w:rPr>
        <w:t>В случае если объем безвозмездных поступлений от других бюджетов бюджетной системы Российской Федерации не определен, прогноз поступлений осуществляется в текущем финансовом году в ходе исполнения  бюджета</w:t>
      </w:r>
      <w:r w:rsidR="0089738C">
        <w:rPr>
          <w:rFonts w:eastAsia="Times New Roman"/>
          <w:kern w:val="0"/>
          <w:szCs w:val="28"/>
          <w:lang w:val="ru-RU" w:eastAsia="ru-RU" w:bidi="ar-SA"/>
        </w:rPr>
        <w:t xml:space="preserve"> района</w:t>
      </w:r>
      <w:r w:rsidRPr="00E14288">
        <w:rPr>
          <w:rFonts w:eastAsia="Times New Roman"/>
          <w:kern w:val="0"/>
          <w:szCs w:val="28"/>
          <w:lang w:val="ru-RU" w:eastAsia="ru-RU" w:bidi="ar-SA"/>
        </w:rPr>
        <w:t>.</w:t>
      </w:r>
    </w:p>
    <w:p w:rsidR="00E14288" w:rsidRPr="00E14288" w:rsidRDefault="00E14288" w:rsidP="00E14288">
      <w:pPr>
        <w:pStyle w:val="a9"/>
        <w:ind w:firstLine="709"/>
        <w:rPr>
          <w:rFonts w:eastAsia="Times New Roman"/>
          <w:kern w:val="0"/>
          <w:szCs w:val="28"/>
          <w:lang w:val="ru-RU" w:eastAsia="ru-RU" w:bidi="ar-SA"/>
        </w:rPr>
      </w:pPr>
      <w:r w:rsidRPr="00E14288">
        <w:rPr>
          <w:rFonts w:eastAsia="Times New Roman"/>
          <w:kern w:val="0"/>
          <w:szCs w:val="28"/>
          <w:lang w:val="ru-RU" w:eastAsia="ru-RU" w:bidi="ar-SA"/>
        </w:rPr>
        <w:t xml:space="preserve"> </w:t>
      </w:r>
    </w:p>
    <w:p w:rsidR="00E14288" w:rsidRPr="0089738C" w:rsidRDefault="00E14288" w:rsidP="005B5FC1">
      <w:pPr>
        <w:pStyle w:val="a9"/>
        <w:ind w:firstLine="709"/>
        <w:jc w:val="center"/>
        <w:rPr>
          <w:rFonts w:eastAsia="Times New Roman"/>
          <w:b/>
          <w:kern w:val="0"/>
          <w:szCs w:val="28"/>
          <w:lang w:val="ru-RU" w:eastAsia="ru-RU" w:bidi="ar-SA"/>
        </w:rPr>
      </w:pPr>
      <w:r w:rsidRPr="0089738C">
        <w:rPr>
          <w:rFonts w:eastAsia="Times New Roman"/>
          <w:b/>
          <w:kern w:val="0"/>
          <w:szCs w:val="28"/>
          <w:lang w:val="ru-RU" w:eastAsia="ru-RU" w:bidi="ar-SA"/>
        </w:rPr>
        <w:t>3. Корректировка объема прогноза поступлений доходов</w:t>
      </w:r>
    </w:p>
    <w:p w:rsidR="00E14288" w:rsidRPr="0089738C" w:rsidRDefault="00E14288" w:rsidP="00E14288">
      <w:pPr>
        <w:pStyle w:val="a9"/>
        <w:ind w:firstLine="709"/>
        <w:rPr>
          <w:rFonts w:eastAsia="Times New Roman"/>
          <w:b/>
          <w:kern w:val="0"/>
          <w:szCs w:val="28"/>
          <w:lang w:val="ru-RU" w:eastAsia="ru-RU" w:bidi="ar-SA"/>
        </w:rPr>
      </w:pPr>
    </w:p>
    <w:p w:rsidR="00E14288" w:rsidRPr="00E14288" w:rsidRDefault="00E14288" w:rsidP="00E14288">
      <w:pPr>
        <w:pStyle w:val="a9"/>
        <w:ind w:firstLine="709"/>
        <w:rPr>
          <w:rFonts w:eastAsia="Times New Roman"/>
          <w:kern w:val="0"/>
          <w:szCs w:val="28"/>
          <w:lang w:val="ru-RU" w:eastAsia="ru-RU" w:bidi="ar-SA"/>
        </w:rPr>
      </w:pPr>
      <w:r w:rsidRPr="00E14288">
        <w:rPr>
          <w:rFonts w:eastAsia="Times New Roman"/>
          <w:kern w:val="0"/>
          <w:szCs w:val="28"/>
          <w:lang w:val="ru-RU" w:eastAsia="ru-RU" w:bidi="ar-SA"/>
        </w:rPr>
        <w:t>В процессе исполнения бюджета</w:t>
      </w:r>
      <w:r w:rsidR="000A7EF6">
        <w:rPr>
          <w:rFonts w:eastAsia="Times New Roman"/>
          <w:kern w:val="0"/>
          <w:szCs w:val="28"/>
          <w:lang w:val="ru-RU" w:eastAsia="ru-RU" w:bidi="ar-SA"/>
        </w:rPr>
        <w:t xml:space="preserve"> района</w:t>
      </w:r>
      <w:r w:rsidRPr="00E14288">
        <w:rPr>
          <w:rFonts w:eastAsia="Times New Roman"/>
          <w:kern w:val="0"/>
          <w:szCs w:val="28"/>
          <w:lang w:val="ru-RU" w:eastAsia="ru-RU" w:bidi="ar-SA"/>
        </w:rPr>
        <w:t xml:space="preserve"> возможна корректировка объема прогноза поступлений доходов на сумму превышения (уменьшения) фактического объема их поступления в текущем финансовом году.</w:t>
      </w:r>
    </w:p>
    <w:p w:rsidR="00E14288" w:rsidRPr="00264846" w:rsidRDefault="00E14288" w:rsidP="003B32B0">
      <w:pPr>
        <w:pStyle w:val="a9"/>
        <w:spacing w:line="360" w:lineRule="auto"/>
        <w:ind w:firstLine="709"/>
        <w:jc w:val="center"/>
        <w:rPr>
          <w:szCs w:val="28"/>
        </w:rPr>
      </w:pPr>
      <w:r w:rsidRPr="00E14288">
        <w:rPr>
          <w:rFonts w:eastAsia="Times New Roman"/>
          <w:kern w:val="0"/>
          <w:szCs w:val="28"/>
          <w:lang w:val="ru-RU" w:eastAsia="ru-RU" w:bidi="ar-SA"/>
        </w:rPr>
        <w:t>_____________</w:t>
      </w:r>
    </w:p>
    <w:sectPr w:rsidR="00E14288" w:rsidRPr="00264846" w:rsidSect="007A2684">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E55" w:rsidRDefault="00FE4E55" w:rsidP="00AD3C9E">
      <w:r>
        <w:separator/>
      </w:r>
    </w:p>
  </w:endnote>
  <w:endnote w:type="continuationSeparator" w:id="0">
    <w:p w:rsidR="00FE4E55" w:rsidRDefault="00FE4E55" w:rsidP="00AD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E55" w:rsidRDefault="00FE4E55" w:rsidP="00AD3C9E">
      <w:r>
        <w:separator/>
      </w:r>
    </w:p>
  </w:footnote>
  <w:footnote w:type="continuationSeparator" w:id="0">
    <w:p w:rsidR="00FE4E55" w:rsidRDefault="00FE4E55" w:rsidP="00AD3C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1D21"/>
    <w:multiLevelType w:val="hybridMultilevel"/>
    <w:tmpl w:val="ECD2D9B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A34A79"/>
    <w:multiLevelType w:val="hybridMultilevel"/>
    <w:tmpl w:val="3988723A"/>
    <w:lvl w:ilvl="0" w:tplc="25E4F2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AEA0261"/>
    <w:multiLevelType w:val="multilevel"/>
    <w:tmpl w:val="034E2EDA"/>
    <w:styleLink w:val="WW8Num3"/>
    <w:lvl w:ilvl="0">
      <w:start w:val="1"/>
      <w:numFmt w:val="none"/>
      <w:pStyle w:val="1"/>
      <w:lvlText w:val="%1"/>
      <w:lvlJc w:val="left"/>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3A197EB2"/>
    <w:multiLevelType w:val="hybridMultilevel"/>
    <w:tmpl w:val="AF32A9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E61A11"/>
    <w:multiLevelType w:val="hybridMultilevel"/>
    <w:tmpl w:val="2674A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7E710E"/>
    <w:multiLevelType w:val="hybridMultilevel"/>
    <w:tmpl w:val="2674A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0"/>
  </w:num>
  <w:num w:numId="6">
    <w:abstractNumId w:val="2"/>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D13"/>
    <w:rsid w:val="00000C52"/>
    <w:rsid w:val="000160F1"/>
    <w:rsid w:val="00031692"/>
    <w:rsid w:val="00034812"/>
    <w:rsid w:val="0003669F"/>
    <w:rsid w:val="00037402"/>
    <w:rsid w:val="00045B2D"/>
    <w:rsid w:val="00055B7C"/>
    <w:rsid w:val="0006614C"/>
    <w:rsid w:val="0007351D"/>
    <w:rsid w:val="00097ECD"/>
    <w:rsid w:val="000A0496"/>
    <w:rsid w:val="000A12BE"/>
    <w:rsid w:val="000A5273"/>
    <w:rsid w:val="000A6DC6"/>
    <w:rsid w:val="000A7EF6"/>
    <w:rsid w:val="000C18BF"/>
    <w:rsid w:val="000C1F05"/>
    <w:rsid w:val="000D1CF1"/>
    <w:rsid w:val="000D5BCD"/>
    <w:rsid w:val="000D7D5A"/>
    <w:rsid w:val="000E010B"/>
    <w:rsid w:val="000E413D"/>
    <w:rsid w:val="000E5FBD"/>
    <w:rsid w:val="000E721B"/>
    <w:rsid w:val="000F0048"/>
    <w:rsid w:val="000F018F"/>
    <w:rsid w:val="000F12FB"/>
    <w:rsid w:val="000F3D70"/>
    <w:rsid w:val="00100100"/>
    <w:rsid w:val="0010312A"/>
    <w:rsid w:val="00107EC5"/>
    <w:rsid w:val="00121721"/>
    <w:rsid w:val="00122441"/>
    <w:rsid w:val="001344F0"/>
    <w:rsid w:val="00135093"/>
    <w:rsid w:val="001366DA"/>
    <w:rsid w:val="0014172D"/>
    <w:rsid w:val="00141BD7"/>
    <w:rsid w:val="00142A44"/>
    <w:rsid w:val="001439B7"/>
    <w:rsid w:val="00143B1E"/>
    <w:rsid w:val="00145A37"/>
    <w:rsid w:val="001503B9"/>
    <w:rsid w:val="0015175F"/>
    <w:rsid w:val="0015623E"/>
    <w:rsid w:val="00156BFD"/>
    <w:rsid w:val="001607D7"/>
    <w:rsid w:val="00166D22"/>
    <w:rsid w:val="001725D7"/>
    <w:rsid w:val="00176015"/>
    <w:rsid w:val="00177070"/>
    <w:rsid w:val="00181D45"/>
    <w:rsid w:val="00184FCD"/>
    <w:rsid w:val="00186CFD"/>
    <w:rsid w:val="001902AA"/>
    <w:rsid w:val="0019566E"/>
    <w:rsid w:val="001B1C53"/>
    <w:rsid w:val="001B76DE"/>
    <w:rsid w:val="001B7A2A"/>
    <w:rsid w:val="001C0836"/>
    <w:rsid w:val="001C23A0"/>
    <w:rsid w:val="001C7B7A"/>
    <w:rsid w:val="001D5195"/>
    <w:rsid w:val="001D5512"/>
    <w:rsid w:val="001E009F"/>
    <w:rsid w:val="001E119D"/>
    <w:rsid w:val="001E293A"/>
    <w:rsid w:val="001E300A"/>
    <w:rsid w:val="001E62E6"/>
    <w:rsid w:val="001E7DB6"/>
    <w:rsid w:val="001F3537"/>
    <w:rsid w:val="00203C3C"/>
    <w:rsid w:val="00205541"/>
    <w:rsid w:val="00206B24"/>
    <w:rsid w:val="00207CF2"/>
    <w:rsid w:val="00213505"/>
    <w:rsid w:val="00213854"/>
    <w:rsid w:val="00220E18"/>
    <w:rsid w:val="0022755A"/>
    <w:rsid w:val="00231638"/>
    <w:rsid w:val="00232723"/>
    <w:rsid w:val="00232C1A"/>
    <w:rsid w:val="00233107"/>
    <w:rsid w:val="00233C00"/>
    <w:rsid w:val="002524A9"/>
    <w:rsid w:val="002543BD"/>
    <w:rsid w:val="00255CD0"/>
    <w:rsid w:val="00257801"/>
    <w:rsid w:val="00257CAF"/>
    <w:rsid w:val="00264846"/>
    <w:rsid w:val="00265E51"/>
    <w:rsid w:val="0027089D"/>
    <w:rsid w:val="00271720"/>
    <w:rsid w:val="00273CD1"/>
    <w:rsid w:val="00280FEC"/>
    <w:rsid w:val="002834EB"/>
    <w:rsid w:val="002874B7"/>
    <w:rsid w:val="002907A2"/>
    <w:rsid w:val="002924F2"/>
    <w:rsid w:val="00295821"/>
    <w:rsid w:val="002A497D"/>
    <w:rsid w:val="002A70F2"/>
    <w:rsid w:val="002B7BE5"/>
    <w:rsid w:val="002D1B0B"/>
    <w:rsid w:val="002D5DBD"/>
    <w:rsid w:val="002D7DBD"/>
    <w:rsid w:val="002E18DD"/>
    <w:rsid w:val="002E6E48"/>
    <w:rsid w:val="002F1172"/>
    <w:rsid w:val="002F5D13"/>
    <w:rsid w:val="002F63ED"/>
    <w:rsid w:val="00323C8B"/>
    <w:rsid w:val="00330200"/>
    <w:rsid w:val="003320FD"/>
    <w:rsid w:val="003523C1"/>
    <w:rsid w:val="0037031F"/>
    <w:rsid w:val="00371F39"/>
    <w:rsid w:val="00380CB5"/>
    <w:rsid w:val="003863C0"/>
    <w:rsid w:val="00394928"/>
    <w:rsid w:val="00395E51"/>
    <w:rsid w:val="00396C25"/>
    <w:rsid w:val="003A08E0"/>
    <w:rsid w:val="003B32B0"/>
    <w:rsid w:val="003C6B02"/>
    <w:rsid w:val="003D7E51"/>
    <w:rsid w:val="003E7DE7"/>
    <w:rsid w:val="003F2055"/>
    <w:rsid w:val="003F5F0B"/>
    <w:rsid w:val="003F6C17"/>
    <w:rsid w:val="00402369"/>
    <w:rsid w:val="00403367"/>
    <w:rsid w:val="004070C8"/>
    <w:rsid w:val="004079F8"/>
    <w:rsid w:val="00412E04"/>
    <w:rsid w:val="00414161"/>
    <w:rsid w:val="00414BBA"/>
    <w:rsid w:val="00417821"/>
    <w:rsid w:val="004178AC"/>
    <w:rsid w:val="00421C84"/>
    <w:rsid w:val="004226EA"/>
    <w:rsid w:val="00432F9C"/>
    <w:rsid w:val="004369AC"/>
    <w:rsid w:val="0044034A"/>
    <w:rsid w:val="004408E5"/>
    <w:rsid w:val="00441717"/>
    <w:rsid w:val="00442E00"/>
    <w:rsid w:val="00447A3E"/>
    <w:rsid w:val="00447CD9"/>
    <w:rsid w:val="00450C08"/>
    <w:rsid w:val="004736B2"/>
    <w:rsid w:val="00474D63"/>
    <w:rsid w:val="00482330"/>
    <w:rsid w:val="00482A49"/>
    <w:rsid w:val="004946F5"/>
    <w:rsid w:val="0049624E"/>
    <w:rsid w:val="004A012D"/>
    <w:rsid w:val="004A25DF"/>
    <w:rsid w:val="004B7645"/>
    <w:rsid w:val="004E4FFC"/>
    <w:rsid w:val="004F5E99"/>
    <w:rsid w:val="00504DF8"/>
    <w:rsid w:val="0050553B"/>
    <w:rsid w:val="00505E28"/>
    <w:rsid w:val="0051080B"/>
    <w:rsid w:val="00511306"/>
    <w:rsid w:val="005126DC"/>
    <w:rsid w:val="0051778C"/>
    <w:rsid w:val="00524A7C"/>
    <w:rsid w:val="005331DE"/>
    <w:rsid w:val="0053468E"/>
    <w:rsid w:val="00534C98"/>
    <w:rsid w:val="00542C4F"/>
    <w:rsid w:val="00551315"/>
    <w:rsid w:val="0055217E"/>
    <w:rsid w:val="00557F5D"/>
    <w:rsid w:val="0056662E"/>
    <w:rsid w:val="00577EA8"/>
    <w:rsid w:val="005820C8"/>
    <w:rsid w:val="00582AE0"/>
    <w:rsid w:val="005960F4"/>
    <w:rsid w:val="005A06FC"/>
    <w:rsid w:val="005A18AE"/>
    <w:rsid w:val="005A2B8C"/>
    <w:rsid w:val="005A7DC5"/>
    <w:rsid w:val="005B5FC1"/>
    <w:rsid w:val="005C464A"/>
    <w:rsid w:val="005C51FF"/>
    <w:rsid w:val="005D09CA"/>
    <w:rsid w:val="005E430A"/>
    <w:rsid w:val="005F7640"/>
    <w:rsid w:val="00603EE0"/>
    <w:rsid w:val="00610F47"/>
    <w:rsid w:val="006110F2"/>
    <w:rsid w:val="0062206E"/>
    <w:rsid w:val="00622392"/>
    <w:rsid w:val="006306DD"/>
    <w:rsid w:val="00632F5B"/>
    <w:rsid w:val="006347BC"/>
    <w:rsid w:val="006357EF"/>
    <w:rsid w:val="00635EB1"/>
    <w:rsid w:val="00645590"/>
    <w:rsid w:val="00653067"/>
    <w:rsid w:val="006603CE"/>
    <w:rsid w:val="0067010B"/>
    <w:rsid w:val="00683106"/>
    <w:rsid w:val="006846C8"/>
    <w:rsid w:val="0069024D"/>
    <w:rsid w:val="00693A8C"/>
    <w:rsid w:val="00696F83"/>
    <w:rsid w:val="00697DE2"/>
    <w:rsid w:val="006A68AA"/>
    <w:rsid w:val="006B520A"/>
    <w:rsid w:val="006C272F"/>
    <w:rsid w:val="006C62F5"/>
    <w:rsid w:val="006C6E69"/>
    <w:rsid w:val="006D2FA0"/>
    <w:rsid w:val="006E0EBC"/>
    <w:rsid w:val="006E1AA1"/>
    <w:rsid w:val="006E3FE3"/>
    <w:rsid w:val="006E5521"/>
    <w:rsid w:val="00700D27"/>
    <w:rsid w:val="00704E7D"/>
    <w:rsid w:val="00705DC7"/>
    <w:rsid w:val="00711202"/>
    <w:rsid w:val="00713F0A"/>
    <w:rsid w:val="0071437A"/>
    <w:rsid w:val="00716698"/>
    <w:rsid w:val="0071785C"/>
    <w:rsid w:val="00731F50"/>
    <w:rsid w:val="00736415"/>
    <w:rsid w:val="007435EF"/>
    <w:rsid w:val="0075115D"/>
    <w:rsid w:val="00753AA7"/>
    <w:rsid w:val="00754A57"/>
    <w:rsid w:val="00757476"/>
    <w:rsid w:val="00760058"/>
    <w:rsid w:val="00774E87"/>
    <w:rsid w:val="00790D1C"/>
    <w:rsid w:val="00793F23"/>
    <w:rsid w:val="007959B0"/>
    <w:rsid w:val="0079625F"/>
    <w:rsid w:val="00796849"/>
    <w:rsid w:val="007A00AD"/>
    <w:rsid w:val="007A2684"/>
    <w:rsid w:val="007C0C38"/>
    <w:rsid w:val="007C46A9"/>
    <w:rsid w:val="007D784C"/>
    <w:rsid w:val="007E3CF6"/>
    <w:rsid w:val="007E5131"/>
    <w:rsid w:val="007F791E"/>
    <w:rsid w:val="008003EF"/>
    <w:rsid w:val="008026A2"/>
    <w:rsid w:val="00812BA7"/>
    <w:rsid w:val="0081311F"/>
    <w:rsid w:val="008137D0"/>
    <w:rsid w:val="00816A18"/>
    <w:rsid w:val="00817483"/>
    <w:rsid w:val="00834DE5"/>
    <w:rsid w:val="00840EE6"/>
    <w:rsid w:val="008478A5"/>
    <w:rsid w:val="008556AA"/>
    <w:rsid w:val="00857A02"/>
    <w:rsid w:val="0086293F"/>
    <w:rsid w:val="008735B4"/>
    <w:rsid w:val="00876FF7"/>
    <w:rsid w:val="00881D95"/>
    <w:rsid w:val="00882C2B"/>
    <w:rsid w:val="00885E24"/>
    <w:rsid w:val="008968F2"/>
    <w:rsid w:val="0089738C"/>
    <w:rsid w:val="0089786E"/>
    <w:rsid w:val="008A3DBD"/>
    <w:rsid w:val="008A785A"/>
    <w:rsid w:val="008B079D"/>
    <w:rsid w:val="008B19B0"/>
    <w:rsid w:val="008B5E6D"/>
    <w:rsid w:val="008B69CB"/>
    <w:rsid w:val="008C2ACF"/>
    <w:rsid w:val="008D35D1"/>
    <w:rsid w:val="008E2713"/>
    <w:rsid w:val="008E5E92"/>
    <w:rsid w:val="008E765B"/>
    <w:rsid w:val="008F4E4C"/>
    <w:rsid w:val="008F7DD8"/>
    <w:rsid w:val="00903B54"/>
    <w:rsid w:val="00904D5F"/>
    <w:rsid w:val="00904F3F"/>
    <w:rsid w:val="00905194"/>
    <w:rsid w:val="009119A6"/>
    <w:rsid w:val="00912127"/>
    <w:rsid w:val="00923BB4"/>
    <w:rsid w:val="009303CA"/>
    <w:rsid w:val="0093724D"/>
    <w:rsid w:val="00937E3B"/>
    <w:rsid w:val="00941379"/>
    <w:rsid w:val="009454AD"/>
    <w:rsid w:val="00954C43"/>
    <w:rsid w:val="00956712"/>
    <w:rsid w:val="00975C7C"/>
    <w:rsid w:val="009842A9"/>
    <w:rsid w:val="0098513B"/>
    <w:rsid w:val="00991B18"/>
    <w:rsid w:val="00994F77"/>
    <w:rsid w:val="009A1E65"/>
    <w:rsid w:val="009A2931"/>
    <w:rsid w:val="009B3307"/>
    <w:rsid w:val="009B3901"/>
    <w:rsid w:val="009B633A"/>
    <w:rsid w:val="009B71EB"/>
    <w:rsid w:val="009C6BE8"/>
    <w:rsid w:val="009D1B16"/>
    <w:rsid w:val="009D5732"/>
    <w:rsid w:val="009E60DE"/>
    <w:rsid w:val="009F50E3"/>
    <w:rsid w:val="00A04EEE"/>
    <w:rsid w:val="00A07862"/>
    <w:rsid w:val="00A117A6"/>
    <w:rsid w:val="00A1381E"/>
    <w:rsid w:val="00A20842"/>
    <w:rsid w:val="00A36E83"/>
    <w:rsid w:val="00A4222C"/>
    <w:rsid w:val="00A4224C"/>
    <w:rsid w:val="00A427BC"/>
    <w:rsid w:val="00A448BC"/>
    <w:rsid w:val="00A50886"/>
    <w:rsid w:val="00A56E7E"/>
    <w:rsid w:val="00A85393"/>
    <w:rsid w:val="00AA584C"/>
    <w:rsid w:val="00AB4523"/>
    <w:rsid w:val="00AC6971"/>
    <w:rsid w:val="00AC6ADC"/>
    <w:rsid w:val="00AC6CA3"/>
    <w:rsid w:val="00AC6FA8"/>
    <w:rsid w:val="00AD0FE4"/>
    <w:rsid w:val="00AD3C9E"/>
    <w:rsid w:val="00AD6054"/>
    <w:rsid w:val="00AD7F87"/>
    <w:rsid w:val="00AF3210"/>
    <w:rsid w:val="00AF53AF"/>
    <w:rsid w:val="00AF5F14"/>
    <w:rsid w:val="00B07F13"/>
    <w:rsid w:val="00B13A75"/>
    <w:rsid w:val="00B201A1"/>
    <w:rsid w:val="00B244BE"/>
    <w:rsid w:val="00B25A67"/>
    <w:rsid w:val="00B303C1"/>
    <w:rsid w:val="00B32E38"/>
    <w:rsid w:val="00B37E9B"/>
    <w:rsid w:val="00B44B02"/>
    <w:rsid w:val="00B52E66"/>
    <w:rsid w:val="00B57708"/>
    <w:rsid w:val="00B62060"/>
    <w:rsid w:val="00B63141"/>
    <w:rsid w:val="00B6327E"/>
    <w:rsid w:val="00B65950"/>
    <w:rsid w:val="00B669AC"/>
    <w:rsid w:val="00B67D58"/>
    <w:rsid w:val="00B70D5F"/>
    <w:rsid w:val="00B802F5"/>
    <w:rsid w:val="00B84385"/>
    <w:rsid w:val="00B8529C"/>
    <w:rsid w:val="00B95ECC"/>
    <w:rsid w:val="00BA24A3"/>
    <w:rsid w:val="00BA26BB"/>
    <w:rsid w:val="00BA5EC7"/>
    <w:rsid w:val="00BC3489"/>
    <w:rsid w:val="00BD3FF7"/>
    <w:rsid w:val="00BD558C"/>
    <w:rsid w:val="00BE33AC"/>
    <w:rsid w:val="00C059AC"/>
    <w:rsid w:val="00C23399"/>
    <w:rsid w:val="00C25704"/>
    <w:rsid w:val="00C27DFB"/>
    <w:rsid w:val="00C329B5"/>
    <w:rsid w:val="00C32BF6"/>
    <w:rsid w:val="00C3627D"/>
    <w:rsid w:val="00C37A43"/>
    <w:rsid w:val="00C4515C"/>
    <w:rsid w:val="00C60CAD"/>
    <w:rsid w:val="00C64AE0"/>
    <w:rsid w:val="00C67A15"/>
    <w:rsid w:val="00C81D3F"/>
    <w:rsid w:val="00C827FF"/>
    <w:rsid w:val="00C859B6"/>
    <w:rsid w:val="00C867D1"/>
    <w:rsid w:val="00C8714F"/>
    <w:rsid w:val="00C90652"/>
    <w:rsid w:val="00C90A80"/>
    <w:rsid w:val="00CA6EB1"/>
    <w:rsid w:val="00CB0110"/>
    <w:rsid w:val="00CB0145"/>
    <w:rsid w:val="00CB0DBB"/>
    <w:rsid w:val="00CB39E1"/>
    <w:rsid w:val="00CB4757"/>
    <w:rsid w:val="00CB7F72"/>
    <w:rsid w:val="00CC2F49"/>
    <w:rsid w:val="00CC79E7"/>
    <w:rsid w:val="00CD5BBB"/>
    <w:rsid w:val="00CE3BA3"/>
    <w:rsid w:val="00CE4993"/>
    <w:rsid w:val="00CE5FB3"/>
    <w:rsid w:val="00CF4E25"/>
    <w:rsid w:val="00CF5950"/>
    <w:rsid w:val="00D21CEA"/>
    <w:rsid w:val="00D22440"/>
    <w:rsid w:val="00D300D0"/>
    <w:rsid w:val="00D37E53"/>
    <w:rsid w:val="00D4297B"/>
    <w:rsid w:val="00D45162"/>
    <w:rsid w:val="00D5610F"/>
    <w:rsid w:val="00D57D04"/>
    <w:rsid w:val="00D632FE"/>
    <w:rsid w:val="00D6577A"/>
    <w:rsid w:val="00D75B12"/>
    <w:rsid w:val="00D75DF7"/>
    <w:rsid w:val="00D8450F"/>
    <w:rsid w:val="00D90281"/>
    <w:rsid w:val="00DB0929"/>
    <w:rsid w:val="00DB38F8"/>
    <w:rsid w:val="00DB51FF"/>
    <w:rsid w:val="00DC178B"/>
    <w:rsid w:val="00DC320F"/>
    <w:rsid w:val="00DD194E"/>
    <w:rsid w:val="00DD3CD4"/>
    <w:rsid w:val="00DD75A8"/>
    <w:rsid w:val="00DE6470"/>
    <w:rsid w:val="00DE6C7A"/>
    <w:rsid w:val="00DF29E1"/>
    <w:rsid w:val="00DF38D0"/>
    <w:rsid w:val="00DF68EF"/>
    <w:rsid w:val="00E0096B"/>
    <w:rsid w:val="00E01899"/>
    <w:rsid w:val="00E13A00"/>
    <w:rsid w:val="00E14288"/>
    <w:rsid w:val="00E22DAF"/>
    <w:rsid w:val="00E243D9"/>
    <w:rsid w:val="00E27DB2"/>
    <w:rsid w:val="00E62646"/>
    <w:rsid w:val="00E70D68"/>
    <w:rsid w:val="00E8156A"/>
    <w:rsid w:val="00E8375E"/>
    <w:rsid w:val="00E9022C"/>
    <w:rsid w:val="00E907C6"/>
    <w:rsid w:val="00E92C12"/>
    <w:rsid w:val="00E97DA7"/>
    <w:rsid w:val="00EA5C3A"/>
    <w:rsid w:val="00EA7D43"/>
    <w:rsid w:val="00EB2600"/>
    <w:rsid w:val="00EB381B"/>
    <w:rsid w:val="00EB7349"/>
    <w:rsid w:val="00EC170D"/>
    <w:rsid w:val="00ED2D25"/>
    <w:rsid w:val="00ED4E57"/>
    <w:rsid w:val="00ED56D0"/>
    <w:rsid w:val="00EF15BF"/>
    <w:rsid w:val="00F00F26"/>
    <w:rsid w:val="00F03D1C"/>
    <w:rsid w:val="00F06AB2"/>
    <w:rsid w:val="00F15777"/>
    <w:rsid w:val="00F213B5"/>
    <w:rsid w:val="00F24B54"/>
    <w:rsid w:val="00F30156"/>
    <w:rsid w:val="00F43468"/>
    <w:rsid w:val="00F52B09"/>
    <w:rsid w:val="00F540F7"/>
    <w:rsid w:val="00F55901"/>
    <w:rsid w:val="00F60F2F"/>
    <w:rsid w:val="00F61298"/>
    <w:rsid w:val="00F62835"/>
    <w:rsid w:val="00F70877"/>
    <w:rsid w:val="00F76803"/>
    <w:rsid w:val="00F90D99"/>
    <w:rsid w:val="00F949B7"/>
    <w:rsid w:val="00FD7740"/>
    <w:rsid w:val="00FD79B5"/>
    <w:rsid w:val="00FD7CCA"/>
    <w:rsid w:val="00FE4E55"/>
    <w:rsid w:val="00FF0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D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7A2684"/>
    <w:pPr>
      <w:keepNext/>
      <w:widowControl w:val="0"/>
      <w:numPr>
        <w:numId w:val="6"/>
      </w:numPr>
      <w:suppressAutoHyphens/>
      <w:autoSpaceDN w:val="0"/>
      <w:jc w:val="center"/>
      <w:textAlignment w:val="baseline"/>
      <w:outlineLvl w:val="0"/>
    </w:pPr>
    <w:rPr>
      <w:rFonts w:eastAsia="Andale Sans UI" w:cs="Tahoma"/>
      <w:b/>
      <w:bCs/>
      <w:kern w:val="3"/>
      <w:sz w:val="3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F5D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1503B9"/>
    <w:rPr>
      <w:rFonts w:ascii="Tahoma" w:hAnsi="Tahoma" w:cs="Tahoma"/>
      <w:sz w:val="16"/>
      <w:szCs w:val="16"/>
    </w:rPr>
  </w:style>
  <w:style w:type="character" w:customStyle="1" w:styleId="a4">
    <w:name w:val="Текст выноски Знак"/>
    <w:basedOn w:val="a0"/>
    <w:link w:val="a3"/>
    <w:uiPriority w:val="99"/>
    <w:semiHidden/>
    <w:rsid w:val="001503B9"/>
    <w:rPr>
      <w:rFonts w:ascii="Tahoma" w:eastAsia="Times New Roman" w:hAnsi="Tahoma" w:cs="Tahoma"/>
      <w:sz w:val="16"/>
      <w:szCs w:val="16"/>
      <w:lang w:eastAsia="ru-RU"/>
    </w:rPr>
  </w:style>
  <w:style w:type="paragraph" w:styleId="a5">
    <w:name w:val="header"/>
    <w:basedOn w:val="a"/>
    <w:link w:val="a6"/>
    <w:uiPriority w:val="99"/>
    <w:semiHidden/>
    <w:unhideWhenUsed/>
    <w:rsid w:val="00AD3C9E"/>
    <w:pPr>
      <w:tabs>
        <w:tab w:val="center" w:pos="4677"/>
        <w:tab w:val="right" w:pos="9355"/>
      </w:tabs>
    </w:pPr>
  </w:style>
  <w:style w:type="character" w:customStyle="1" w:styleId="a6">
    <w:name w:val="Верхний колонтитул Знак"/>
    <w:basedOn w:val="a0"/>
    <w:link w:val="a5"/>
    <w:uiPriority w:val="99"/>
    <w:semiHidden/>
    <w:rsid w:val="00AD3C9E"/>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AD3C9E"/>
    <w:pPr>
      <w:tabs>
        <w:tab w:val="center" w:pos="4677"/>
        <w:tab w:val="right" w:pos="9355"/>
      </w:tabs>
    </w:pPr>
  </w:style>
  <w:style w:type="character" w:customStyle="1" w:styleId="a8">
    <w:name w:val="Нижний колонтитул Знак"/>
    <w:basedOn w:val="a0"/>
    <w:link w:val="a7"/>
    <w:uiPriority w:val="99"/>
    <w:semiHidden/>
    <w:rsid w:val="00AD3C9E"/>
    <w:rPr>
      <w:rFonts w:ascii="Times New Roman" w:eastAsia="Times New Roman" w:hAnsi="Times New Roman" w:cs="Times New Roman"/>
      <w:sz w:val="24"/>
      <w:szCs w:val="24"/>
      <w:lang w:eastAsia="ru-RU"/>
    </w:rPr>
  </w:style>
  <w:style w:type="paragraph" w:styleId="a9">
    <w:name w:val="Body Text Indent"/>
    <w:basedOn w:val="a"/>
    <w:link w:val="aa"/>
    <w:rsid w:val="00E14288"/>
    <w:pPr>
      <w:widowControl w:val="0"/>
      <w:suppressAutoHyphens/>
      <w:ind w:firstLine="851"/>
      <w:jc w:val="both"/>
      <w:textAlignment w:val="baseline"/>
    </w:pPr>
    <w:rPr>
      <w:rFonts w:eastAsia="Andale Sans UI"/>
      <w:kern w:val="1"/>
      <w:sz w:val="28"/>
      <w:szCs w:val="20"/>
      <w:lang w:val="de-DE" w:eastAsia="fa-IR" w:bidi="fa-IR"/>
    </w:rPr>
  </w:style>
  <w:style w:type="character" w:customStyle="1" w:styleId="aa">
    <w:name w:val="Основной текст с отступом Знак"/>
    <w:basedOn w:val="a0"/>
    <w:link w:val="a9"/>
    <w:rsid w:val="00E14288"/>
    <w:rPr>
      <w:rFonts w:ascii="Times New Roman" w:eastAsia="Andale Sans UI" w:hAnsi="Times New Roman" w:cs="Times New Roman"/>
      <w:kern w:val="1"/>
      <w:sz w:val="28"/>
      <w:szCs w:val="20"/>
      <w:lang w:val="de-DE" w:eastAsia="fa-IR" w:bidi="fa-IR"/>
    </w:rPr>
  </w:style>
  <w:style w:type="paragraph" w:customStyle="1" w:styleId="6">
    <w:name w:val="Основной текст (6)"/>
    <w:basedOn w:val="a"/>
    <w:next w:val="a"/>
    <w:rsid w:val="00E14288"/>
    <w:pPr>
      <w:widowControl w:val="0"/>
      <w:suppressAutoHyphens/>
      <w:spacing w:after="300" w:line="0" w:lineRule="atLeast"/>
      <w:textAlignment w:val="baseline"/>
    </w:pPr>
    <w:rPr>
      <w:rFonts w:ascii="Arial" w:eastAsia="Arial" w:hAnsi="Arial" w:cs="Arial"/>
      <w:b/>
      <w:bCs/>
      <w:kern w:val="1"/>
      <w:sz w:val="13"/>
      <w:lang w:val="de-DE" w:eastAsia="fa-IR" w:bidi="fa-IR"/>
    </w:rPr>
  </w:style>
  <w:style w:type="character" w:customStyle="1" w:styleId="10">
    <w:name w:val="Заголовок 1 Знак"/>
    <w:basedOn w:val="a0"/>
    <w:link w:val="1"/>
    <w:rsid w:val="007A2684"/>
    <w:rPr>
      <w:rFonts w:ascii="Times New Roman" w:eastAsia="Andale Sans UI" w:hAnsi="Times New Roman" w:cs="Tahoma"/>
      <w:b/>
      <w:bCs/>
      <w:kern w:val="3"/>
      <w:sz w:val="30"/>
      <w:szCs w:val="24"/>
      <w:lang w:val="en-US" w:bidi="en-US"/>
    </w:rPr>
  </w:style>
  <w:style w:type="numbering" w:customStyle="1" w:styleId="WW8Num3">
    <w:name w:val="WW8Num3"/>
    <w:basedOn w:val="a2"/>
    <w:rsid w:val="007A2684"/>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D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7A2684"/>
    <w:pPr>
      <w:keepNext/>
      <w:widowControl w:val="0"/>
      <w:numPr>
        <w:numId w:val="6"/>
      </w:numPr>
      <w:suppressAutoHyphens/>
      <w:autoSpaceDN w:val="0"/>
      <w:jc w:val="center"/>
      <w:textAlignment w:val="baseline"/>
      <w:outlineLvl w:val="0"/>
    </w:pPr>
    <w:rPr>
      <w:rFonts w:eastAsia="Andale Sans UI" w:cs="Tahoma"/>
      <w:b/>
      <w:bCs/>
      <w:kern w:val="3"/>
      <w:sz w:val="3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F5D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1503B9"/>
    <w:rPr>
      <w:rFonts w:ascii="Tahoma" w:hAnsi="Tahoma" w:cs="Tahoma"/>
      <w:sz w:val="16"/>
      <w:szCs w:val="16"/>
    </w:rPr>
  </w:style>
  <w:style w:type="character" w:customStyle="1" w:styleId="a4">
    <w:name w:val="Текст выноски Знак"/>
    <w:basedOn w:val="a0"/>
    <w:link w:val="a3"/>
    <w:uiPriority w:val="99"/>
    <w:semiHidden/>
    <w:rsid w:val="001503B9"/>
    <w:rPr>
      <w:rFonts w:ascii="Tahoma" w:eastAsia="Times New Roman" w:hAnsi="Tahoma" w:cs="Tahoma"/>
      <w:sz w:val="16"/>
      <w:szCs w:val="16"/>
      <w:lang w:eastAsia="ru-RU"/>
    </w:rPr>
  </w:style>
  <w:style w:type="paragraph" w:styleId="a5">
    <w:name w:val="header"/>
    <w:basedOn w:val="a"/>
    <w:link w:val="a6"/>
    <w:uiPriority w:val="99"/>
    <w:semiHidden/>
    <w:unhideWhenUsed/>
    <w:rsid w:val="00AD3C9E"/>
    <w:pPr>
      <w:tabs>
        <w:tab w:val="center" w:pos="4677"/>
        <w:tab w:val="right" w:pos="9355"/>
      </w:tabs>
    </w:pPr>
  </w:style>
  <w:style w:type="character" w:customStyle="1" w:styleId="a6">
    <w:name w:val="Верхний колонтитул Знак"/>
    <w:basedOn w:val="a0"/>
    <w:link w:val="a5"/>
    <w:uiPriority w:val="99"/>
    <w:semiHidden/>
    <w:rsid w:val="00AD3C9E"/>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AD3C9E"/>
    <w:pPr>
      <w:tabs>
        <w:tab w:val="center" w:pos="4677"/>
        <w:tab w:val="right" w:pos="9355"/>
      </w:tabs>
    </w:pPr>
  </w:style>
  <w:style w:type="character" w:customStyle="1" w:styleId="a8">
    <w:name w:val="Нижний колонтитул Знак"/>
    <w:basedOn w:val="a0"/>
    <w:link w:val="a7"/>
    <w:uiPriority w:val="99"/>
    <w:semiHidden/>
    <w:rsid w:val="00AD3C9E"/>
    <w:rPr>
      <w:rFonts w:ascii="Times New Roman" w:eastAsia="Times New Roman" w:hAnsi="Times New Roman" w:cs="Times New Roman"/>
      <w:sz w:val="24"/>
      <w:szCs w:val="24"/>
      <w:lang w:eastAsia="ru-RU"/>
    </w:rPr>
  </w:style>
  <w:style w:type="paragraph" w:styleId="a9">
    <w:name w:val="Body Text Indent"/>
    <w:basedOn w:val="a"/>
    <w:link w:val="aa"/>
    <w:rsid w:val="00E14288"/>
    <w:pPr>
      <w:widowControl w:val="0"/>
      <w:suppressAutoHyphens/>
      <w:ind w:firstLine="851"/>
      <w:jc w:val="both"/>
      <w:textAlignment w:val="baseline"/>
    </w:pPr>
    <w:rPr>
      <w:rFonts w:eastAsia="Andale Sans UI"/>
      <w:kern w:val="1"/>
      <w:sz w:val="28"/>
      <w:szCs w:val="20"/>
      <w:lang w:val="de-DE" w:eastAsia="fa-IR" w:bidi="fa-IR"/>
    </w:rPr>
  </w:style>
  <w:style w:type="character" w:customStyle="1" w:styleId="aa">
    <w:name w:val="Основной текст с отступом Знак"/>
    <w:basedOn w:val="a0"/>
    <w:link w:val="a9"/>
    <w:rsid w:val="00E14288"/>
    <w:rPr>
      <w:rFonts w:ascii="Times New Roman" w:eastAsia="Andale Sans UI" w:hAnsi="Times New Roman" w:cs="Times New Roman"/>
      <w:kern w:val="1"/>
      <w:sz w:val="28"/>
      <w:szCs w:val="20"/>
      <w:lang w:val="de-DE" w:eastAsia="fa-IR" w:bidi="fa-IR"/>
    </w:rPr>
  </w:style>
  <w:style w:type="paragraph" w:customStyle="1" w:styleId="6">
    <w:name w:val="Основной текст (6)"/>
    <w:basedOn w:val="a"/>
    <w:next w:val="a"/>
    <w:rsid w:val="00E14288"/>
    <w:pPr>
      <w:widowControl w:val="0"/>
      <w:suppressAutoHyphens/>
      <w:spacing w:after="300" w:line="0" w:lineRule="atLeast"/>
      <w:textAlignment w:val="baseline"/>
    </w:pPr>
    <w:rPr>
      <w:rFonts w:ascii="Arial" w:eastAsia="Arial" w:hAnsi="Arial" w:cs="Arial"/>
      <w:b/>
      <w:bCs/>
      <w:kern w:val="1"/>
      <w:sz w:val="13"/>
      <w:lang w:val="de-DE" w:eastAsia="fa-IR" w:bidi="fa-IR"/>
    </w:rPr>
  </w:style>
  <w:style w:type="character" w:customStyle="1" w:styleId="10">
    <w:name w:val="Заголовок 1 Знак"/>
    <w:basedOn w:val="a0"/>
    <w:link w:val="1"/>
    <w:rsid w:val="007A2684"/>
    <w:rPr>
      <w:rFonts w:ascii="Times New Roman" w:eastAsia="Andale Sans UI" w:hAnsi="Times New Roman" w:cs="Tahoma"/>
      <w:b/>
      <w:bCs/>
      <w:kern w:val="3"/>
      <w:sz w:val="30"/>
      <w:szCs w:val="24"/>
      <w:lang w:val="en-US" w:bidi="en-US"/>
    </w:rPr>
  </w:style>
  <w:style w:type="numbering" w:customStyle="1" w:styleId="WW8Num3">
    <w:name w:val="WW8Num3"/>
    <w:basedOn w:val="a2"/>
    <w:rsid w:val="007A268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8056D-A573-48A5-AF5F-9C78F3100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1415</Words>
  <Characters>8072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7</cp:revision>
  <cp:lastPrinted>2019-11-19T06:25:00Z</cp:lastPrinted>
  <dcterms:created xsi:type="dcterms:W3CDTF">2022-11-18T05:57:00Z</dcterms:created>
  <dcterms:modified xsi:type="dcterms:W3CDTF">2023-11-15T10:32:00Z</dcterms:modified>
</cp:coreProperties>
</file>