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C27F6" w:rsidRPr="008C27F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7F6" w:rsidRPr="008C27F6" w:rsidRDefault="008C27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27F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ОТВЕТСТВЕННОСТЬ ЗА СОВЕРШЕНИЕ КОРРУПЦИОННЫХ ПРАВОНАРУШЕНИЙ</w:t>
            </w:r>
          </w:p>
        </w:tc>
      </w:tr>
    </w:tbl>
    <w:p w:rsidR="008C27F6" w:rsidRPr="008C27F6" w:rsidRDefault="008C27F6">
      <w:pPr>
        <w:pStyle w:val="ConsPlusNormal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C27F6" w:rsidRPr="008C27F6" w:rsidRDefault="008C27F6">
      <w:pPr>
        <w:pStyle w:val="ConsPlusNormal"/>
        <w:ind w:firstLine="540"/>
        <w:jc w:val="both"/>
        <w:rPr>
          <w:sz w:val="24"/>
          <w:szCs w:val="24"/>
        </w:rPr>
      </w:pPr>
      <w:r w:rsidRPr="008C27F6">
        <w:rPr>
          <w:sz w:val="24"/>
          <w:szCs w:val="24"/>
        </w:rPr>
        <w:t xml:space="preserve">Общие нормы, устанавливающие ответственность юридических лиц за коррупционные правонарушения, закреплены в </w:t>
      </w:r>
      <w:hyperlink r:id="rId4">
        <w:r w:rsidRPr="008C27F6">
          <w:rPr>
            <w:color w:val="0000FF"/>
            <w:sz w:val="24"/>
            <w:szCs w:val="24"/>
          </w:rPr>
          <w:t>статье 14</w:t>
        </w:r>
      </w:hyperlink>
      <w:r w:rsidRPr="008C27F6">
        <w:rPr>
          <w:sz w:val="24"/>
          <w:szCs w:val="24"/>
        </w:rPr>
        <w:t xml:space="preserve"> Федерального закона "О противодействии коррупции". В соответствии с данной </w:t>
      </w:r>
      <w:hyperlink r:id="rId5">
        <w:r w:rsidRPr="008C27F6">
          <w:rPr>
            <w:color w:val="0000FF"/>
            <w:sz w:val="24"/>
            <w:szCs w:val="24"/>
          </w:rPr>
          <w:t>статьей</w:t>
        </w:r>
      </w:hyperlink>
      <w:r w:rsidRPr="008C27F6">
        <w:rPr>
          <w:sz w:val="24"/>
          <w:szCs w:val="24"/>
        </w:rPr>
        <w:t>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sz w:val="24"/>
          <w:szCs w:val="24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8C27F6" w:rsidRPr="008C27F6" w:rsidRDefault="008C27F6">
      <w:pPr>
        <w:pStyle w:val="ConsPlusNormal"/>
        <w:jc w:val="both"/>
        <w:rPr>
          <w:sz w:val="24"/>
          <w:szCs w:val="24"/>
        </w:rPr>
      </w:pPr>
    </w:p>
    <w:p w:rsidR="008C27F6" w:rsidRPr="008C27F6" w:rsidRDefault="008C27F6">
      <w:pPr>
        <w:pStyle w:val="ConsPlusTitle"/>
        <w:jc w:val="center"/>
        <w:outlineLvl w:val="0"/>
        <w:rPr>
          <w:sz w:val="24"/>
          <w:szCs w:val="24"/>
        </w:rPr>
      </w:pPr>
      <w:r w:rsidRPr="008C27F6">
        <w:rPr>
          <w:sz w:val="24"/>
          <w:szCs w:val="24"/>
        </w:rPr>
        <w:t>Незаконное вознаграждение от имени юридического лица</w:t>
      </w:r>
    </w:p>
    <w:p w:rsidR="008C27F6" w:rsidRPr="008C27F6" w:rsidRDefault="008C27F6">
      <w:pPr>
        <w:pStyle w:val="ConsPlusTitle"/>
        <w:jc w:val="center"/>
        <w:rPr>
          <w:sz w:val="24"/>
          <w:szCs w:val="24"/>
        </w:rPr>
      </w:pPr>
      <w:r w:rsidRPr="008C27F6">
        <w:rPr>
          <w:sz w:val="24"/>
          <w:szCs w:val="24"/>
        </w:rPr>
        <w:t>(</w:t>
      </w:r>
      <w:hyperlink r:id="rId6">
        <w:r w:rsidRPr="008C27F6">
          <w:rPr>
            <w:color w:val="0000FF"/>
            <w:sz w:val="24"/>
            <w:szCs w:val="24"/>
          </w:rPr>
          <w:t>статья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РФ)</w:t>
      </w:r>
    </w:p>
    <w:p w:rsidR="008C27F6" w:rsidRPr="008C27F6" w:rsidRDefault="008C27F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5"/>
        <w:gridCol w:w="490"/>
        <w:gridCol w:w="1367"/>
        <w:gridCol w:w="340"/>
        <w:gridCol w:w="1067"/>
        <w:gridCol w:w="283"/>
        <w:gridCol w:w="257"/>
        <w:gridCol w:w="1149"/>
        <w:gridCol w:w="362"/>
        <w:gridCol w:w="982"/>
        <w:gridCol w:w="446"/>
        <w:gridCol w:w="1247"/>
      </w:tblGrid>
      <w:tr w:rsidR="008C27F6" w:rsidRPr="008C27F6">
        <w:tc>
          <w:tcPr>
            <w:tcW w:w="903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">
              <w:r w:rsidRPr="008C27F6">
                <w:rPr>
                  <w:color w:val="0000FF"/>
                  <w:sz w:val="24"/>
                  <w:szCs w:val="24"/>
                </w:rPr>
                <w:t>Статьей 19.28</w:t>
              </w:r>
            </w:hyperlink>
            <w:r w:rsidRPr="008C27F6">
              <w:rPr>
                <w:sz w:val="24"/>
                <w:szCs w:val="24"/>
              </w:rPr>
              <w:t xml:space="preserve"> </w:t>
            </w:r>
            <w:proofErr w:type="spellStart"/>
            <w:r w:rsidRPr="008C27F6">
              <w:rPr>
                <w:sz w:val="24"/>
                <w:szCs w:val="24"/>
              </w:rPr>
              <w:t>КоАП</w:t>
            </w:r>
            <w:proofErr w:type="spellEnd"/>
            <w:r w:rsidRPr="008C27F6">
              <w:rPr>
                <w:sz w:val="24"/>
                <w:szCs w:val="24"/>
              </w:rPr>
              <w:t xml:space="preserve"> РФ для юридических лиц предусмотрено наказание в виде административного штрафа за незаконные:</w:t>
            </w:r>
          </w:p>
        </w:tc>
      </w:tr>
      <w:tr w:rsidR="008C27F6" w:rsidRPr="008C27F6">
        <w:tblPrEx>
          <w:tblBorders>
            <w:left w:val="nil"/>
            <w:right w:val="nil"/>
          </w:tblBorders>
        </w:tblPrEx>
        <w:tc>
          <w:tcPr>
            <w:tcW w:w="1045" w:type="dxa"/>
            <w:tcBorders>
              <w:left w:val="nil"/>
              <w:right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  <w:vAlign w:val="center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4" w:type="dxa"/>
            <w:gridSpan w:val="3"/>
            <w:tcBorders>
              <w:left w:val="nil"/>
              <w:bottom w:val="nil"/>
              <w:right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7F6" w:rsidRPr="008C27F6">
        <w:tblPrEx>
          <w:tblBorders>
            <w:insideV w:val="single" w:sz="4" w:space="0" w:color="auto"/>
          </w:tblBorders>
        </w:tblPrEx>
        <w:tc>
          <w:tcPr>
            <w:tcW w:w="2902" w:type="dxa"/>
            <w:gridSpan w:val="3"/>
            <w:vAlign w:val="bottom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передачу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предложение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3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обещание</w:t>
            </w:r>
          </w:p>
        </w:tc>
      </w:tr>
      <w:tr w:rsidR="008C27F6" w:rsidRPr="008C27F6">
        <w:tblPrEx>
          <w:tblBorders>
            <w:left w:val="nil"/>
            <w:right w:val="nil"/>
            <w:insideH w:val="nil"/>
          </w:tblBorders>
        </w:tblPrEx>
        <w:tc>
          <w:tcPr>
            <w:tcW w:w="9035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7F6" w:rsidRPr="008C27F6">
        <w:tc>
          <w:tcPr>
            <w:tcW w:w="903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организации:</w:t>
            </w:r>
          </w:p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денег, ценных бумаг, иного имущества;</w:t>
            </w:r>
          </w:p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оказание ему услуг имущественного характера;</w:t>
            </w:r>
          </w:p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предоставление имущественных прав;</w:t>
            </w:r>
          </w:p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">
              <w:r w:rsidRPr="008C27F6">
                <w:rPr>
                  <w:color w:val="0000FF"/>
                  <w:sz w:val="24"/>
                  <w:szCs w:val="24"/>
                </w:rPr>
                <w:t>ч. 1 ст. 19.28</w:t>
              </w:r>
            </w:hyperlink>
            <w:r w:rsidRPr="008C27F6">
              <w:rPr>
                <w:sz w:val="24"/>
                <w:szCs w:val="24"/>
              </w:rPr>
              <w:t xml:space="preserve"> </w:t>
            </w:r>
            <w:proofErr w:type="spellStart"/>
            <w:r w:rsidRPr="008C27F6">
              <w:rPr>
                <w:sz w:val="24"/>
                <w:szCs w:val="24"/>
              </w:rPr>
              <w:t>КоАП</w:t>
            </w:r>
            <w:proofErr w:type="spellEnd"/>
            <w:r w:rsidRPr="008C27F6">
              <w:rPr>
                <w:sz w:val="24"/>
                <w:szCs w:val="24"/>
              </w:rPr>
              <w:t xml:space="preserve"> РФ</w:t>
            </w:r>
          </w:p>
        </w:tc>
      </w:tr>
      <w:tr w:rsidR="008C27F6" w:rsidRPr="008C27F6">
        <w:tblPrEx>
          <w:tblBorders>
            <w:left w:val="nil"/>
            <w:right w:val="nil"/>
          </w:tblBorders>
        </w:tblPrEx>
        <w:tc>
          <w:tcPr>
            <w:tcW w:w="9035" w:type="dxa"/>
            <w:gridSpan w:val="12"/>
            <w:tcBorders>
              <w:left w:val="nil"/>
              <w:right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7F6" w:rsidRPr="008C27F6">
        <w:tblPrEx>
          <w:tblBorders>
            <w:insideV w:val="single" w:sz="4" w:space="0" w:color="auto"/>
          </w:tblBorders>
        </w:tblPrEx>
        <w:tc>
          <w:tcPr>
            <w:tcW w:w="4592" w:type="dxa"/>
            <w:gridSpan w:val="6"/>
          </w:tcPr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В крупном размере (сумма денег, стоимость ценных бумаг, иного имущества, услуг имущественного характера, имущественных прав превышает 1 миллион рублей)</w:t>
            </w:r>
          </w:p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">
              <w:r w:rsidRPr="008C27F6">
                <w:rPr>
                  <w:color w:val="0000FF"/>
                  <w:sz w:val="24"/>
                  <w:szCs w:val="24"/>
                </w:rPr>
                <w:t>ч. 2 ст. 19.28</w:t>
              </w:r>
            </w:hyperlink>
            <w:r w:rsidRPr="008C27F6">
              <w:rPr>
                <w:sz w:val="24"/>
                <w:szCs w:val="24"/>
              </w:rPr>
              <w:t xml:space="preserve"> </w:t>
            </w:r>
            <w:proofErr w:type="spellStart"/>
            <w:r w:rsidRPr="008C27F6">
              <w:rPr>
                <w:sz w:val="24"/>
                <w:szCs w:val="24"/>
              </w:rPr>
              <w:t>КоАП</w:t>
            </w:r>
            <w:proofErr w:type="spellEnd"/>
            <w:r w:rsidRPr="008C27F6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443" w:type="dxa"/>
            <w:gridSpan w:val="6"/>
          </w:tcPr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В особо крупном размере (сумма денег, стоимость ценных бумаг, иного имущества, услуг имущественного характера, имущественных прав превышает 20 миллионов рублей)</w:t>
            </w:r>
          </w:p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">
              <w:r w:rsidRPr="008C27F6">
                <w:rPr>
                  <w:color w:val="0000FF"/>
                  <w:sz w:val="24"/>
                  <w:szCs w:val="24"/>
                </w:rPr>
                <w:t>ч. 3 ст. 19.28</w:t>
              </w:r>
            </w:hyperlink>
            <w:r w:rsidRPr="008C27F6">
              <w:rPr>
                <w:sz w:val="24"/>
                <w:szCs w:val="24"/>
              </w:rPr>
              <w:t xml:space="preserve"> </w:t>
            </w:r>
            <w:proofErr w:type="spellStart"/>
            <w:r w:rsidRPr="008C27F6">
              <w:rPr>
                <w:sz w:val="24"/>
                <w:szCs w:val="24"/>
              </w:rPr>
              <w:t>КоАП</w:t>
            </w:r>
            <w:proofErr w:type="spellEnd"/>
            <w:r w:rsidRPr="008C27F6">
              <w:rPr>
                <w:sz w:val="24"/>
                <w:szCs w:val="24"/>
              </w:rPr>
              <w:t xml:space="preserve"> РФ</w:t>
            </w:r>
          </w:p>
        </w:tc>
      </w:tr>
      <w:tr w:rsidR="008C27F6" w:rsidRPr="008C27F6">
        <w:tblPrEx>
          <w:tblBorders>
            <w:left w:val="nil"/>
            <w:right w:val="nil"/>
          </w:tblBorders>
        </w:tblPrEx>
        <w:tc>
          <w:tcPr>
            <w:tcW w:w="9035" w:type="dxa"/>
            <w:gridSpan w:val="12"/>
            <w:tcBorders>
              <w:left w:val="nil"/>
              <w:right w:val="nil"/>
            </w:tcBorders>
          </w:tcPr>
          <w:p w:rsidR="008C27F6" w:rsidRPr="008C27F6" w:rsidRDefault="008C2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7F6" w:rsidRPr="008C27F6">
        <w:tc>
          <w:tcPr>
            <w:tcW w:w="903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за совершение в интересах данного юридического лица либо в интересах связанного с ним юридического лица:</w:t>
            </w:r>
          </w:p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должностным лицом;</w:t>
            </w:r>
          </w:p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лицом, выполняющим управленческие функции в коммерческой или иной организации;</w:t>
            </w:r>
          </w:p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иностранным должностным лицом;</w:t>
            </w:r>
          </w:p>
          <w:p w:rsidR="008C27F6" w:rsidRPr="008C27F6" w:rsidRDefault="008C27F6">
            <w:pPr>
              <w:pStyle w:val="ConsPlusNormal"/>
              <w:jc w:val="both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- должностным лицом публичной международной организации;</w:t>
            </w:r>
          </w:p>
          <w:p w:rsidR="008C27F6" w:rsidRPr="008C27F6" w:rsidRDefault="008C2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7F6">
              <w:rPr>
                <w:sz w:val="24"/>
                <w:szCs w:val="24"/>
              </w:rPr>
              <w:t>действия или бездействия, связанного с занимаемым им служебным положением.</w:t>
            </w:r>
          </w:p>
        </w:tc>
      </w:tr>
    </w:tbl>
    <w:p w:rsidR="008C27F6" w:rsidRPr="008C27F6" w:rsidRDefault="008C27F6">
      <w:pPr>
        <w:pStyle w:val="ConsPlusNormal"/>
        <w:jc w:val="both"/>
        <w:rPr>
          <w:sz w:val="24"/>
          <w:szCs w:val="24"/>
        </w:rPr>
      </w:pPr>
    </w:p>
    <w:p w:rsidR="008C27F6" w:rsidRPr="008C27F6" w:rsidRDefault="008C27F6">
      <w:pPr>
        <w:pStyle w:val="ConsPlusNormal"/>
        <w:ind w:firstLine="540"/>
        <w:jc w:val="both"/>
        <w:rPr>
          <w:sz w:val="24"/>
          <w:szCs w:val="24"/>
        </w:rPr>
      </w:pPr>
      <w:r w:rsidRPr="008C27F6">
        <w:rPr>
          <w:sz w:val="24"/>
          <w:szCs w:val="24"/>
        </w:rPr>
        <w:t xml:space="preserve">Размеры налагаемых на юридические лица штрафов по </w:t>
      </w:r>
      <w:hyperlink r:id="rId12">
        <w:r w:rsidRPr="008C27F6">
          <w:rPr>
            <w:color w:val="0000FF"/>
            <w:sz w:val="24"/>
            <w:szCs w:val="24"/>
          </w:rPr>
          <w:t>статье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noProof/>
          <w:sz w:val="24"/>
          <w:szCs w:val="24"/>
        </w:rPr>
        <w:drawing>
          <wp:inline distT="0" distB="0" distL="0" distR="0">
            <wp:extent cx="120650" cy="1409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>
        <w:r w:rsidRPr="008C27F6">
          <w:rPr>
            <w:color w:val="0000FF"/>
            <w:sz w:val="24"/>
            <w:szCs w:val="24"/>
          </w:rPr>
          <w:t>Ч. 1 ст.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 (незаконное вознаграждение) - штраф не менее 1 </w:t>
      </w:r>
      <w:proofErr w:type="spellStart"/>
      <w:r w:rsidRPr="008C27F6">
        <w:rPr>
          <w:sz w:val="24"/>
          <w:szCs w:val="24"/>
        </w:rPr>
        <w:t>млн</w:t>
      </w:r>
      <w:proofErr w:type="spellEnd"/>
      <w:r w:rsidRPr="008C27F6">
        <w:rPr>
          <w:sz w:val="24"/>
          <w:szCs w:val="24"/>
        </w:rPr>
        <w:t xml:space="preserve"> рублей;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noProof/>
          <w:sz w:val="24"/>
          <w:szCs w:val="24"/>
        </w:rPr>
        <w:drawing>
          <wp:inline distT="0" distB="0" distL="0" distR="0">
            <wp:extent cx="120650" cy="1409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>
        <w:r w:rsidRPr="008C27F6">
          <w:rPr>
            <w:color w:val="0000FF"/>
            <w:sz w:val="24"/>
            <w:szCs w:val="24"/>
          </w:rPr>
          <w:t>Ч. 2 ст.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 (незаконное вознаграждение в крупном размере) - штраф не менее 20 </w:t>
      </w:r>
      <w:proofErr w:type="spellStart"/>
      <w:r w:rsidRPr="008C27F6">
        <w:rPr>
          <w:sz w:val="24"/>
          <w:szCs w:val="24"/>
        </w:rPr>
        <w:t>млн</w:t>
      </w:r>
      <w:proofErr w:type="spellEnd"/>
      <w:r w:rsidRPr="008C27F6">
        <w:rPr>
          <w:sz w:val="24"/>
          <w:szCs w:val="24"/>
        </w:rPr>
        <w:t xml:space="preserve"> рублей;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noProof/>
          <w:sz w:val="24"/>
          <w:szCs w:val="24"/>
        </w:rPr>
        <w:drawing>
          <wp:inline distT="0" distB="0" distL="0" distR="0">
            <wp:extent cx="120650" cy="1409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>
        <w:r w:rsidRPr="008C27F6">
          <w:rPr>
            <w:color w:val="0000FF"/>
            <w:sz w:val="24"/>
            <w:szCs w:val="24"/>
          </w:rPr>
          <w:t>Ч. 3 ст.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 (незаконное вознаграждение в особо крупном размере) - штраф не менее 100 </w:t>
      </w:r>
      <w:proofErr w:type="spellStart"/>
      <w:r w:rsidRPr="008C27F6">
        <w:rPr>
          <w:sz w:val="24"/>
          <w:szCs w:val="24"/>
        </w:rPr>
        <w:t>млн</w:t>
      </w:r>
      <w:proofErr w:type="spellEnd"/>
      <w:r w:rsidRPr="008C27F6">
        <w:rPr>
          <w:sz w:val="24"/>
          <w:szCs w:val="24"/>
        </w:rPr>
        <w:t xml:space="preserve"> рублей.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sz w:val="24"/>
          <w:szCs w:val="24"/>
        </w:rPr>
        <w:t xml:space="preserve">Возбуждение дел об административных правонарушениях, предусмотренных </w:t>
      </w:r>
      <w:hyperlink r:id="rId17">
        <w:r w:rsidRPr="008C27F6">
          <w:rPr>
            <w:color w:val="0000FF"/>
            <w:sz w:val="24"/>
            <w:szCs w:val="24"/>
          </w:rPr>
          <w:t>статьей 19.28</w:t>
        </w:r>
      </w:hyperlink>
      <w:r w:rsidRPr="008C27F6">
        <w:rPr>
          <w:sz w:val="24"/>
          <w:szCs w:val="24"/>
        </w:rPr>
        <w:t xml:space="preserve"> </w:t>
      </w:r>
      <w:proofErr w:type="spellStart"/>
      <w:r w:rsidRPr="008C27F6">
        <w:rPr>
          <w:sz w:val="24"/>
          <w:szCs w:val="24"/>
        </w:rPr>
        <w:t>КоАП</w:t>
      </w:r>
      <w:proofErr w:type="spellEnd"/>
      <w:r w:rsidRPr="008C27F6">
        <w:rPr>
          <w:sz w:val="24"/>
          <w:szCs w:val="24"/>
        </w:rPr>
        <w:t xml:space="preserve"> РФ, является исключительной компетенцией прокурора.</w:t>
      </w:r>
    </w:p>
    <w:p w:rsidR="008C27F6" w:rsidRPr="008C27F6" w:rsidRDefault="008C27F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27F6">
        <w:rPr>
          <w:sz w:val="24"/>
          <w:szCs w:val="24"/>
        </w:rPr>
        <w:t>Рассматривают указанные дела судьи судов общей юрисдикции (мировые судьи).</w:t>
      </w:r>
    </w:p>
    <w:p w:rsidR="008C27F6" w:rsidRPr="008C27F6" w:rsidRDefault="008C27F6">
      <w:pPr>
        <w:pStyle w:val="ConsPlusNormal"/>
        <w:jc w:val="both"/>
        <w:rPr>
          <w:sz w:val="24"/>
          <w:szCs w:val="24"/>
        </w:rPr>
      </w:pPr>
    </w:p>
    <w:p w:rsidR="008C27F6" w:rsidRPr="008C27F6" w:rsidRDefault="008C27F6">
      <w:pPr>
        <w:pStyle w:val="ConsPlusNormal"/>
        <w:rPr>
          <w:sz w:val="24"/>
          <w:szCs w:val="24"/>
        </w:rPr>
      </w:pPr>
      <w:hyperlink r:id="rId18">
        <w:r w:rsidRPr="008C27F6">
          <w:rPr>
            <w:i/>
            <w:color w:val="0000FF"/>
            <w:sz w:val="24"/>
            <w:szCs w:val="24"/>
          </w:rPr>
          <w:br/>
          <w:t>р. «III», "Памятка для предпринимателей о противодействии коррупции" (утв. Генпрокуратурой России) {</w:t>
        </w:r>
        <w:proofErr w:type="spellStart"/>
        <w:r w:rsidRPr="008C27F6">
          <w:rPr>
            <w:i/>
            <w:color w:val="0000FF"/>
            <w:sz w:val="24"/>
            <w:szCs w:val="24"/>
          </w:rPr>
          <w:t>КонсультантПлюс</w:t>
        </w:r>
        <w:proofErr w:type="spellEnd"/>
        <w:r w:rsidRPr="008C27F6">
          <w:rPr>
            <w:i/>
            <w:color w:val="0000FF"/>
            <w:sz w:val="24"/>
            <w:szCs w:val="24"/>
          </w:rPr>
          <w:t>}</w:t>
        </w:r>
      </w:hyperlink>
      <w:r w:rsidRPr="008C27F6">
        <w:rPr>
          <w:sz w:val="24"/>
          <w:szCs w:val="24"/>
        </w:rPr>
        <w:br/>
      </w:r>
    </w:p>
    <w:p w:rsidR="00EF096E" w:rsidRPr="008C27F6" w:rsidRDefault="00EF096E">
      <w:pPr>
        <w:rPr>
          <w:sz w:val="24"/>
          <w:szCs w:val="24"/>
        </w:rPr>
      </w:pPr>
    </w:p>
    <w:sectPr w:rsidR="00EF096E" w:rsidRPr="008C27F6" w:rsidSect="0082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7F6"/>
    <w:rsid w:val="00326E37"/>
    <w:rsid w:val="003D4C35"/>
    <w:rsid w:val="007B3CFD"/>
    <w:rsid w:val="007F4878"/>
    <w:rsid w:val="008C27F6"/>
    <w:rsid w:val="00B36B65"/>
    <w:rsid w:val="00CE00C9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978330BA61F1A28F5F49B4E257D18A2ED9E2D55D19DFCB26F8132D2702A837B793171F2AB5334604FECF6482E7C4D7AEE5CB308E57D99DD58496g3N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330BA61F1A28F5F49B4E257D18A2ED9E6D65917DECB26F8132D2702A837B793171F29B331470BAF8221DCBE9792E5E9CB2F9256D9g8N0F" TargetMode="External"/><Relationship Id="rId12" Type="http://schemas.openxmlformats.org/officeDocument/2006/relationships/hyperlink" Target="consultantplus://offline/ref=978330BA61F1A28F5F49B4E257D18A2ED9E6D65917DECB26F8132D2702A837B793171F29B331470BAF8221DCBE9792E5E9CB2F9256D9g8N0F" TargetMode="External"/><Relationship Id="rId17" Type="http://schemas.openxmlformats.org/officeDocument/2006/relationships/hyperlink" Target="consultantplus://offline/ref=978330BA61F1A28F5F49B4E257D18A2ED9E6D65917DECB26F8132D2702A837B793171F29B331470BAF8221DCBE9792E5E9CB2F9256D9g8N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8330BA61F1A28F5F49B4E257D18A2ED9E6D65917DECB26F8132D2702A837B793171F29B331420BAF8221DCBE9792E5E9CB2F9256D9g8N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8330BA61F1A28F5F49B4E257D18A2ED9E6D65917DECB26F8132D2702A837B793171F29B331470BAF8221DCBE9792E5E9CB2F9256D9g8N0F" TargetMode="External"/><Relationship Id="rId11" Type="http://schemas.openxmlformats.org/officeDocument/2006/relationships/hyperlink" Target="consultantplus://offline/ref=978330BA61F1A28F5F49B4E257D18A2ED9E6D65917DECB26F8132D2702A837B793171F29B331420BAF8221DCBE9792E5E9CB2F9256D9g8N0F" TargetMode="External"/><Relationship Id="rId5" Type="http://schemas.openxmlformats.org/officeDocument/2006/relationships/hyperlink" Target="consultantplus://offline/ref=978330BA61F1A28F5F49B4E257D18A2ED9E4D05C13D3CB26F8132D2702A837B793171F2AB5334601F8D831D8F7C09EF9E9D7309248D983D5g8N7F" TargetMode="External"/><Relationship Id="rId15" Type="http://schemas.openxmlformats.org/officeDocument/2006/relationships/hyperlink" Target="consultantplus://offline/ref=978330BA61F1A28F5F49B4E257D18A2ED9E6D65917DECB26F8132D2702A837B793171F29B331440BAF8221DCBE9792E5E9CB2F9256D9g8N0F" TargetMode="External"/><Relationship Id="rId10" Type="http://schemas.openxmlformats.org/officeDocument/2006/relationships/hyperlink" Target="consultantplus://offline/ref=978330BA61F1A28F5F49B4E257D18A2ED9E6D65917DECB26F8132D2702A837B793171F29B331440BAF8221DCBE9792E5E9CB2F9256D9g8N0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78330BA61F1A28F5F49B4E257D18A2ED9E4D05C13D3CB26F8132D2702A837B793171F2AB5334601F8D831D8F7C09EF9E9D7309248D983D5g8N7F" TargetMode="External"/><Relationship Id="rId9" Type="http://schemas.openxmlformats.org/officeDocument/2006/relationships/hyperlink" Target="consultantplus://offline/ref=978330BA61F1A28F5F49B4E257D18A2ED9E6D65917DECB26F8132D2702A837B793171F23B132430BAF8221DCBE9792E5E9CB2F9256D9g8N0F" TargetMode="External"/><Relationship Id="rId14" Type="http://schemas.openxmlformats.org/officeDocument/2006/relationships/hyperlink" Target="consultantplus://offline/ref=978330BA61F1A28F5F49B4E257D18A2ED9E6D65917DECB26F8132D2702A837B793171F23B132430BAF8221DCBE9792E5E9CB2F9256D9g8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2023-12-21T05:13:00Z</dcterms:created>
  <dcterms:modified xsi:type="dcterms:W3CDTF">2023-12-21T05:14:00Z</dcterms:modified>
</cp:coreProperties>
</file>