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6C92" w14:textId="77777777" w:rsidR="0050016B" w:rsidRDefault="0050016B" w:rsidP="0050016B">
      <w:pPr>
        <w:jc w:val="center"/>
        <w:rPr>
          <w:color w:val="211D1E"/>
          <w:sz w:val="28"/>
          <w:szCs w:val="28"/>
        </w:rPr>
      </w:pPr>
      <w:r w:rsidRPr="00EB4639">
        <w:rPr>
          <w:noProof/>
          <w:color w:val="211D1E"/>
          <w:sz w:val="28"/>
          <w:szCs w:val="28"/>
          <w:lang w:eastAsia="ru-RU"/>
        </w:rPr>
        <w:drawing>
          <wp:inline distT="0" distB="0" distL="0" distR="0" wp14:anchorId="64D3F2DE" wp14:editId="32191EE4">
            <wp:extent cx="4572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704850"/>
                    </a:xfrm>
                    <a:prstGeom prst="rect">
                      <a:avLst/>
                    </a:prstGeom>
                    <a:noFill/>
                    <a:ln>
                      <a:noFill/>
                    </a:ln>
                  </pic:spPr>
                </pic:pic>
              </a:graphicData>
            </a:graphic>
          </wp:inline>
        </w:drawing>
      </w:r>
    </w:p>
    <w:p w14:paraId="5D65E27F" w14:textId="77777777" w:rsidR="0050016B" w:rsidRPr="0076220D" w:rsidRDefault="0050016B" w:rsidP="0050016B">
      <w:pPr>
        <w:jc w:val="center"/>
        <w:rPr>
          <w:color w:val="211D1E"/>
          <w:sz w:val="36"/>
          <w:szCs w:val="36"/>
        </w:rPr>
      </w:pPr>
    </w:p>
    <w:p w14:paraId="28AF0A97" w14:textId="77777777" w:rsidR="0050016B" w:rsidRDefault="0050016B" w:rsidP="0050016B">
      <w:pPr>
        <w:jc w:val="center"/>
        <w:rPr>
          <w:b/>
          <w:sz w:val="28"/>
          <w:szCs w:val="28"/>
        </w:rPr>
      </w:pPr>
      <w:r>
        <w:rPr>
          <w:b/>
          <w:sz w:val="28"/>
          <w:szCs w:val="28"/>
        </w:rPr>
        <w:t>РАЙОННАЯ ДУМА</w:t>
      </w:r>
    </w:p>
    <w:p w14:paraId="5E35FE46" w14:textId="77777777" w:rsidR="0050016B" w:rsidRDefault="0050016B" w:rsidP="0050016B">
      <w:pPr>
        <w:jc w:val="center"/>
        <w:rPr>
          <w:b/>
          <w:sz w:val="32"/>
          <w:szCs w:val="32"/>
        </w:rPr>
      </w:pPr>
      <w:r>
        <w:rPr>
          <w:b/>
          <w:sz w:val="28"/>
          <w:szCs w:val="28"/>
        </w:rPr>
        <w:t>МАЛМЫЖСКОГО РАЙОНА КИРОВСКОЙ ОБЛАСТИ</w:t>
      </w:r>
      <w:r>
        <w:rPr>
          <w:b/>
          <w:sz w:val="28"/>
          <w:szCs w:val="28"/>
        </w:rPr>
        <w:br/>
      </w:r>
      <w:r>
        <w:rPr>
          <w:sz w:val="28"/>
          <w:szCs w:val="28"/>
        </w:rPr>
        <w:t>шестого созыва</w:t>
      </w:r>
      <w:r>
        <w:rPr>
          <w:b/>
          <w:sz w:val="28"/>
          <w:szCs w:val="28"/>
        </w:rPr>
        <w:br/>
      </w:r>
      <w:r>
        <w:rPr>
          <w:b/>
          <w:sz w:val="28"/>
          <w:szCs w:val="28"/>
        </w:rPr>
        <w:br/>
      </w:r>
      <w:r>
        <w:rPr>
          <w:b/>
          <w:sz w:val="32"/>
          <w:szCs w:val="32"/>
        </w:rPr>
        <w:t>РЕШЕНИЕ</w:t>
      </w:r>
    </w:p>
    <w:p w14:paraId="58689ED7" w14:textId="77777777" w:rsidR="0050016B" w:rsidRDefault="0050016B" w:rsidP="0050016B">
      <w:pPr>
        <w:tabs>
          <w:tab w:val="left" w:pos="3495"/>
        </w:tabs>
        <w:rPr>
          <w:b/>
          <w:sz w:val="28"/>
          <w:szCs w:val="28"/>
        </w:rPr>
      </w:pPr>
    </w:p>
    <w:p w14:paraId="40A28F06" w14:textId="11E463F9" w:rsidR="0050016B" w:rsidRDefault="00361D09" w:rsidP="0050016B">
      <w:pPr>
        <w:tabs>
          <w:tab w:val="left" w:pos="3495"/>
        </w:tabs>
        <w:rPr>
          <w:sz w:val="28"/>
          <w:szCs w:val="28"/>
        </w:rPr>
      </w:pPr>
      <w:r>
        <w:rPr>
          <w:sz w:val="28"/>
          <w:szCs w:val="28"/>
        </w:rPr>
        <w:t>20.02.2024</w:t>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sidR="0050016B">
        <w:rPr>
          <w:sz w:val="28"/>
          <w:szCs w:val="28"/>
        </w:rPr>
        <w:tab/>
      </w:r>
      <w:r>
        <w:rPr>
          <w:sz w:val="28"/>
          <w:szCs w:val="28"/>
        </w:rPr>
        <w:t xml:space="preserve">         </w:t>
      </w:r>
      <w:r w:rsidR="0050016B">
        <w:rPr>
          <w:sz w:val="28"/>
          <w:szCs w:val="28"/>
        </w:rPr>
        <w:t xml:space="preserve">№ </w:t>
      </w:r>
      <w:r>
        <w:rPr>
          <w:sz w:val="28"/>
          <w:szCs w:val="28"/>
        </w:rPr>
        <w:t>4/32</w:t>
      </w:r>
    </w:p>
    <w:p w14:paraId="3755A8C1" w14:textId="77777777" w:rsidR="0050016B" w:rsidRDefault="0050016B" w:rsidP="0050016B">
      <w:pPr>
        <w:tabs>
          <w:tab w:val="left" w:pos="3495"/>
        </w:tabs>
        <w:jc w:val="center"/>
        <w:rPr>
          <w:sz w:val="28"/>
          <w:szCs w:val="28"/>
        </w:rPr>
      </w:pPr>
      <w:r>
        <w:rPr>
          <w:sz w:val="28"/>
          <w:szCs w:val="28"/>
        </w:rPr>
        <w:t>г. Малмыж</w:t>
      </w:r>
    </w:p>
    <w:p w14:paraId="6C37CA34" w14:textId="77777777" w:rsidR="0050016B" w:rsidRPr="005F4FB1" w:rsidRDefault="0050016B" w:rsidP="0050016B">
      <w:pPr>
        <w:tabs>
          <w:tab w:val="left" w:pos="3495"/>
        </w:tabs>
        <w:jc w:val="center"/>
        <w:rPr>
          <w:sz w:val="48"/>
          <w:szCs w:val="48"/>
        </w:rPr>
      </w:pPr>
    </w:p>
    <w:p w14:paraId="2C1BB9A0" w14:textId="5A2EA4C8" w:rsidR="008C31E1" w:rsidRPr="007B2907" w:rsidRDefault="0050016B" w:rsidP="008C31E1">
      <w:pPr>
        <w:suppressAutoHyphens w:val="0"/>
        <w:ind w:left="426"/>
        <w:jc w:val="center"/>
        <w:rPr>
          <w:b/>
          <w:sz w:val="28"/>
          <w:szCs w:val="28"/>
        </w:rPr>
      </w:pPr>
      <w:r>
        <w:rPr>
          <w:b/>
          <w:sz w:val="28"/>
          <w:szCs w:val="28"/>
        </w:rPr>
        <w:t>О</w:t>
      </w:r>
      <w:r w:rsidR="008C31E1">
        <w:rPr>
          <w:b/>
          <w:sz w:val="28"/>
          <w:szCs w:val="28"/>
        </w:rPr>
        <w:t xml:space="preserve"> </w:t>
      </w:r>
      <w:r w:rsidR="008C31E1" w:rsidRPr="00740B7B">
        <w:rPr>
          <w:b/>
          <w:bCs/>
          <w:color w:val="000000"/>
          <w:sz w:val="28"/>
          <w:szCs w:val="28"/>
        </w:rPr>
        <w:t xml:space="preserve"> состоянии правопорядка на территории Малмыжского района по итогам 12 месяцев 2023 года</w:t>
      </w:r>
    </w:p>
    <w:p w14:paraId="335521C8" w14:textId="3EACE7B3" w:rsidR="0050016B" w:rsidRDefault="0050016B" w:rsidP="0050016B">
      <w:pPr>
        <w:suppressAutoHyphens w:val="0"/>
        <w:jc w:val="center"/>
        <w:rPr>
          <w:b/>
          <w:sz w:val="28"/>
          <w:szCs w:val="28"/>
        </w:rPr>
      </w:pPr>
      <w:r>
        <w:rPr>
          <w:b/>
          <w:sz w:val="28"/>
          <w:szCs w:val="28"/>
        </w:rPr>
        <w:t xml:space="preserve"> </w:t>
      </w:r>
    </w:p>
    <w:p w14:paraId="63FDB6EB" w14:textId="77777777" w:rsidR="0050016B" w:rsidRPr="005F4FB1" w:rsidRDefault="0050016B" w:rsidP="0050016B">
      <w:pPr>
        <w:jc w:val="both"/>
        <w:rPr>
          <w:sz w:val="48"/>
          <w:szCs w:val="48"/>
        </w:rPr>
      </w:pPr>
    </w:p>
    <w:p w14:paraId="175F373B" w14:textId="1C428977" w:rsidR="0050016B" w:rsidRPr="006B67EC" w:rsidRDefault="0050016B" w:rsidP="0050016B">
      <w:pPr>
        <w:jc w:val="both"/>
        <w:rPr>
          <w:sz w:val="28"/>
          <w:szCs w:val="28"/>
        </w:rPr>
      </w:pPr>
      <w:r w:rsidRPr="005F4FB1">
        <w:rPr>
          <w:sz w:val="28"/>
          <w:szCs w:val="28"/>
        </w:rPr>
        <w:tab/>
      </w:r>
      <w:r w:rsidRPr="006B67EC">
        <w:rPr>
          <w:sz w:val="28"/>
          <w:szCs w:val="28"/>
        </w:rPr>
        <w:t xml:space="preserve">На основании статьи 21 Устава Малмыжского района, заслушав информацию </w:t>
      </w:r>
      <w:r w:rsidR="008C31E1">
        <w:rPr>
          <w:sz w:val="28"/>
          <w:szCs w:val="28"/>
        </w:rPr>
        <w:t>начальника ОМВД России «Малмыжский» Салихова Р.Р. о состоянии правопорядка на территории Малмыжского района по итогам 12 месяцев 2023 года</w:t>
      </w:r>
      <w:r w:rsidRPr="006B67EC">
        <w:rPr>
          <w:sz w:val="28"/>
          <w:szCs w:val="28"/>
        </w:rPr>
        <w:t>,  районная Дума Малмыжского района РЕШИЛА:</w:t>
      </w:r>
    </w:p>
    <w:p w14:paraId="3AD68E74" w14:textId="27A5065D" w:rsidR="0050016B" w:rsidRPr="005F4FB1" w:rsidRDefault="0050016B" w:rsidP="0050016B">
      <w:pPr>
        <w:jc w:val="both"/>
        <w:rPr>
          <w:sz w:val="28"/>
          <w:szCs w:val="28"/>
        </w:rPr>
      </w:pPr>
      <w:r w:rsidRPr="005F4FB1">
        <w:rPr>
          <w:sz w:val="28"/>
          <w:szCs w:val="28"/>
        </w:rPr>
        <w:tab/>
      </w:r>
      <w:r>
        <w:rPr>
          <w:sz w:val="28"/>
          <w:szCs w:val="28"/>
        </w:rPr>
        <w:t>Информацию</w:t>
      </w:r>
      <w:r w:rsidRPr="005F4FB1">
        <w:rPr>
          <w:sz w:val="28"/>
          <w:szCs w:val="28"/>
        </w:rPr>
        <w:t xml:space="preserve"> </w:t>
      </w:r>
      <w:r w:rsidR="008C31E1">
        <w:rPr>
          <w:sz w:val="28"/>
          <w:szCs w:val="28"/>
        </w:rPr>
        <w:t>начальника ОМВД России «Малмыжский» Салихова Р.Р.</w:t>
      </w:r>
      <w:r w:rsidR="006B67EC" w:rsidRPr="005F4FB1">
        <w:rPr>
          <w:sz w:val="28"/>
          <w:szCs w:val="28"/>
        </w:rPr>
        <w:t xml:space="preserve"> </w:t>
      </w:r>
      <w:r w:rsidR="008C31E1">
        <w:rPr>
          <w:sz w:val="28"/>
          <w:szCs w:val="28"/>
        </w:rPr>
        <w:t xml:space="preserve">о состоянии правопорядка на территории Малмыжского района по итогам 12 месяцев 2023 года </w:t>
      </w:r>
      <w:r w:rsidRPr="005F4FB1">
        <w:rPr>
          <w:sz w:val="28"/>
          <w:szCs w:val="28"/>
        </w:rPr>
        <w:t xml:space="preserve">принять </w:t>
      </w:r>
      <w:r>
        <w:rPr>
          <w:sz w:val="28"/>
          <w:szCs w:val="28"/>
        </w:rPr>
        <w:t>к сведению,</w:t>
      </w:r>
      <w:r w:rsidRPr="005F4FB1">
        <w:rPr>
          <w:sz w:val="28"/>
          <w:szCs w:val="28"/>
        </w:rPr>
        <w:t xml:space="preserve"> </w:t>
      </w:r>
      <w:r>
        <w:rPr>
          <w:sz w:val="28"/>
          <w:szCs w:val="28"/>
        </w:rPr>
        <w:t>согласно приложению</w:t>
      </w:r>
      <w:r w:rsidRPr="005F4FB1">
        <w:rPr>
          <w:sz w:val="28"/>
          <w:szCs w:val="28"/>
        </w:rPr>
        <w:t>.</w:t>
      </w:r>
    </w:p>
    <w:p w14:paraId="5423BE93" w14:textId="77777777" w:rsidR="0050016B" w:rsidRDefault="0050016B" w:rsidP="0050016B">
      <w:pPr>
        <w:pStyle w:val="Standard"/>
        <w:spacing w:line="228" w:lineRule="auto"/>
        <w:jc w:val="both"/>
        <w:rPr>
          <w:sz w:val="28"/>
        </w:rPr>
      </w:pPr>
    </w:p>
    <w:p w14:paraId="4B3A94C9" w14:textId="77777777" w:rsidR="0050016B" w:rsidRPr="00F91509" w:rsidRDefault="0050016B" w:rsidP="0050016B">
      <w:pPr>
        <w:pStyle w:val="Standard"/>
        <w:spacing w:line="230" w:lineRule="auto"/>
        <w:jc w:val="both"/>
        <w:rPr>
          <w:sz w:val="28"/>
        </w:rPr>
      </w:pPr>
      <w:r>
        <w:rPr>
          <w:sz w:val="28"/>
        </w:rPr>
        <w:t>Пр</w:t>
      </w:r>
      <w:r w:rsidRPr="00F91509">
        <w:rPr>
          <w:sz w:val="28"/>
        </w:rPr>
        <w:t>едседател</w:t>
      </w:r>
      <w:r>
        <w:rPr>
          <w:sz w:val="28"/>
        </w:rPr>
        <w:t>ь</w:t>
      </w:r>
      <w:r w:rsidRPr="00F91509">
        <w:rPr>
          <w:sz w:val="28"/>
        </w:rPr>
        <w:t xml:space="preserve"> районной Думы</w:t>
      </w:r>
    </w:p>
    <w:p w14:paraId="216AD18A" w14:textId="0348119B" w:rsidR="0050016B" w:rsidRDefault="0050016B" w:rsidP="0050016B">
      <w:pPr>
        <w:autoSpaceDN w:val="0"/>
        <w:spacing w:line="230" w:lineRule="auto"/>
        <w:jc w:val="both"/>
        <w:rPr>
          <w:rFonts w:eastAsia="SimSun" w:cs="Mangal"/>
          <w:kern w:val="3"/>
          <w:sz w:val="28"/>
          <w:lang w:eastAsia="zh-CN" w:bidi="hi-IN"/>
        </w:rPr>
      </w:pPr>
      <w:r w:rsidRPr="00F91509">
        <w:rPr>
          <w:rFonts w:eastAsia="SimSun" w:cs="Mangal"/>
          <w:kern w:val="3"/>
          <w:sz w:val="28"/>
          <w:lang w:eastAsia="zh-CN" w:bidi="hi-IN"/>
        </w:rPr>
        <w:t xml:space="preserve">Малмыжского района   </w:t>
      </w:r>
      <w:r>
        <w:rPr>
          <w:rFonts w:eastAsia="SimSun" w:cs="Mangal"/>
          <w:kern w:val="3"/>
          <w:sz w:val="28"/>
          <w:lang w:eastAsia="zh-CN" w:bidi="hi-IN"/>
        </w:rPr>
        <w:t xml:space="preserve">        </w:t>
      </w:r>
      <w:r w:rsidR="0025587D">
        <w:rPr>
          <w:rFonts w:eastAsia="SimSun" w:cs="Mangal"/>
          <w:kern w:val="3"/>
          <w:sz w:val="28"/>
          <w:lang w:eastAsia="zh-CN" w:bidi="hi-IN"/>
        </w:rPr>
        <w:t xml:space="preserve">   </w:t>
      </w:r>
      <w:r>
        <w:rPr>
          <w:rFonts w:eastAsia="SimSun" w:cs="Mangal"/>
          <w:kern w:val="3"/>
          <w:sz w:val="28"/>
          <w:lang w:eastAsia="zh-CN" w:bidi="hi-IN"/>
        </w:rPr>
        <w:t xml:space="preserve">     О.Г. Толстобокова   </w:t>
      </w:r>
    </w:p>
    <w:p w14:paraId="4DF92FEE" w14:textId="77777777" w:rsidR="0025587D" w:rsidRDefault="0025587D" w:rsidP="005D60D6">
      <w:pPr>
        <w:keepNext/>
        <w:suppressAutoHyphens w:val="0"/>
        <w:jc w:val="center"/>
        <w:outlineLvl w:val="0"/>
        <w:rPr>
          <w:b/>
          <w:bCs/>
          <w:sz w:val="28"/>
          <w:szCs w:val="28"/>
          <w:lang w:eastAsia="ru-RU"/>
        </w:rPr>
      </w:pPr>
    </w:p>
    <w:p w14:paraId="66580723" w14:textId="77777777" w:rsidR="0025587D" w:rsidRDefault="0025587D" w:rsidP="005D60D6">
      <w:pPr>
        <w:keepNext/>
        <w:suppressAutoHyphens w:val="0"/>
        <w:jc w:val="center"/>
        <w:outlineLvl w:val="0"/>
        <w:rPr>
          <w:b/>
          <w:bCs/>
          <w:sz w:val="28"/>
          <w:szCs w:val="28"/>
          <w:lang w:eastAsia="ru-RU"/>
        </w:rPr>
      </w:pPr>
    </w:p>
    <w:p w14:paraId="3208EAB3" w14:textId="77777777" w:rsidR="0025587D" w:rsidRDefault="0025587D" w:rsidP="005D60D6">
      <w:pPr>
        <w:keepNext/>
        <w:suppressAutoHyphens w:val="0"/>
        <w:jc w:val="center"/>
        <w:outlineLvl w:val="0"/>
        <w:rPr>
          <w:b/>
          <w:bCs/>
          <w:sz w:val="28"/>
          <w:szCs w:val="28"/>
          <w:lang w:eastAsia="ru-RU"/>
        </w:rPr>
      </w:pPr>
    </w:p>
    <w:p w14:paraId="6F1F685C" w14:textId="77777777" w:rsidR="0025587D" w:rsidRDefault="0025587D" w:rsidP="005D60D6">
      <w:pPr>
        <w:keepNext/>
        <w:suppressAutoHyphens w:val="0"/>
        <w:jc w:val="center"/>
        <w:outlineLvl w:val="0"/>
        <w:rPr>
          <w:b/>
          <w:bCs/>
          <w:sz w:val="28"/>
          <w:szCs w:val="28"/>
          <w:lang w:eastAsia="ru-RU"/>
        </w:rPr>
      </w:pPr>
    </w:p>
    <w:p w14:paraId="73774C45" w14:textId="77777777" w:rsidR="0025587D" w:rsidRDefault="0025587D" w:rsidP="005D60D6">
      <w:pPr>
        <w:keepNext/>
        <w:suppressAutoHyphens w:val="0"/>
        <w:jc w:val="center"/>
        <w:outlineLvl w:val="0"/>
        <w:rPr>
          <w:b/>
          <w:bCs/>
          <w:sz w:val="28"/>
          <w:szCs w:val="28"/>
          <w:lang w:eastAsia="ru-RU"/>
        </w:rPr>
      </w:pPr>
    </w:p>
    <w:p w14:paraId="55237F33" w14:textId="77777777" w:rsidR="0025587D" w:rsidRDefault="0025587D" w:rsidP="005D60D6">
      <w:pPr>
        <w:keepNext/>
        <w:suppressAutoHyphens w:val="0"/>
        <w:jc w:val="center"/>
        <w:outlineLvl w:val="0"/>
        <w:rPr>
          <w:b/>
          <w:bCs/>
          <w:sz w:val="28"/>
          <w:szCs w:val="28"/>
          <w:lang w:eastAsia="ru-RU"/>
        </w:rPr>
      </w:pPr>
    </w:p>
    <w:p w14:paraId="4D40E988" w14:textId="77777777" w:rsidR="0025587D" w:rsidRDefault="0025587D" w:rsidP="005D60D6">
      <w:pPr>
        <w:keepNext/>
        <w:suppressAutoHyphens w:val="0"/>
        <w:jc w:val="center"/>
        <w:outlineLvl w:val="0"/>
        <w:rPr>
          <w:b/>
          <w:bCs/>
          <w:sz w:val="28"/>
          <w:szCs w:val="28"/>
          <w:lang w:eastAsia="ru-RU"/>
        </w:rPr>
      </w:pPr>
    </w:p>
    <w:p w14:paraId="51C0ED38" w14:textId="77777777" w:rsidR="0025587D" w:rsidRDefault="0025587D" w:rsidP="005D60D6">
      <w:pPr>
        <w:keepNext/>
        <w:suppressAutoHyphens w:val="0"/>
        <w:jc w:val="center"/>
        <w:outlineLvl w:val="0"/>
        <w:rPr>
          <w:b/>
          <w:bCs/>
          <w:sz w:val="28"/>
          <w:szCs w:val="28"/>
          <w:lang w:eastAsia="ru-RU"/>
        </w:rPr>
      </w:pPr>
    </w:p>
    <w:p w14:paraId="0CF6864A" w14:textId="77777777" w:rsidR="0025587D" w:rsidRDefault="0025587D" w:rsidP="005D60D6">
      <w:pPr>
        <w:keepNext/>
        <w:suppressAutoHyphens w:val="0"/>
        <w:jc w:val="center"/>
        <w:outlineLvl w:val="0"/>
        <w:rPr>
          <w:b/>
          <w:bCs/>
          <w:sz w:val="28"/>
          <w:szCs w:val="28"/>
          <w:lang w:eastAsia="ru-RU"/>
        </w:rPr>
      </w:pPr>
    </w:p>
    <w:p w14:paraId="2606D2C4" w14:textId="77777777" w:rsidR="0025587D" w:rsidRDefault="0025587D" w:rsidP="005D60D6">
      <w:pPr>
        <w:keepNext/>
        <w:suppressAutoHyphens w:val="0"/>
        <w:jc w:val="center"/>
        <w:outlineLvl w:val="0"/>
        <w:rPr>
          <w:b/>
          <w:bCs/>
          <w:sz w:val="28"/>
          <w:szCs w:val="28"/>
          <w:lang w:eastAsia="ru-RU"/>
        </w:rPr>
      </w:pPr>
    </w:p>
    <w:p w14:paraId="4B43C817" w14:textId="77777777" w:rsidR="0025587D" w:rsidRDefault="0025587D" w:rsidP="005D60D6">
      <w:pPr>
        <w:keepNext/>
        <w:suppressAutoHyphens w:val="0"/>
        <w:jc w:val="center"/>
        <w:outlineLvl w:val="0"/>
        <w:rPr>
          <w:b/>
          <w:bCs/>
          <w:sz w:val="28"/>
          <w:szCs w:val="28"/>
          <w:lang w:eastAsia="ru-RU"/>
        </w:rPr>
      </w:pPr>
    </w:p>
    <w:p w14:paraId="345C0887" w14:textId="77777777" w:rsidR="0025587D" w:rsidRDefault="0025587D" w:rsidP="005D60D6">
      <w:pPr>
        <w:keepNext/>
        <w:suppressAutoHyphens w:val="0"/>
        <w:jc w:val="center"/>
        <w:outlineLvl w:val="0"/>
        <w:rPr>
          <w:b/>
          <w:bCs/>
          <w:sz w:val="28"/>
          <w:szCs w:val="28"/>
          <w:lang w:eastAsia="ru-RU"/>
        </w:rPr>
      </w:pPr>
    </w:p>
    <w:p w14:paraId="33D54CB9" w14:textId="77777777" w:rsidR="0025587D" w:rsidRDefault="0025587D" w:rsidP="005D60D6">
      <w:pPr>
        <w:keepNext/>
        <w:suppressAutoHyphens w:val="0"/>
        <w:jc w:val="center"/>
        <w:outlineLvl w:val="0"/>
        <w:rPr>
          <w:b/>
          <w:bCs/>
          <w:sz w:val="28"/>
          <w:szCs w:val="28"/>
          <w:lang w:eastAsia="ru-RU"/>
        </w:rPr>
      </w:pPr>
    </w:p>
    <w:p w14:paraId="5E3B50A4" w14:textId="77777777" w:rsidR="0025587D" w:rsidRDefault="0025587D" w:rsidP="005D60D6">
      <w:pPr>
        <w:keepNext/>
        <w:suppressAutoHyphens w:val="0"/>
        <w:jc w:val="center"/>
        <w:outlineLvl w:val="0"/>
        <w:rPr>
          <w:b/>
          <w:bCs/>
          <w:sz w:val="28"/>
          <w:szCs w:val="28"/>
          <w:lang w:eastAsia="ru-RU"/>
        </w:rPr>
      </w:pPr>
    </w:p>
    <w:p w14:paraId="6E8BF96B" w14:textId="77777777" w:rsidR="00C00A07" w:rsidRDefault="00C00A07" w:rsidP="005D60D6">
      <w:pPr>
        <w:keepNext/>
        <w:suppressAutoHyphens w:val="0"/>
        <w:jc w:val="center"/>
        <w:outlineLvl w:val="0"/>
        <w:rPr>
          <w:b/>
          <w:bCs/>
          <w:sz w:val="28"/>
          <w:szCs w:val="28"/>
          <w:lang w:eastAsia="ru-RU"/>
        </w:rPr>
      </w:pPr>
    </w:p>
    <w:p w14:paraId="2AF2F001" w14:textId="77777777" w:rsidR="00C00A07" w:rsidRDefault="00C00A07" w:rsidP="005D60D6">
      <w:pPr>
        <w:keepNext/>
        <w:suppressAutoHyphens w:val="0"/>
        <w:jc w:val="center"/>
        <w:outlineLvl w:val="0"/>
        <w:rPr>
          <w:b/>
          <w:bCs/>
          <w:sz w:val="28"/>
          <w:szCs w:val="28"/>
          <w:lang w:eastAsia="ru-RU"/>
        </w:rPr>
      </w:pPr>
    </w:p>
    <w:p w14:paraId="2FCC55A7" w14:textId="0AEC6BDF" w:rsidR="005D60D6" w:rsidRPr="005D60D6" w:rsidRDefault="005D60D6" w:rsidP="005D60D6">
      <w:pPr>
        <w:keepNext/>
        <w:suppressAutoHyphens w:val="0"/>
        <w:jc w:val="center"/>
        <w:outlineLvl w:val="0"/>
        <w:rPr>
          <w:b/>
          <w:bCs/>
          <w:i/>
          <w:sz w:val="28"/>
          <w:szCs w:val="28"/>
          <w:lang w:eastAsia="ru-RU"/>
        </w:rPr>
      </w:pPr>
      <w:r w:rsidRPr="005D60D6">
        <w:rPr>
          <w:b/>
          <w:bCs/>
          <w:sz w:val="28"/>
          <w:szCs w:val="28"/>
          <w:lang w:eastAsia="ru-RU"/>
        </w:rPr>
        <w:t>Доклад</w:t>
      </w:r>
    </w:p>
    <w:p w14:paraId="4CFEAC9A" w14:textId="77777777" w:rsidR="005D60D6" w:rsidRPr="005D60D6" w:rsidRDefault="005D60D6" w:rsidP="005D60D6">
      <w:pPr>
        <w:suppressAutoHyphens w:val="0"/>
        <w:jc w:val="center"/>
        <w:rPr>
          <w:bCs/>
          <w:sz w:val="28"/>
          <w:szCs w:val="28"/>
          <w:lang w:eastAsia="ru-RU"/>
        </w:rPr>
      </w:pPr>
      <w:r w:rsidRPr="005D60D6">
        <w:rPr>
          <w:bCs/>
          <w:sz w:val="28"/>
          <w:szCs w:val="28"/>
          <w:lang w:eastAsia="ru-RU"/>
        </w:rPr>
        <w:t>начальника ОМВД России «Малмыжский»</w:t>
      </w:r>
    </w:p>
    <w:p w14:paraId="61306DFB" w14:textId="77777777" w:rsidR="005D60D6" w:rsidRPr="005D60D6" w:rsidRDefault="005D60D6" w:rsidP="005D60D6">
      <w:pPr>
        <w:suppressAutoHyphens w:val="0"/>
        <w:jc w:val="center"/>
        <w:rPr>
          <w:bCs/>
          <w:sz w:val="28"/>
          <w:szCs w:val="28"/>
          <w:lang w:eastAsia="ru-RU"/>
        </w:rPr>
      </w:pPr>
      <w:r w:rsidRPr="005D60D6">
        <w:rPr>
          <w:bCs/>
          <w:sz w:val="28"/>
          <w:szCs w:val="28"/>
          <w:lang w:eastAsia="ru-RU"/>
        </w:rPr>
        <w:t>подполковника полиции Р.Р. Салихова</w:t>
      </w:r>
    </w:p>
    <w:p w14:paraId="19F80E74" w14:textId="77777777" w:rsidR="005D60D6" w:rsidRPr="005D60D6" w:rsidRDefault="005D60D6" w:rsidP="005D60D6">
      <w:pPr>
        <w:suppressAutoHyphens w:val="0"/>
        <w:jc w:val="center"/>
        <w:rPr>
          <w:bCs/>
          <w:sz w:val="28"/>
          <w:szCs w:val="28"/>
          <w:lang w:eastAsia="ru-RU"/>
        </w:rPr>
      </w:pPr>
      <w:r w:rsidRPr="005D60D6">
        <w:rPr>
          <w:bCs/>
          <w:sz w:val="28"/>
          <w:szCs w:val="28"/>
          <w:lang w:eastAsia="ru-RU"/>
        </w:rPr>
        <w:t>на заседании районной думы</w:t>
      </w:r>
    </w:p>
    <w:p w14:paraId="5C4F2A91" w14:textId="77777777" w:rsidR="005D60D6" w:rsidRPr="005D60D6" w:rsidRDefault="005D60D6" w:rsidP="005D60D6">
      <w:pPr>
        <w:suppressAutoHyphens w:val="0"/>
        <w:spacing w:after="120"/>
        <w:jc w:val="center"/>
        <w:rPr>
          <w:bCs/>
          <w:sz w:val="32"/>
          <w:szCs w:val="32"/>
          <w:lang w:eastAsia="ru-RU"/>
        </w:rPr>
      </w:pPr>
    </w:p>
    <w:p w14:paraId="6420DFE1" w14:textId="77777777" w:rsidR="005D60D6" w:rsidRPr="005D60D6" w:rsidRDefault="005D60D6" w:rsidP="005D60D6">
      <w:pPr>
        <w:widowControl w:val="0"/>
        <w:suppressAutoHyphens w:val="0"/>
        <w:autoSpaceDE w:val="0"/>
        <w:autoSpaceDN w:val="0"/>
        <w:adjustRightInd w:val="0"/>
        <w:jc w:val="center"/>
        <w:rPr>
          <w:sz w:val="28"/>
          <w:szCs w:val="28"/>
          <w:lang w:eastAsia="ru-RU"/>
        </w:rPr>
      </w:pPr>
      <w:r w:rsidRPr="005D60D6">
        <w:rPr>
          <w:sz w:val="28"/>
          <w:szCs w:val="28"/>
          <w:lang w:eastAsia="ru-RU"/>
        </w:rPr>
        <w:t>Уважаемые Ольга Геннадьевна, депутаты, присутствующие!</w:t>
      </w:r>
    </w:p>
    <w:p w14:paraId="2ADA22D9"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t>В 2023 году оперативно-служебная деятельность ОМВД России «Малмыжский»</w:t>
      </w:r>
      <w:r w:rsidRPr="005D60D6">
        <w:rPr>
          <w:sz w:val="28"/>
          <w:szCs w:val="28"/>
          <w:vertAlign w:val="superscript"/>
          <w:lang w:eastAsia="ru-RU"/>
        </w:rPr>
        <w:footnoteReference w:id="1"/>
      </w:r>
      <w:r w:rsidRPr="005D60D6">
        <w:rPr>
          <w:sz w:val="28"/>
          <w:szCs w:val="28"/>
          <w:lang w:eastAsia="ru-RU"/>
        </w:rPr>
        <w:t xml:space="preserve"> осуществлялась в соответствии с приоритетными направлениями, определенными  Федеральным законом от 07.02.2011 №3-ФЗ «О полиции», Директивами Министра внутренних дел Российской Федерации от 03.11.2022 года № 1дсп, решением коллегии МВД России от 20.03.2023 № 1км/1, Указом Президента Российской Федерации от 21.07.2020 № 474 «О национальных целях развития Российской Федерации на период до 2030 года», Планом организационных мероприятий МВД России по исполнению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государственной программой Российской Федерации «Обеспечения общественного порядка и противодействии преступности».</w:t>
      </w:r>
    </w:p>
    <w:p w14:paraId="0D77B587"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t xml:space="preserve">За 12 месяцев 2023 года в ОМВД России «Малмыжский» количество зарегистрированных заявлений, (сообщений) о происшествиях увеличилось на 8,9% (с 2999 до 3268). </w:t>
      </w:r>
    </w:p>
    <w:p w14:paraId="447BB597" w14:textId="77777777" w:rsidR="005D60D6" w:rsidRPr="005D60D6" w:rsidRDefault="005D60D6" w:rsidP="005D60D6">
      <w:pPr>
        <w:suppressAutoHyphens w:val="0"/>
        <w:ind w:firstLine="709"/>
        <w:jc w:val="both"/>
        <w:rPr>
          <w:color w:val="FF0000"/>
          <w:sz w:val="28"/>
          <w:szCs w:val="28"/>
          <w:lang w:eastAsia="ru-RU"/>
        </w:rPr>
      </w:pPr>
      <w:r w:rsidRPr="005D60D6">
        <w:rPr>
          <w:sz w:val="28"/>
          <w:szCs w:val="28"/>
          <w:lang w:eastAsia="ru-RU"/>
        </w:rPr>
        <w:t xml:space="preserve">За 12 месяцев 2023 года общий массив зарегистрированных преступлений уменьшился на 12,3% (с 228 до 200). Сотрудниками ОМВД раскрыто 166 преступления против 192 в 2022 году, падение составляет -14,4%. Не раскрытыми остаются 33 преступления. Процент раскрываемости составил 83,4%. </w:t>
      </w:r>
    </w:p>
    <w:p w14:paraId="58F22883"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lastRenderedPageBreak/>
        <w:t xml:space="preserve">Общее количество преступлений совершенных мошенничеств с использованием информационно телекоммуникационных технологий   возросло с 14 до 20, из них раскрыто 8 (4), нераскрытыми остаются 15 (10).   </w:t>
      </w:r>
    </w:p>
    <w:p w14:paraId="5D090E71" w14:textId="77777777"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 xml:space="preserve"> Отмечается снижение с 13 до 12 числа совершенных краж и использованием ИТТ, из них раскрыто 4 (7), нераскрытыми остаются 7 (7).  </w:t>
      </w:r>
    </w:p>
    <w:p w14:paraId="3F7BF19F"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t>Наблюдается снижение преступлений лицами ранее совершавшими с 118 до 115, удельный вес составил 69,3% (60,8%), область 72,4% (72,6).</w:t>
      </w:r>
    </w:p>
    <w:p w14:paraId="10F1422C" w14:textId="77777777"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 xml:space="preserve"> За 12 месяцев 2023 года в ОМВД России «Малмыжский» количество преступлений совершенных лицами ранее судимыми осталось на уровне прошлого года и составляет 66, удельный вес составил 39.8% (34%), область 46,3% (44,6%).   </w:t>
      </w:r>
    </w:p>
    <w:p w14:paraId="12844A8F" w14:textId="77777777"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Наблюдается снижение преступлений совершенных в состоянии алкогольного опьянения на 44% (с 101 до 57), удельный вес 34,3% (52,1%), область 32% (36%).</w:t>
      </w:r>
    </w:p>
    <w:p w14:paraId="782D08BE" w14:textId="6CB73FE4"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Стоит отметить, что наибольшее количество преступлений совершено в Малмыжском городском поселении 82, Калининском с/п – 63, Арыкск</w:t>
      </w:r>
      <w:r>
        <w:rPr>
          <w:sz w:val="28"/>
          <w:szCs w:val="28"/>
          <w:lang w:eastAsia="ru-RU"/>
        </w:rPr>
        <w:t>ом</w:t>
      </w:r>
      <w:r w:rsidRPr="005D60D6">
        <w:rPr>
          <w:sz w:val="28"/>
          <w:szCs w:val="28"/>
          <w:lang w:eastAsia="ru-RU"/>
        </w:rPr>
        <w:t xml:space="preserve"> с/п - 12, Савальск</w:t>
      </w:r>
      <w:r>
        <w:rPr>
          <w:sz w:val="28"/>
          <w:szCs w:val="28"/>
          <w:lang w:eastAsia="ru-RU"/>
        </w:rPr>
        <w:t>ом</w:t>
      </w:r>
      <w:r w:rsidRPr="005D60D6">
        <w:rPr>
          <w:sz w:val="28"/>
          <w:szCs w:val="28"/>
          <w:lang w:eastAsia="ru-RU"/>
        </w:rPr>
        <w:t xml:space="preserve"> с/п - 12, Б-Китякск</w:t>
      </w:r>
      <w:r>
        <w:rPr>
          <w:sz w:val="28"/>
          <w:szCs w:val="28"/>
          <w:lang w:eastAsia="ru-RU"/>
        </w:rPr>
        <w:t>ом</w:t>
      </w:r>
      <w:r w:rsidRPr="005D60D6">
        <w:rPr>
          <w:sz w:val="28"/>
          <w:szCs w:val="28"/>
          <w:lang w:eastAsia="ru-RU"/>
        </w:rPr>
        <w:t xml:space="preserve"> с/п -10, М-Малмыжско</w:t>
      </w:r>
      <w:r>
        <w:rPr>
          <w:sz w:val="28"/>
          <w:szCs w:val="28"/>
          <w:lang w:eastAsia="ru-RU"/>
        </w:rPr>
        <w:t>м</w:t>
      </w:r>
      <w:r w:rsidRPr="005D60D6">
        <w:rPr>
          <w:sz w:val="28"/>
          <w:szCs w:val="28"/>
          <w:lang w:eastAsia="ru-RU"/>
        </w:rPr>
        <w:t xml:space="preserve"> с/п- 9, Мелетско</w:t>
      </w:r>
      <w:r>
        <w:rPr>
          <w:sz w:val="28"/>
          <w:szCs w:val="28"/>
          <w:lang w:eastAsia="ru-RU"/>
        </w:rPr>
        <w:t>м</w:t>
      </w:r>
      <w:r w:rsidRPr="005D60D6">
        <w:rPr>
          <w:sz w:val="28"/>
          <w:szCs w:val="28"/>
          <w:lang w:eastAsia="ru-RU"/>
        </w:rPr>
        <w:t xml:space="preserve"> с/п – 7, Рожкинско</w:t>
      </w:r>
      <w:r>
        <w:rPr>
          <w:sz w:val="28"/>
          <w:szCs w:val="28"/>
          <w:lang w:eastAsia="ru-RU"/>
        </w:rPr>
        <w:t>м</w:t>
      </w:r>
      <w:r w:rsidRPr="005D60D6">
        <w:rPr>
          <w:sz w:val="28"/>
          <w:szCs w:val="28"/>
          <w:lang w:eastAsia="ru-RU"/>
        </w:rPr>
        <w:t xml:space="preserve"> с/п – 6, Н-Смаильско</w:t>
      </w:r>
      <w:r>
        <w:rPr>
          <w:sz w:val="28"/>
          <w:szCs w:val="28"/>
          <w:lang w:eastAsia="ru-RU"/>
        </w:rPr>
        <w:t>м</w:t>
      </w:r>
      <w:r w:rsidRPr="005D60D6">
        <w:rPr>
          <w:sz w:val="28"/>
          <w:szCs w:val="28"/>
          <w:lang w:eastAsia="ru-RU"/>
        </w:rPr>
        <w:t xml:space="preserve"> с/п и ст. Тушкинско</w:t>
      </w:r>
      <w:r>
        <w:rPr>
          <w:sz w:val="28"/>
          <w:szCs w:val="28"/>
          <w:lang w:eastAsia="ru-RU"/>
        </w:rPr>
        <w:t>м</w:t>
      </w:r>
      <w:r w:rsidRPr="005D60D6">
        <w:rPr>
          <w:sz w:val="28"/>
          <w:szCs w:val="28"/>
          <w:lang w:eastAsia="ru-RU"/>
        </w:rPr>
        <w:t xml:space="preserve"> с/п  по 5, Аджимско</w:t>
      </w:r>
      <w:r>
        <w:rPr>
          <w:sz w:val="28"/>
          <w:szCs w:val="28"/>
          <w:lang w:eastAsia="ru-RU"/>
        </w:rPr>
        <w:t>м</w:t>
      </w:r>
      <w:r w:rsidRPr="005D60D6">
        <w:rPr>
          <w:sz w:val="28"/>
          <w:szCs w:val="28"/>
          <w:lang w:eastAsia="ru-RU"/>
        </w:rPr>
        <w:t>, Каксинвайско</w:t>
      </w:r>
      <w:r>
        <w:rPr>
          <w:sz w:val="28"/>
          <w:szCs w:val="28"/>
          <w:lang w:eastAsia="ru-RU"/>
        </w:rPr>
        <w:t>м</w:t>
      </w:r>
      <w:r w:rsidRPr="005D60D6">
        <w:rPr>
          <w:sz w:val="28"/>
          <w:szCs w:val="28"/>
          <w:lang w:eastAsia="ru-RU"/>
        </w:rPr>
        <w:t>, Плотбищенско</w:t>
      </w:r>
      <w:r>
        <w:rPr>
          <w:sz w:val="28"/>
          <w:szCs w:val="28"/>
          <w:lang w:eastAsia="ru-RU"/>
        </w:rPr>
        <w:t>м</w:t>
      </w:r>
      <w:r w:rsidRPr="005D60D6">
        <w:rPr>
          <w:sz w:val="28"/>
          <w:szCs w:val="28"/>
          <w:lang w:eastAsia="ru-RU"/>
        </w:rPr>
        <w:t>, Ральниковско</w:t>
      </w:r>
      <w:r>
        <w:rPr>
          <w:sz w:val="28"/>
          <w:szCs w:val="28"/>
          <w:lang w:eastAsia="ru-RU"/>
        </w:rPr>
        <w:t>м</w:t>
      </w:r>
      <w:r w:rsidRPr="005D60D6">
        <w:rPr>
          <w:sz w:val="28"/>
          <w:szCs w:val="28"/>
          <w:lang w:eastAsia="ru-RU"/>
        </w:rPr>
        <w:t xml:space="preserve"> и Т-В Гоньбинско</w:t>
      </w:r>
      <w:r>
        <w:rPr>
          <w:sz w:val="28"/>
          <w:szCs w:val="28"/>
          <w:lang w:eastAsia="ru-RU"/>
        </w:rPr>
        <w:t>м</w:t>
      </w:r>
      <w:r w:rsidRPr="005D60D6">
        <w:rPr>
          <w:sz w:val="28"/>
          <w:szCs w:val="28"/>
          <w:lang w:eastAsia="ru-RU"/>
        </w:rPr>
        <w:t xml:space="preserve"> с/п по 4, Ст-Ирюкско</w:t>
      </w:r>
      <w:r>
        <w:rPr>
          <w:sz w:val="28"/>
          <w:szCs w:val="28"/>
          <w:lang w:eastAsia="ru-RU"/>
        </w:rPr>
        <w:t>м</w:t>
      </w:r>
      <w:r w:rsidRPr="005D60D6">
        <w:rPr>
          <w:sz w:val="28"/>
          <w:szCs w:val="28"/>
          <w:lang w:eastAsia="ru-RU"/>
        </w:rPr>
        <w:t xml:space="preserve"> с/п – 3, Преображенско</w:t>
      </w:r>
      <w:r>
        <w:rPr>
          <w:sz w:val="28"/>
          <w:szCs w:val="28"/>
          <w:lang w:eastAsia="ru-RU"/>
        </w:rPr>
        <w:t>м</w:t>
      </w:r>
      <w:r w:rsidRPr="005D60D6">
        <w:rPr>
          <w:sz w:val="28"/>
          <w:szCs w:val="28"/>
          <w:lang w:eastAsia="ru-RU"/>
        </w:rPr>
        <w:t xml:space="preserve"> с/п - 2, Константиновско</w:t>
      </w:r>
      <w:r>
        <w:rPr>
          <w:sz w:val="28"/>
          <w:szCs w:val="28"/>
          <w:lang w:eastAsia="ru-RU"/>
        </w:rPr>
        <w:t>м</w:t>
      </w:r>
      <w:r w:rsidRPr="005D60D6">
        <w:rPr>
          <w:sz w:val="28"/>
          <w:szCs w:val="28"/>
          <w:lang w:eastAsia="ru-RU"/>
        </w:rPr>
        <w:t xml:space="preserve"> с/п – 1.    </w:t>
      </w:r>
    </w:p>
    <w:p w14:paraId="72B55516"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t xml:space="preserve">За 2023 год на территории обслуживания в сфере противодействия незаконному обороту оружия, боеприпасов, взрывчатых веществ и взрывных устройств, на учет поставлено 3 (2) преступления. </w:t>
      </w:r>
    </w:p>
    <w:p w14:paraId="318E14C5" w14:textId="77777777" w:rsidR="005D60D6" w:rsidRPr="005D60D6" w:rsidRDefault="005D60D6" w:rsidP="005D60D6">
      <w:pPr>
        <w:suppressAutoHyphens w:val="0"/>
        <w:ind w:firstLine="709"/>
        <w:jc w:val="both"/>
        <w:rPr>
          <w:sz w:val="28"/>
          <w:szCs w:val="28"/>
          <w:lang w:eastAsia="ru-RU"/>
        </w:rPr>
      </w:pPr>
      <w:r w:rsidRPr="005D60D6">
        <w:rPr>
          <w:sz w:val="28"/>
          <w:szCs w:val="28"/>
          <w:lang w:eastAsia="ru-RU"/>
        </w:rPr>
        <w:t xml:space="preserve">В сфере незаконного оборота наркотиков зарегистрировано 4 преступления (7). </w:t>
      </w:r>
    </w:p>
    <w:p w14:paraId="32BF9312" w14:textId="77777777"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 xml:space="preserve">В результате профилактического воздействия на 75% сократилось количество несовершеннолетних, совершивших преступления (с 4 до 1). Выявлено одно преступление по ст. 151 УК РФ. Доставлено в ОМВД России «Малмыжский» несовершеннолетних 7 (5). Состояло на профилактических учетах 21 человек (12). </w:t>
      </w:r>
    </w:p>
    <w:p w14:paraId="7A79FAA5" w14:textId="77777777" w:rsidR="005D60D6" w:rsidRPr="005D60D6" w:rsidRDefault="005D60D6" w:rsidP="005D60D6">
      <w:pPr>
        <w:suppressAutoHyphens w:val="0"/>
        <w:ind w:right="-2" w:firstLine="709"/>
        <w:jc w:val="both"/>
        <w:rPr>
          <w:sz w:val="28"/>
          <w:szCs w:val="28"/>
          <w:lang w:eastAsia="ru-RU"/>
        </w:rPr>
      </w:pPr>
      <w:r w:rsidRPr="005D60D6">
        <w:rPr>
          <w:sz w:val="28"/>
          <w:szCs w:val="28"/>
          <w:lang w:eastAsia="ru-RU"/>
        </w:rPr>
        <w:t xml:space="preserve"> Количество аварий на дорогах сократилось на 10% (со 166 до 151), количество пострадавших в ДТП увеличилось на 18 % с 27 до 33, число погибших увеличилось с 0 до 1. Количество пострадавших детей в ДТП уменьшилось с 4 до 3, ранено детей с 4 до 2. К административной ответственности привлечено 2452 нарушителей (2217).  62 (65) водителей лишены права управления транспортными средствами.</w:t>
      </w:r>
    </w:p>
    <w:p w14:paraId="3491755E" w14:textId="77777777" w:rsidR="005D60D6" w:rsidRPr="005D60D6" w:rsidRDefault="005D60D6" w:rsidP="005D60D6">
      <w:pPr>
        <w:suppressAutoHyphens w:val="0"/>
        <w:ind w:firstLine="567"/>
        <w:contextualSpacing/>
        <w:jc w:val="both"/>
        <w:rPr>
          <w:sz w:val="28"/>
          <w:szCs w:val="28"/>
          <w:lang w:eastAsia="ru-RU"/>
        </w:rPr>
      </w:pPr>
      <w:r w:rsidRPr="005D60D6">
        <w:rPr>
          <w:sz w:val="28"/>
          <w:szCs w:val="28"/>
          <w:lang w:eastAsia="ru-RU"/>
        </w:rPr>
        <w:t xml:space="preserve">Одним из приоритетных направлений деятельности остается реализация комплекса мероприятий по предоставлению государственных услуг МВД России. В целом сохраняется положительная динамика количества граждан, получающих государственную услугу в электронной форме. Всего их оказано 5272 (5259), из которых 1972 (2829) в электронном виде. Проведен мониторинг удовлетворенности заявителей качеством предоставления государственных услуг и обеспечением их доступности. Уровень удовлетворенности составил 100%. Оснащенность объектов предоставления государственных услуг не в должной мере соответствует требованиям (отсутствуют пандусы с поручнями для маломобильных групп граждан). В соответствии с Правилами оценки </w:t>
      </w:r>
      <w:r w:rsidRPr="005D60D6">
        <w:rPr>
          <w:sz w:val="28"/>
          <w:szCs w:val="28"/>
          <w:lang w:eastAsia="ru-RU"/>
        </w:rPr>
        <w:lastRenderedPageBreak/>
        <w:t xml:space="preserve">деятельность ОМВД за 12 месяцев 2023 года в этой сфере оценивается «удовлетворительно». Таким образом, основные значения по предоставлению государственных услуг МВД России соответствуют предъявляемым требованиям. </w:t>
      </w:r>
    </w:p>
    <w:p w14:paraId="4B506081" w14:textId="77777777" w:rsidR="005D60D6" w:rsidRPr="005D60D6" w:rsidRDefault="005D60D6" w:rsidP="005D60D6">
      <w:pPr>
        <w:widowControl w:val="0"/>
        <w:suppressAutoHyphens w:val="0"/>
        <w:autoSpaceDE w:val="0"/>
        <w:autoSpaceDN w:val="0"/>
        <w:adjustRightInd w:val="0"/>
        <w:ind w:firstLine="567"/>
        <w:jc w:val="both"/>
        <w:rPr>
          <w:sz w:val="28"/>
          <w:szCs w:val="28"/>
          <w:lang w:eastAsia="ru-RU"/>
        </w:rPr>
      </w:pPr>
      <w:r w:rsidRPr="005D60D6">
        <w:rPr>
          <w:sz w:val="28"/>
          <w:szCs w:val="28"/>
          <w:lang w:eastAsia="ru-RU"/>
        </w:rPr>
        <w:t>Хотелось бы акцентировать Ваше внимание на некоторых аспектах оперативно-служебной деятельности ОМВД которые поставлены на особый контроль руководством ОМВД и надеюсь получат посильную поддержку со стороны законодательного органа Малмыжского района.</w:t>
      </w:r>
    </w:p>
    <w:p w14:paraId="65930808" w14:textId="77777777" w:rsidR="005D60D6" w:rsidRPr="005D60D6" w:rsidRDefault="005D60D6" w:rsidP="005D60D6">
      <w:pPr>
        <w:widowControl w:val="0"/>
        <w:numPr>
          <w:ilvl w:val="0"/>
          <w:numId w:val="3"/>
        </w:numPr>
        <w:suppressAutoHyphens w:val="0"/>
        <w:autoSpaceDE w:val="0"/>
        <w:autoSpaceDN w:val="0"/>
        <w:adjustRightInd w:val="0"/>
        <w:ind w:left="0" w:firstLine="567"/>
        <w:jc w:val="both"/>
        <w:rPr>
          <w:sz w:val="28"/>
          <w:szCs w:val="28"/>
          <w:lang w:eastAsia="ru-RU"/>
        </w:rPr>
      </w:pPr>
      <w:r w:rsidRPr="005D60D6">
        <w:rPr>
          <w:sz w:val="28"/>
          <w:szCs w:val="28"/>
          <w:lang w:eastAsia="ru-RU"/>
        </w:rPr>
        <w:t>Так в реалиях нынешнего времени остается острой проблема, связанная с преступлениями совершенных дистанционным способом (кражи и мошенничества в сфере ИТТ). Основные факторы которые влияют на совершение этих преступлений, низкая финансовая грамотность населения, доверчивость и банальная жадность. (Авито, служба безопасности банка, сотрудники правоохранительных органов, вклады в «инвестиции»). В 2023 году преступления данной категории в общем массиве преступлений составили 16% против 12 % в 2022 году, в области общий процент преступлений совершенных дистанционно составил более 40% от общего массива.</w:t>
      </w:r>
    </w:p>
    <w:p w14:paraId="54A80C92" w14:textId="77777777" w:rsidR="005D60D6" w:rsidRPr="005D60D6" w:rsidRDefault="005D60D6" w:rsidP="005D60D6">
      <w:pPr>
        <w:widowControl w:val="0"/>
        <w:numPr>
          <w:ilvl w:val="0"/>
          <w:numId w:val="3"/>
        </w:numPr>
        <w:suppressAutoHyphens w:val="0"/>
        <w:autoSpaceDE w:val="0"/>
        <w:autoSpaceDN w:val="0"/>
        <w:adjustRightInd w:val="0"/>
        <w:ind w:left="0" w:firstLine="567"/>
        <w:jc w:val="both"/>
        <w:rPr>
          <w:sz w:val="28"/>
          <w:szCs w:val="28"/>
          <w:lang w:eastAsia="ru-RU"/>
        </w:rPr>
      </w:pPr>
      <w:r w:rsidRPr="005D60D6">
        <w:rPr>
          <w:w w:val="95"/>
          <w:sz w:val="28"/>
          <w:szCs w:val="28"/>
          <w:lang w:eastAsia="ru-RU"/>
        </w:rPr>
        <w:t>Обеспечение безопасности граждан и охрана общественного порядка в период проведения главного политического события последних лет, выборов Президента Российской Федерации, празднования 79-й годовщины Победы в Великой Отечественной войне., различными культурно-массовыми мероприятиями запланированных для проведения в 2024 году на территории Малмыжского района.</w:t>
      </w:r>
    </w:p>
    <w:p w14:paraId="4DF72BEF" w14:textId="77777777" w:rsidR="005D60D6" w:rsidRPr="005D60D6" w:rsidRDefault="005D60D6" w:rsidP="005D60D6">
      <w:pPr>
        <w:widowControl w:val="0"/>
        <w:numPr>
          <w:ilvl w:val="0"/>
          <w:numId w:val="3"/>
        </w:numPr>
        <w:suppressAutoHyphens w:val="0"/>
        <w:autoSpaceDE w:val="0"/>
        <w:autoSpaceDN w:val="0"/>
        <w:adjustRightInd w:val="0"/>
        <w:ind w:left="0" w:firstLine="567"/>
        <w:jc w:val="both"/>
        <w:rPr>
          <w:sz w:val="28"/>
          <w:szCs w:val="28"/>
          <w:lang w:eastAsia="ru-RU"/>
        </w:rPr>
      </w:pPr>
      <w:r w:rsidRPr="005D60D6">
        <w:rPr>
          <w:sz w:val="28"/>
          <w:szCs w:val="28"/>
          <w:lang w:eastAsia="ru-RU"/>
        </w:rPr>
        <w:t>Преступления совершенные в сфере незаконного оборота наркотиков, это активизация сбыта наркотиков в соседних субъектах и районах, распространение наркотиков через интернет-магазины,  распространение противоправного контента в сфере незаконного оборота наркотических средств и вовлечение в незаконный оборот запрещенных веществ в сети «Интернет», совершение преступлений несовершеннолетними.</w:t>
      </w:r>
    </w:p>
    <w:p w14:paraId="1E5D4312" w14:textId="77777777" w:rsidR="005D60D6" w:rsidRPr="005D60D6" w:rsidRDefault="005D60D6" w:rsidP="005D60D6">
      <w:pPr>
        <w:widowControl w:val="0"/>
        <w:suppressAutoHyphens w:val="0"/>
        <w:autoSpaceDE w:val="0"/>
        <w:autoSpaceDN w:val="0"/>
        <w:adjustRightInd w:val="0"/>
        <w:ind w:firstLine="567"/>
        <w:jc w:val="both"/>
        <w:rPr>
          <w:sz w:val="28"/>
          <w:szCs w:val="28"/>
          <w:lang w:eastAsia="ru-RU"/>
        </w:rPr>
      </w:pPr>
      <w:r w:rsidRPr="005D60D6">
        <w:rPr>
          <w:sz w:val="28"/>
          <w:szCs w:val="28"/>
          <w:lang w:eastAsia="ru-RU"/>
        </w:rPr>
        <w:t>4.</w:t>
      </w:r>
      <w:r w:rsidRPr="005D60D6">
        <w:rPr>
          <w:sz w:val="28"/>
          <w:szCs w:val="28"/>
          <w:lang w:eastAsia="ru-RU"/>
        </w:rPr>
        <w:tab/>
        <w:t>В соответствии с Указом Президента РФ от 07.05.2018 №204 «О национальных стратегических задачах развития Российской Федерации на период до 2024 года» необходимо взаимодействие с органами местного самоуправления, иными заинтересованными ведомствами и организациями по вопросам формирования единых подходов к предупреждению дорожно-транспортного травматизма, повышению безопасности дорожного движения.</w:t>
      </w:r>
    </w:p>
    <w:p w14:paraId="7AE2DBCF" w14:textId="77777777" w:rsidR="005D60D6" w:rsidRPr="005D60D6" w:rsidRDefault="005D60D6" w:rsidP="005D60D6">
      <w:pPr>
        <w:widowControl w:val="0"/>
        <w:suppressAutoHyphens w:val="0"/>
        <w:autoSpaceDE w:val="0"/>
        <w:autoSpaceDN w:val="0"/>
        <w:adjustRightInd w:val="0"/>
        <w:ind w:firstLine="567"/>
        <w:jc w:val="both"/>
        <w:rPr>
          <w:sz w:val="28"/>
          <w:szCs w:val="28"/>
          <w:lang w:eastAsia="ru-RU"/>
        </w:rPr>
      </w:pPr>
      <w:r w:rsidRPr="005D60D6">
        <w:rPr>
          <w:sz w:val="28"/>
          <w:szCs w:val="28"/>
          <w:lang w:eastAsia="ru-RU"/>
        </w:rPr>
        <w:t>Подводя итог своего выступления уважаемые депутаты, хотел бы Вас рассмотреть вопрос об увеличении финансирования программ правоохранительной направленности, в том числе программ направленных на противодействие незаконного оборота наркотиков, это бы позволило органам местной власти обратить более острое внимание подростков и взрослых на данную проблему, ведь начинают потреблять наркотики в основном дети от 14до 20 лет, увеличения финансирования в сфере спорта и молодежной политики.</w:t>
      </w:r>
    </w:p>
    <w:p w14:paraId="6C177EF8" w14:textId="20F711F8" w:rsidR="005D60D6" w:rsidRPr="005D60D6" w:rsidRDefault="005D60D6" w:rsidP="005D60D6">
      <w:pPr>
        <w:widowControl w:val="0"/>
        <w:suppressAutoHyphens w:val="0"/>
        <w:autoSpaceDE w:val="0"/>
        <w:autoSpaceDN w:val="0"/>
        <w:adjustRightInd w:val="0"/>
        <w:jc w:val="both"/>
        <w:rPr>
          <w:sz w:val="28"/>
          <w:szCs w:val="28"/>
          <w:lang w:eastAsia="ru-RU"/>
        </w:rPr>
      </w:pPr>
      <w:r w:rsidRPr="005D60D6">
        <w:rPr>
          <w:sz w:val="28"/>
          <w:szCs w:val="28"/>
          <w:lang w:eastAsia="ru-RU"/>
        </w:rPr>
        <w:t>Считаю что даже на имеющиеся кадровые проблемы с которыми в настоящее время столкнулась правоохранительная система ОМВД России «Малмыжский», готов выполнить поставленные на 2024 году задачи</w:t>
      </w:r>
      <w:r w:rsidR="00681F11">
        <w:rPr>
          <w:sz w:val="28"/>
          <w:szCs w:val="28"/>
          <w:lang w:eastAsia="ru-RU"/>
        </w:rPr>
        <w:t>.</w:t>
      </w:r>
      <w:r w:rsidRPr="005D60D6">
        <w:rPr>
          <w:sz w:val="28"/>
          <w:szCs w:val="28"/>
          <w:lang w:eastAsia="ru-RU"/>
        </w:rPr>
        <w:t xml:space="preserve"> </w:t>
      </w:r>
    </w:p>
    <w:p w14:paraId="2619AFF6" w14:textId="3741925C" w:rsidR="005D60D6" w:rsidRPr="005D60D6" w:rsidRDefault="005D60D6" w:rsidP="005D60D6">
      <w:pPr>
        <w:widowControl w:val="0"/>
        <w:suppressAutoHyphens w:val="0"/>
        <w:autoSpaceDE w:val="0"/>
        <w:autoSpaceDN w:val="0"/>
        <w:adjustRightInd w:val="0"/>
        <w:jc w:val="both"/>
        <w:rPr>
          <w:sz w:val="28"/>
          <w:szCs w:val="28"/>
          <w:lang w:eastAsia="ru-RU"/>
        </w:rPr>
      </w:pPr>
    </w:p>
    <w:p w14:paraId="176DF3E6" w14:textId="77777777" w:rsidR="00F657C0" w:rsidRDefault="00F657C0"/>
    <w:sectPr w:rsidR="00F657C0" w:rsidSect="00C00A07">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8758" w14:textId="77777777" w:rsidR="005D60D6" w:rsidRDefault="005D60D6" w:rsidP="005D60D6">
      <w:r>
        <w:separator/>
      </w:r>
    </w:p>
  </w:endnote>
  <w:endnote w:type="continuationSeparator" w:id="0">
    <w:p w14:paraId="111A0F5E" w14:textId="77777777" w:rsidR="005D60D6" w:rsidRDefault="005D60D6" w:rsidP="005D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898D" w14:textId="77777777" w:rsidR="005D60D6" w:rsidRDefault="005D60D6" w:rsidP="005D60D6">
      <w:r>
        <w:separator/>
      </w:r>
    </w:p>
  </w:footnote>
  <w:footnote w:type="continuationSeparator" w:id="0">
    <w:p w14:paraId="21B549BD" w14:textId="77777777" w:rsidR="005D60D6" w:rsidRDefault="005D60D6" w:rsidP="005D60D6">
      <w:r>
        <w:continuationSeparator/>
      </w:r>
    </w:p>
  </w:footnote>
  <w:footnote w:id="1">
    <w:p w14:paraId="42804962" w14:textId="77777777" w:rsidR="005D60D6" w:rsidRDefault="005D60D6" w:rsidP="005D60D6">
      <w:pPr>
        <w:pStyle w:val="a3"/>
      </w:pPr>
      <w:r>
        <w:rPr>
          <w:rStyle w:val="a5"/>
        </w:rPr>
        <w:footnoteRef/>
      </w:r>
      <w:r>
        <w:t xml:space="preserve"> Далее – «ОМВД».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5E3C"/>
    <w:multiLevelType w:val="hybridMultilevel"/>
    <w:tmpl w:val="CE4A6488"/>
    <w:lvl w:ilvl="0" w:tplc="368C0E2E">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563ADB"/>
    <w:multiLevelType w:val="hybridMultilevel"/>
    <w:tmpl w:val="111CBD70"/>
    <w:lvl w:ilvl="0" w:tplc="13B8DD6E">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93448E"/>
    <w:multiLevelType w:val="hybridMultilevel"/>
    <w:tmpl w:val="B86C911C"/>
    <w:lvl w:ilvl="0" w:tplc="49D622C8">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07426341">
    <w:abstractNumId w:val="0"/>
  </w:num>
  <w:num w:numId="2" w16cid:durableId="782845226">
    <w:abstractNumId w:val="1"/>
  </w:num>
  <w:num w:numId="3" w16cid:durableId="993802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6B"/>
    <w:rsid w:val="0025587D"/>
    <w:rsid w:val="00361D09"/>
    <w:rsid w:val="0050016B"/>
    <w:rsid w:val="005D60D6"/>
    <w:rsid w:val="00681F11"/>
    <w:rsid w:val="006B67EC"/>
    <w:rsid w:val="00735B0C"/>
    <w:rsid w:val="008C31E1"/>
    <w:rsid w:val="00C00A07"/>
    <w:rsid w:val="00F6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851B"/>
  <w15:chartTrackingRefBased/>
  <w15:docId w15:val="{C2EFEF20-728D-4DCA-A36D-C9E4E822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1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016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3">
    <w:name w:val="footnote text"/>
    <w:aliases w:val="Знак Знак Знак Знак Знак,Знак Знак Знак Знак Знак Знак Знак Знак,Знак,Знак Знак Знак Знак Знак Знак Знак,Знак Знак Знак Знак,Знак Знак,Знак1,Знак Знак Знак Знак Знак Знак Знак Знак Знак Знак,Текст сноски Знак Знак Знак,Знак5"/>
    <w:basedOn w:val="a"/>
    <w:link w:val="a4"/>
    <w:uiPriority w:val="99"/>
    <w:qFormat/>
    <w:rsid w:val="005D60D6"/>
    <w:pPr>
      <w:suppressAutoHyphens w:val="0"/>
    </w:pPr>
    <w:rPr>
      <w:sz w:val="20"/>
      <w:szCs w:val="20"/>
      <w:lang w:eastAsia="ru-RU"/>
    </w:rPr>
  </w:style>
  <w:style w:type="character" w:customStyle="1" w:styleId="a4">
    <w:name w:val="Текст сноски Знак"/>
    <w:aliases w:val="Знак Знак Знак Знак Знак Знак,Знак Знак Знак Знак Знак Знак Знак Знак Знак,Знак Знак1,Знак Знак Знак Знак Знак Знак Знак Знак1,Знак Знак Знак Знак Знак1,Знак Знак Знак,Знак1 Знак,Знак Знак Знак Знак Знак Знак Знак Знак Знак Знак Знак"/>
    <w:basedOn w:val="a0"/>
    <w:link w:val="a3"/>
    <w:uiPriority w:val="99"/>
    <w:rsid w:val="005D60D6"/>
    <w:rPr>
      <w:rFonts w:ascii="Times New Roman" w:eastAsia="Times New Roman" w:hAnsi="Times New Roman" w:cs="Times New Roman"/>
      <w:sz w:val="20"/>
      <w:szCs w:val="20"/>
      <w:lang w:eastAsia="ru-RU"/>
    </w:rPr>
  </w:style>
  <w:style w:type="character" w:styleId="a5">
    <w:name w:val="footnote reference"/>
    <w:aliases w:val="FZ,Текст сновски,fr,Знак сноски 1,Знак сноски-FN,Ciae niinee-FN,Referencia nota al pie,Appel note de bas de page,Ciae niinee I,Знак сноски Н"/>
    <w:uiPriority w:val="99"/>
    <w:rsid w:val="005D6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2024-02-21T06:47:00Z</cp:lastPrinted>
  <dcterms:created xsi:type="dcterms:W3CDTF">2023-11-13T12:49:00Z</dcterms:created>
  <dcterms:modified xsi:type="dcterms:W3CDTF">2024-02-22T08:36:00Z</dcterms:modified>
</cp:coreProperties>
</file>