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07499" w14:textId="77777777" w:rsidR="00971E0E" w:rsidRPr="002E1FCD" w:rsidRDefault="00971E0E" w:rsidP="00971E0E">
      <w:pPr>
        <w:jc w:val="center"/>
        <w:rPr>
          <w:color w:val="211D1E"/>
          <w:sz w:val="28"/>
          <w:szCs w:val="28"/>
        </w:rPr>
      </w:pPr>
      <w:r w:rsidRPr="002E1FCD">
        <w:rPr>
          <w:noProof/>
          <w:color w:val="211D1E"/>
          <w:sz w:val="28"/>
          <w:szCs w:val="28"/>
        </w:rPr>
        <w:drawing>
          <wp:inline distT="0" distB="0" distL="0" distR="0" wp14:anchorId="5A14A343" wp14:editId="64C81841">
            <wp:extent cx="5048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1ADA" w14:textId="77777777" w:rsidR="00971E0E" w:rsidRPr="008103F7" w:rsidRDefault="00971E0E" w:rsidP="00971E0E">
      <w:pPr>
        <w:jc w:val="center"/>
        <w:rPr>
          <w:b/>
          <w:sz w:val="36"/>
          <w:szCs w:val="36"/>
        </w:rPr>
      </w:pPr>
    </w:p>
    <w:p w14:paraId="0560EE0C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РАЙОННАЯ ДУМА</w:t>
      </w:r>
    </w:p>
    <w:p w14:paraId="7298F575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МАЛМЫЖСКОГО РАЙОНА КИРОВСКОЙ ОБЛАСТИ</w:t>
      </w:r>
    </w:p>
    <w:p w14:paraId="710D850F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шестого созыва</w:t>
      </w:r>
    </w:p>
    <w:p w14:paraId="2EB67E85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2A2087B7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РЕШЕНИЕ</w:t>
      </w:r>
    </w:p>
    <w:p w14:paraId="3D033153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3E881FAF" w14:textId="630D0613" w:rsidR="00971E0E" w:rsidRPr="002E1FCD" w:rsidRDefault="00194847" w:rsidP="00194847">
      <w:pPr>
        <w:rPr>
          <w:sz w:val="28"/>
          <w:szCs w:val="28"/>
        </w:rPr>
      </w:pPr>
      <w:r>
        <w:rPr>
          <w:sz w:val="28"/>
          <w:szCs w:val="28"/>
        </w:rPr>
        <w:t>12.03.2024</w:t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971E0E" w:rsidRPr="002E1FCD">
        <w:rPr>
          <w:sz w:val="28"/>
          <w:szCs w:val="28"/>
        </w:rPr>
        <w:t xml:space="preserve">№ </w:t>
      </w:r>
      <w:r>
        <w:rPr>
          <w:sz w:val="28"/>
          <w:szCs w:val="28"/>
        </w:rPr>
        <w:t>8/33</w:t>
      </w:r>
    </w:p>
    <w:p w14:paraId="073450F3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г. Малмыж</w:t>
      </w:r>
    </w:p>
    <w:p w14:paraId="7D121B9E" w14:textId="77777777" w:rsidR="00971E0E" w:rsidRPr="00EA62CD" w:rsidRDefault="00971E0E" w:rsidP="00971E0E">
      <w:pPr>
        <w:jc w:val="center"/>
        <w:rPr>
          <w:b/>
          <w:sz w:val="48"/>
          <w:szCs w:val="48"/>
        </w:rPr>
      </w:pPr>
    </w:p>
    <w:p w14:paraId="3ABA7615" w14:textId="77777777" w:rsidR="00971E0E" w:rsidRPr="002E1FCD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О награждении Почётной грамотой</w:t>
      </w:r>
      <w:r>
        <w:rPr>
          <w:b/>
          <w:color w:val="000000"/>
          <w:sz w:val="28"/>
          <w:szCs w:val="28"/>
        </w:rPr>
        <w:t xml:space="preserve"> </w:t>
      </w:r>
    </w:p>
    <w:p w14:paraId="1E50DCDF" w14:textId="77777777" w:rsidR="00971E0E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районной Думы Малмыжского района</w:t>
      </w:r>
    </w:p>
    <w:p w14:paraId="1F36174D" w14:textId="77777777" w:rsidR="001F4C23" w:rsidRDefault="001F4C23" w:rsidP="00971E0E">
      <w:pPr>
        <w:jc w:val="center"/>
        <w:rPr>
          <w:b/>
          <w:color w:val="000000"/>
          <w:sz w:val="28"/>
          <w:szCs w:val="28"/>
        </w:rPr>
      </w:pPr>
    </w:p>
    <w:p w14:paraId="7928B8F7" w14:textId="77777777" w:rsidR="000B0C78" w:rsidRPr="002E1FCD" w:rsidRDefault="000B0C78" w:rsidP="00971E0E">
      <w:pPr>
        <w:jc w:val="center"/>
        <w:rPr>
          <w:b/>
          <w:color w:val="000000"/>
          <w:sz w:val="28"/>
          <w:szCs w:val="28"/>
        </w:rPr>
      </w:pPr>
    </w:p>
    <w:p w14:paraId="2A4CCD53" w14:textId="77777777" w:rsidR="00971E0E" w:rsidRDefault="00971E0E" w:rsidP="00971E0E">
      <w:pPr>
        <w:ind w:firstLine="720"/>
        <w:jc w:val="both"/>
        <w:rPr>
          <w:sz w:val="28"/>
          <w:szCs w:val="28"/>
        </w:rPr>
      </w:pPr>
      <w:r w:rsidRPr="002E1FCD">
        <w:rPr>
          <w:color w:val="000000"/>
          <w:sz w:val="28"/>
          <w:szCs w:val="28"/>
        </w:rPr>
        <w:t xml:space="preserve">В соответствии с решением районной Думы Малмыжского района от 14.08.2015 № 3/40 «Об утверждении Положений о Почётной грамоте и Благодарственном письме районной Думы Малмыжского района» </w:t>
      </w:r>
      <w:r w:rsidRPr="002E1FCD">
        <w:rPr>
          <w:sz w:val="28"/>
          <w:szCs w:val="28"/>
        </w:rPr>
        <w:t>районная Дума Малмыжского района РЕШИЛА:</w:t>
      </w:r>
    </w:p>
    <w:p w14:paraId="5F6DAAB7" w14:textId="77777777" w:rsidR="00971E0E" w:rsidRPr="002E1FCD" w:rsidRDefault="00971E0E" w:rsidP="00971E0E">
      <w:pPr>
        <w:ind w:firstLine="720"/>
        <w:jc w:val="both"/>
        <w:rPr>
          <w:sz w:val="28"/>
          <w:szCs w:val="28"/>
        </w:rPr>
      </w:pPr>
    </w:p>
    <w:p w14:paraId="0D3B05DA" w14:textId="77777777" w:rsidR="00971E0E" w:rsidRPr="002E1FCD" w:rsidRDefault="00971E0E" w:rsidP="00971E0E">
      <w:pPr>
        <w:tabs>
          <w:tab w:val="left" w:pos="1440"/>
        </w:tabs>
        <w:ind w:firstLine="720"/>
        <w:jc w:val="both"/>
        <w:rPr>
          <w:color w:val="000000"/>
          <w:sz w:val="28"/>
          <w:szCs w:val="28"/>
        </w:rPr>
      </w:pPr>
      <w:r w:rsidRPr="002E1FCD">
        <w:rPr>
          <w:color w:val="000000"/>
          <w:sz w:val="28"/>
          <w:szCs w:val="28"/>
        </w:rPr>
        <w:t>1. Наградить Почётной грамотой районной Думы Малмыжского района:</w:t>
      </w:r>
    </w:p>
    <w:p w14:paraId="2C5C27BB" w14:textId="77777777"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</w:p>
    <w:p w14:paraId="666CF8DD" w14:textId="0B98BB02"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За</w:t>
      </w:r>
      <w:r w:rsidRPr="000C5CFC">
        <w:rPr>
          <w:color w:val="000000"/>
          <w:sz w:val="28"/>
          <w:szCs w:val="28"/>
        </w:rPr>
        <w:t xml:space="preserve"> </w:t>
      </w:r>
      <w:r w:rsidR="00EA1BF6">
        <w:rPr>
          <w:color w:val="000000"/>
          <w:sz w:val="28"/>
          <w:szCs w:val="28"/>
        </w:rPr>
        <w:t>долголетний</w:t>
      </w:r>
      <w:r w:rsidRPr="002E1FCD">
        <w:rPr>
          <w:color w:val="000000"/>
          <w:sz w:val="28"/>
          <w:szCs w:val="28"/>
        </w:rPr>
        <w:t xml:space="preserve"> добросовестный труд</w:t>
      </w:r>
      <w:r w:rsidR="004D0B3A">
        <w:rPr>
          <w:color w:val="000000"/>
          <w:sz w:val="28"/>
          <w:szCs w:val="28"/>
        </w:rPr>
        <w:t xml:space="preserve"> </w:t>
      </w:r>
      <w:r w:rsidR="00EA1BF6">
        <w:rPr>
          <w:color w:val="000000"/>
          <w:sz w:val="28"/>
          <w:szCs w:val="28"/>
        </w:rPr>
        <w:t xml:space="preserve">и в связи с </w:t>
      </w:r>
      <w:r w:rsidR="0082178C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>-лет</w:t>
      </w:r>
      <w:r w:rsidR="00EA1BF6">
        <w:rPr>
          <w:color w:val="000000"/>
          <w:sz w:val="28"/>
          <w:szCs w:val="28"/>
        </w:rPr>
        <w:t>ием</w:t>
      </w:r>
      <w:r w:rsidR="0082178C">
        <w:rPr>
          <w:color w:val="000000"/>
          <w:sz w:val="28"/>
          <w:szCs w:val="28"/>
        </w:rPr>
        <w:t xml:space="preserve"> со дня рождения</w:t>
      </w:r>
      <w:r>
        <w:rPr>
          <w:color w:val="000000"/>
          <w:sz w:val="28"/>
          <w:szCs w:val="28"/>
        </w:rPr>
        <w:t>:</w:t>
      </w:r>
    </w:p>
    <w:p w14:paraId="7D941E82" w14:textId="77777777"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2"/>
        <w:gridCol w:w="310"/>
        <w:gridCol w:w="5503"/>
      </w:tblGrid>
      <w:tr w:rsidR="00971E0E" w:rsidRPr="002E1FCD" w14:paraId="44513112" w14:textId="77777777" w:rsidTr="000E557B">
        <w:tc>
          <w:tcPr>
            <w:tcW w:w="1895" w:type="pct"/>
          </w:tcPr>
          <w:p w14:paraId="36635478" w14:textId="10C5F434" w:rsidR="00971E0E" w:rsidRDefault="0082178C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ЗАКИЕВУ</w:t>
            </w:r>
          </w:p>
          <w:p w14:paraId="1BAC4129" w14:textId="14335B15" w:rsidR="00971E0E" w:rsidRPr="002E1FCD" w:rsidRDefault="0082178C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Минзиру</w:t>
            </w:r>
            <w:r w:rsidR="00EA1B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Минимулловну</w:t>
            </w:r>
          </w:p>
        </w:tc>
        <w:tc>
          <w:tcPr>
            <w:tcW w:w="162" w:type="pct"/>
          </w:tcPr>
          <w:p w14:paraId="3A4C72E6" w14:textId="77777777" w:rsidR="00971E0E" w:rsidRPr="002E1FCD" w:rsidRDefault="00971E0E" w:rsidP="000E557B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3" w:type="pct"/>
          </w:tcPr>
          <w:p w14:paraId="21E0B374" w14:textId="020ABB79" w:rsidR="00971E0E" w:rsidRPr="002E1FCD" w:rsidRDefault="00FC32C6" w:rsidP="000E55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EA1BF6">
              <w:rPr>
                <w:color w:val="000000"/>
                <w:sz w:val="28"/>
                <w:szCs w:val="28"/>
              </w:rPr>
              <w:t>о</w:t>
            </w:r>
            <w:r w:rsidR="0082178C">
              <w:rPr>
                <w:color w:val="000000"/>
                <w:sz w:val="28"/>
                <w:szCs w:val="28"/>
              </w:rPr>
              <w:t>спитателя муниципального казенного дошкольного образовательного учреждения детского сада № 4 «Сказка»</w:t>
            </w:r>
          </w:p>
        </w:tc>
      </w:tr>
    </w:tbl>
    <w:p w14:paraId="79D467C3" w14:textId="77777777"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</w:p>
    <w:p w14:paraId="649D9714" w14:textId="02C8B177"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За </w:t>
      </w:r>
      <w:r w:rsidR="003649F3">
        <w:rPr>
          <w:color w:val="000000"/>
          <w:sz w:val="28"/>
          <w:szCs w:val="28"/>
        </w:rPr>
        <w:t>многолетний</w:t>
      </w:r>
      <w:r w:rsidRPr="002E1FCD">
        <w:rPr>
          <w:color w:val="000000"/>
          <w:sz w:val="28"/>
          <w:szCs w:val="28"/>
        </w:rPr>
        <w:t xml:space="preserve"> добросовестный труд</w:t>
      </w:r>
      <w:r w:rsidR="00EA1BF6">
        <w:rPr>
          <w:color w:val="000000"/>
          <w:sz w:val="28"/>
          <w:szCs w:val="28"/>
        </w:rPr>
        <w:t xml:space="preserve">, и в </w:t>
      </w:r>
      <w:r w:rsidR="00FE22D2">
        <w:rPr>
          <w:color w:val="000000"/>
          <w:sz w:val="28"/>
          <w:szCs w:val="28"/>
        </w:rPr>
        <w:t>связи с профессиональным праздником Днем работника культуры</w:t>
      </w:r>
    </w:p>
    <w:p w14:paraId="0CB9C232" w14:textId="77777777"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971E0E" w:rsidRPr="002E1FCD" w14:paraId="458FABEC" w14:textId="77777777" w:rsidTr="004D0B3A">
        <w:tc>
          <w:tcPr>
            <w:tcW w:w="1893" w:type="pct"/>
          </w:tcPr>
          <w:p w14:paraId="4D5BA92B" w14:textId="25B4D763" w:rsidR="004D0B3A" w:rsidRDefault="007571D5" w:rsidP="000E557B">
            <w:pPr>
              <w:jc w:val="both"/>
              <w:rPr>
                <w:sz w:val="28"/>
                <w:szCs w:val="28"/>
              </w:rPr>
            </w:pPr>
            <w:bookmarkStart w:id="0" w:name="_Hlk160444621"/>
            <w:r>
              <w:rPr>
                <w:sz w:val="28"/>
                <w:szCs w:val="28"/>
              </w:rPr>
              <w:t>ЩИНОВУ</w:t>
            </w:r>
          </w:p>
          <w:p w14:paraId="49DED3F3" w14:textId="77777777" w:rsidR="00971E0E" w:rsidRDefault="007571D5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Ирину Александровну</w:t>
            </w:r>
            <w:r w:rsidR="00971E0E">
              <w:rPr>
                <w:sz w:val="28"/>
                <w:szCs w:val="28"/>
              </w:rPr>
              <w:t xml:space="preserve">  </w:t>
            </w:r>
          </w:p>
          <w:p w14:paraId="3C05E158" w14:textId="77777777" w:rsidR="00715227" w:rsidRDefault="00715227" w:rsidP="000E557B">
            <w:pPr>
              <w:jc w:val="both"/>
              <w:rPr>
                <w:sz w:val="28"/>
                <w:szCs w:val="28"/>
              </w:rPr>
            </w:pPr>
          </w:p>
          <w:p w14:paraId="28AEB97E" w14:textId="77777777" w:rsidR="00715227" w:rsidRDefault="00715227" w:rsidP="000E557B">
            <w:pPr>
              <w:jc w:val="both"/>
              <w:rPr>
                <w:sz w:val="28"/>
                <w:szCs w:val="28"/>
              </w:rPr>
            </w:pPr>
          </w:p>
          <w:p w14:paraId="1F85677D" w14:textId="77777777" w:rsidR="00715227" w:rsidRDefault="00715227" w:rsidP="000E557B">
            <w:pPr>
              <w:jc w:val="both"/>
              <w:rPr>
                <w:sz w:val="28"/>
                <w:szCs w:val="28"/>
              </w:rPr>
            </w:pPr>
          </w:p>
          <w:p w14:paraId="4C1353F7" w14:textId="3A109369" w:rsidR="00715227" w:rsidRDefault="00715227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ОДИНЦОВУ</w:t>
            </w:r>
            <w:r w:rsidR="00FC6CE1">
              <w:rPr>
                <w:sz w:val="28"/>
                <w:szCs w:val="28"/>
              </w:rPr>
              <w:t xml:space="preserve">                          -                      </w:t>
            </w:r>
          </w:p>
          <w:p w14:paraId="41B9D710" w14:textId="77777777" w:rsidR="00715227" w:rsidRDefault="00715227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Наталью Васильевну  </w:t>
            </w:r>
          </w:p>
          <w:p w14:paraId="5D6F8330" w14:textId="77777777" w:rsidR="00715227" w:rsidRDefault="00715227" w:rsidP="000E557B">
            <w:pPr>
              <w:jc w:val="both"/>
              <w:rPr>
                <w:sz w:val="28"/>
                <w:szCs w:val="28"/>
              </w:rPr>
            </w:pPr>
          </w:p>
          <w:p w14:paraId="5B656B83" w14:textId="77777777" w:rsidR="00715227" w:rsidRDefault="00715227" w:rsidP="000E557B">
            <w:pPr>
              <w:jc w:val="both"/>
              <w:rPr>
                <w:sz w:val="28"/>
                <w:szCs w:val="28"/>
              </w:rPr>
            </w:pPr>
          </w:p>
          <w:p w14:paraId="4083F75B" w14:textId="77777777" w:rsidR="00715227" w:rsidRDefault="00715227" w:rsidP="000E557B">
            <w:pPr>
              <w:jc w:val="both"/>
              <w:rPr>
                <w:sz w:val="28"/>
                <w:szCs w:val="28"/>
              </w:rPr>
            </w:pPr>
          </w:p>
          <w:p w14:paraId="40D4FCBA" w14:textId="77777777" w:rsidR="00715227" w:rsidRDefault="00715227" w:rsidP="000E557B">
            <w:pPr>
              <w:jc w:val="both"/>
              <w:rPr>
                <w:sz w:val="28"/>
                <w:szCs w:val="28"/>
              </w:rPr>
            </w:pPr>
          </w:p>
          <w:p w14:paraId="2C3F2EDB" w14:textId="12B98CCC" w:rsidR="00715227" w:rsidRDefault="003649F3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МАРЬИНУ                         -        </w:t>
            </w:r>
          </w:p>
          <w:p w14:paraId="00553168" w14:textId="3E1B45B8" w:rsidR="003649F3" w:rsidRDefault="003649F3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Ирину Анатольевну</w:t>
            </w:r>
          </w:p>
          <w:p w14:paraId="62A0B9C1" w14:textId="77777777" w:rsidR="00715227" w:rsidRDefault="00715227" w:rsidP="000E557B">
            <w:pPr>
              <w:jc w:val="both"/>
              <w:rPr>
                <w:sz w:val="28"/>
                <w:szCs w:val="28"/>
              </w:rPr>
            </w:pPr>
          </w:p>
          <w:p w14:paraId="4E2E1F9F" w14:textId="77777777" w:rsidR="003649F3" w:rsidRDefault="003649F3" w:rsidP="000E557B">
            <w:pPr>
              <w:jc w:val="both"/>
              <w:rPr>
                <w:sz w:val="28"/>
                <w:szCs w:val="28"/>
              </w:rPr>
            </w:pPr>
          </w:p>
          <w:p w14:paraId="7818E2CE" w14:textId="77777777" w:rsidR="003649F3" w:rsidRDefault="003649F3" w:rsidP="000E557B">
            <w:pPr>
              <w:jc w:val="both"/>
              <w:rPr>
                <w:sz w:val="28"/>
                <w:szCs w:val="28"/>
              </w:rPr>
            </w:pPr>
          </w:p>
          <w:p w14:paraId="452B4A00" w14:textId="1FD9EBE6" w:rsidR="003649F3" w:rsidRDefault="00FC6CE1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АЛЕКСАНДРОВУ </w:t>
            </w:r>
          </w:p>
          <w:p w14:paraId="3A1ECD8C" w14:textId="2C751C74" w:rsidR="00FC6CE1" w:rsidRDefault="00FC6CE1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Евгению Алексеевну           -   </w:t>
            </w:r>
          </w:p>
          <w:p w14:paraId="5075A884" w14:textId="18526756" w:rsidR="003649F3" w:rsidRPr="002E1FCD" w:rsidRDefault="003649F3" w:rsidP="000E5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" w:type="pct"/>
          </w:tcPr>
          <w:p w14:paraId="4CCEBE3F" w14:textId="77777777" w:rsidR="00971E0E" w:rsidRPr="002E1FCD" w:rsidRDefault="00971E0E" w:rsidP="000E557B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2941" w:type="pct"/>
          </w:tcPr>
          <w:p w14:paraId="0E5C8B60" w14:textId="14340A75" w:rsidR="00715227" w:rsidRDefault="00FC32C6" w:rsidP="000E55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1E27B7">
              <w:rPr>
                <w:color w:val="000000"/>
                <w:sz w:val="28"/>
                <w:szCs w:val="28"/>
              </w:rPr>
              <w:t xml:space="preserve">аместителя директора муниципального казенного учреждения культуры Малмыжская </w:t>
            </w:r>
            <w:r w:rsidR="00715227">
              <w:rPr>
                <w:color w:val="000000"/>
                <w:sz w:val="28"/>
                <w:szCs w:val="28"/>
              </w:rPr>
              <w:t xml:space="preserve">централизованная библиотечная система </w:t>
            </w:r>
          </w:p>
          <w:p w14:paraId="32655F1D" w14:textId="5FA66AD0" w:rsidR="00971E0E" w:rsidRDefault="00971E0E" w:rsidP="000E55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7017F30F" w14:textId="33CB4E37" w:rsidR="00971E0E" w:rsidRDefault="00FC32C6" w:rsidP="000E55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715227">
              <w:rPr>
                <w:color w:val="000000"/>
                <w:sz w:val="28"/>
                <w:szCs w:val="28"/>
              </w:rPr>
              <w:t>иблиотекаря Рожкинской сельской библиотеки муниципального казенного учреждения культуры Малмыжская централизованная библиотечная система</w:t>
            </w:r>
          </w:p>
          <w:p w14:paraId="2D4D93BC" w14:textId="77777777" w:rsidR="00715227" w:rsidRDefault="00715227" w:rsidP="000E557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2895DB2" w14:textId="77777777" w:rsidR="00715227" w:rsidRDefault="00715227" w:rsidP="000E557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B8970F8" w14:textId="66D8A7E3" w:rsidR="00715227" w:rsidRDefault="003649F3" w:rsidP="0071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преподавателя муниципального казенного учреждения дополнительного образования Малмыжской детской школы искусств Кировской области имени С.Б. Сахара </w:t>
            </w:r>
          </w:p>
          <w:p w14:paraId="3E39B2D5" w14:textId="77777777" w:rsidR="00715227" w:rsidRDefault="00715227" w:rsidP="000E557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5DA624" w14:textId="77777777" w:rsidR="003649F3" w:rsidRDefault="00FC6CE1" w:rsidP="000E55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заведующую экскурсионным и массовым отделом муниципального казенного учреждения культуры Малмыжский краеведческий музей</w:t>
            </w:r>
          </w:p>
          <w:p w14:paraId="75FEA869" w14:textId="79D58725" w:rsidR="00FC6CE1" w:rsidRPr="002E1FCD" w:rsidRDefault="00FC6CE1" w:rsidP="000E557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bookmarkEnd w:id="0"/>
    <w:p w14:paraId="7E2A6C41" w14:textId="1C328C4B" w:rsidR="00971E0E" w:rsidRPr="002E1FCD" w:rsidRDefault="00BC04E8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971E0E" w:rsidRPr="002E1FCD">
        <w:rPr>
          <w:color w:val="000000"/>
          <w:sz w:val="28"/>
          <w:szCs w:val="28"/>
        </w:rPr>
        <w:t xml:space="preserve">. Рекомендовать </w:t>
      </w:r>
      <w:r w:rsidR="00FC6CE1">
        <w:rPr>
          <w:color w:val="000000"/>
          <w:sz w:val="28"/>
          <w:szCs w:val="28"/>
        </w:rPr>
        <w:t xml:space="preserve">муниципальному казенному дошкольному образовательному учреждению детский сад № 4 «Сказка» г. Малмыжа Кировской области, </w:t>
      </w:r>
      <w:r>
        <w:rPr>
          <w:color w:val="000000"/>
          <w:sz w:val="28"/>
          <w:szCs w:val="28"/>
        </w:rPr>
        <w:t>Малмыжского района Кировской области</w:t>
      </w:r>
      <w:r w:rsidR="00FC6CE1">
        <w:rPr>
          <w:color w:val="000000"/>
          <w:sz w:val="28"/>
          <w:szCs w:val="28"/>
        </w:rPr>
        <w:t xml:space="preserve">, муниципальному казенному учреждению культуры Малмыжская Централизованная библиотечная система, муниципальному казенному учреждению дополнительного образования Малмыжская детская школа искусств Кировской области имени С.Б. Сахара, муниципальному казенному учреждению культуры Малмыжский краеведческий музей </w:t>
      </w:r>
      <w:r w:rsidR="00971E0E" w:rsidRPr="002E1FCD">
        <w:rPr>
          <w:color w:val="000000"/>
          <w:sz w:val="28"/>
          <w:szCs w:val="28"/>
        </w:rPr>
        <w:t xml:space="preserve">выделить денежные </w:t>
      </w:r>
      <w:r w:rsidR="00971E0E">
        <w:rPr>
          <w:color w:val="000000"/>
          <w:sz w:val="28"/>
          <w:szCs w:val="28"/>
        </w:rPr>
        <w:t>ср</w:t>
      </w:r>
      <w:r w:rsidR="00971E0E" w:rsidRPr="002E1FCD">
        <w:rPr>
          <w:color w:val="000000"/>
          <w:sz w:val="28"/>
          <w:szCs w:val="28"/>
        </w:rPr>
        <w:t>едства для премирования.</w:t>
      </w:r>
    </w:p>
    <w:p w14:paraId="3C87F40C" w14:textId="77777777" w:rsidR="00971E0E" w:rsidRPr="002E1FCD" w:rsidRDefault="00BC04E8" w:rsidP="00971E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E0E" w:rsidRPr="002E1FCD">
        <w:rPr>
          <w:sz w:val="28"/>
          <w:szCs w:val="28"/>
        </w:rPr>
        <w:t>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области, а также разместить на официальном сайте Малмыжского района в информационно-телекоммуникационной сети «Интернет».</w:t>
      </w:r>
    </w:p>
    <w:p w14:paraId="46AA42B5" w14:textId="77777777" w:rsidR="00971E0E" w:rsidRPr="002E1FCD" w:rsidRDefault="00BC04E8" w:rsidP="00971E0E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1E0E" w:rsidRPr="002E1FCD">
        <w:rPr>
          <w:sz w:val="28"/>
          <w:szCs w:val="28"/>
        </w:rPr>
        <w:t>. Настоящее решение вступает в силу со дня подписания.</w:t>
      </w:r>
    </w:p>
    <w:p w14:paraId="0CCDE523" w14:textId="77777777" w:rsidR="00971E0E" w:rsidRPr="00343636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343636">
        <w:rPr>
          <w:kern w:val="3"/>
          <w:sz w:val="28"/>
        </w:rPr>
        <w:t xml:space="preserve"> районной Думы</w:t>
      </w:r>
    </w:p>
    <w:p w14:paraId="51DC18DA" w14:textId="41B07E99" w:rsidR="00971E0E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 w:rsidRPr="00343636">
        <w:rPr>
          <w:kern w:val="3"/>
          <w:sz w:val="28"/>
        </w:rPr>
        <w:t xml:space="preserve">Малмыжского района                      </w:t>
      </w:r>
      <w:r>
        <w:rPr>
          <w:kern w:val="3"/>
          <w:sz w:val="28"/>
        </w:rPr>
        <w:t xml:space="preserve"> </w:t>
      </w:r>
      <w:r w:rsidRPr="00343636">
        <w:rPr>
          <w:kern w:val="3"/>
          <w:sz w:val="28"/>
        </w:rPr>
        <w:t xml:space="preserve"> </w:t>
      </w:r>
      <w:r>
        <w:rPr>
          <w:kern w:val="3"/>
          <w:sz w:val="28"/>
        </w:rPr>
        <w:t>О.Г. Толстобокова</w:t>
      </w:r>
    </w:p>
    <w:sectPr w:rsidR="00971E0E" w:rsidSect="00D374F1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6A1F" w14:textId="77777777" w:rsidR="005D7D7C" w:rsidRDefault="00481EA9">
      <w:r>
        <w:separator/>
      </w:r>
    </w:p>
  </w:endnote>
  <w:endnote w:type="continuationSeparator" w:id="0">
    <w:p w14:paraId="0676300E" w14:textId="77777777" w:rsidR="005D7D7C" w:rsidRDefault="0048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B842" w14:textId="77777777" w:rsidR="005D7D7C" w:rsidRDefault="00481EA9">
      <w:r>
        <w:separator/>
      </w:r>
    </w:p>
  </w:footnote>
  <w:footnote w:type="continuationSeparator" w:id="0">
    <w:p w14:paraId="34E6F19B" w14:textId="77777777" w:rsidR="005D7D7C" w:rsidRDefault="0048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5A50D" w14:textId="12A838F0" w:rsidR="00331FB0" w:rsidRDefault="00481E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3538">
      <w:rPr>
        <w:noProof/>
      </w:rPr>
      <w:t>2</w:t>
    </w:r>
    <w:r>
      <w:fldChar w:fldCharType="end"/>
    </w:r>
  </w:p>
  <w:p w14:paraId="0A39C728" w14:textId="77777777" w:rsidR="00331FB0" w:rsidRDefault="00331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0E"/>
    <w:rsid w:val="000B0C78"/>
    <w:rsid w:val="00194847"/>
    <w:rsid w:val="001E27B7"/>
    <w:rsid w:val="001F4C23"/>
    <w:rsid w:val="00331FB0"/>
    <w:rsid w:val="003649F3"/>
    <w:rsid w:val="003934FC"/>
    <w:rsid w:val="0039551F"/>
    <w:rsid w:val="00481EA9"/>
    <w:rsid w:val="004D0B3A"/>
    <w:rsid w:val="005D7D7C"/>
    <w:rsid w:val="00661341"/>
    <w:rsid w:val="00715227"/>
    <w:rsid w:val="007571D5"/>
    <w:rsid w:val="0082178C"/>
    <w:rsid w:val="008D3538"/>
    <w:rsid w:val="00966FE2"/>
    <w:rsid w:val="00971E0E"/>
    <w:rsid w:val="00BC04E8"/>
    <w:rsid w:val="00D374F1"/>
    <w:rsid w:val="00EA1BF6"/>
    <w:rsid w:val="00FC32C6"/>
    <w:rsid w:val="00FC6CE1"/>
    <w:rsid w:val="00FE22D2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B07D"/>
  <w15:chartTrackingRefBased/>
  <w15:docId w15:val="{96A6A98D-9E92-4AB3-8477-14EB222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C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2024-03-11T06:59:00Z</cp:lastPrinted>
  <dcterms:created xsi:type="dcterms:W3CDTF">2023-10-20T10:39:00Z</dcterms:created>
  <dcterms:modified xsi:type="dcterms:W3CDTF">2024-03-14T11:02:00Z</dcterms:modified>
</cp:coreProperties>
</file>