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6F" w:rsidRPr="00E61302" w:rsidRDefault="00F67E70" w:rsidP="006B176F">
      <w:pPr>
        <w:jc w:val="center"/>
        <w:rPr>
          <w:b/>
          <w:bCs/>
          <w:sz w:val="28"/>
          <w:szCs w:val="28"/>
        </w:rPr>
      </w:pPr>
      <w:r w:rsidRPr="00E61302">
        <w:rPr>
          <w:b/>
          <w:sz w:val="28"/>
          <w:szCs w:val="28"/>
        </w:rPr>
        <w:t>СТАРОТУШКИН</w:t>
      </w:r>
      <w:r w:rsidR="00D0657D" w:rsidRPr="00E61302">
        <w:rPr>
          <w:b/>
          <w:sz w:val="28"/>
          <w:szCs w:val="28"/>
        </w:rPr>
        <w:t>СКАЯ</w:t>
      </w:r>
      <w:r w:rsidR="006B176F" w:rsidRPr="00E61302">
        <w:rPr>
          <w:b/>
          <w:bCs/>
          <w:sz w:val="28"/>
          <w:szCs w:val="28"/>
        </w:rPr>
        <w:t xml:space="preserve"> СЕЛЬСКАЯ ДУМА</w:t>
      </w:r>
    </w:p>
    <w:p w:rsidR="006B176F" w:rsidRPr="00E61302" w:rsidRDefault="006B176F" w:rsidP="006B176F">
      <w:pPr>
        <w:jc w:val="center"/>
        <w:rPr>
          <w:b/>
          <w:bCs/>
          <w:sz w:val="28"/>
          <w:szCs w:val="28"/>
        </w:rPr>
      </w:pPr>
      <w:r w:rsidRPr="00E61302">
        <w:rPr>
          <w:b/>
          <w:bCs/>
          <w:sz w:val="28"/>
          <w:szCs w:val="28"/>
        </w:rPr>
        <w:t>МАЛМЫЖСКОГО РАЙОНА КИРОВСКОЙ ОБЛАСТИ</w:t>
      </w:r>
    </w:p>
    <w:p w:rsidR="006B176F" w:rsidRPr="00E61302" w:rsidRDefault="00E53B70" w:rsidP="006B176F">
      <w:pPr>
        <w:jc w:val="center"/>
        <w:rPr>
          <w:b/>
          <w:bCs/>
          <w:sz w:val="20"/>
          <w:szCs w:val="20"/>
        </w:rPr>
      </w:pPr>
      <w:r>
        <w:rPr>
          <w:b/>
          <w:bCs/>
          <w:sz w:val="20"/>
          <w:szCs w:val="20"/>
        </w:rPr>
        <w:t>ПЯ</w:t>
      </w:r>
      <w:r w:rsidR="00A96ADC" w:rsidRPr="00E61302">
        <w:rPr>
          <w:b/>
          <w:bCs/>
          <w:sz w:val="20"/>
          <w:szCs w:val="20"/>
        </w:rPr>
        <w:t>ТОГО</w:t>
      </w:r>
      <w:r w:rsidR="006B176F" w:rsidRPr="00E61302">
        <w:rPr>
          <w:b/>
          <w:bCs/>
          <w:sz w:val="20"/>
          <w:szCs w:val="20"/>
        </w:rPr>
        <w:t xml:space="preserve"> СОЗЫВА</w:t>
      </w:r>
    </w:p>
    <w:p w:rsidR="006B176F" w:rsidRPr="00E61302" w:rsidRDefault="006B176F" w:rsidP="006B176F">
      <w:pPr>
        <w:jc w:val="center"/>
        <w:rPr>
          <w:b/>
          <w:sz w:val="28"/>
          <w:szCs w:val="28"/>
        </w:rPr>
      </w:pPr>
    </w:p>
    <w:p w:rsidR="006B176F" w:rsidRPr="00E61302" w:rsidRDefault="006B176F" w:rsidP="006B176F">
      <w:pPr>
        <w:jc w:val="center"/>
        <w:rPr>
          <w:b/>
          <w:sz w:val="32"/>
          <w:szCs w:val="32"/>
        </w:rPr>
      </w:pPr>
      <w:r w:rsidRPr="00E61302">
        <w:rPr>
          <w:b/>
          <w:sz w:val="32"/>
          <w:szCs w:val="32"/>
        </w:rPr>
        <w:t>РЕШЕНИЕ</w:t>
      </w:r>
    </w:p>
    <w:p w:rsidR="006B176F" w:rsidRPr="00E61302" w:rsidRDefault="006B176F" w:rsidP="00A96ADC">
      <w:pPr>
        <w:jc w:val="center"/>
        <w:rPr>
          <w:sz w:val="28"/>
          <w:szCs w:val="28"/>
        </w:rPr>
      </w:pPr>
    </w:p>
    <w:p w:rsidR="006B176F" w:rsidRPr="00E61302" w:rsidRDefault="00684119" w:rsidP="006B176F">
      <w:pPr>
        <w:jc w:val="center"/>
        <w:rPr>
          <w:sz w:val="28"/>
          <w:szCs w:val="28"/>
        </w:rPr>
      </w:pPr>
      <w:r>
        <w:rPr>
          <w:sz w:val="28"/>
          <w:szCs w:val="28"/>
        </w:rPr>
        <w:t>12.08.2024</w:t>
      </w:r>
      <w:r w:rsidR="006B176F" w:rsidRPr="00E61302">
        <w:rPr>
          <w:sz w:val="28"/>
          <w:szCs w:val="28"/>
        </w:rPr>
        <w:t xml:space="preserve">                                                        </w:t>
      </w:r>
      <w:r w:rsidR="00F3304D" w:rsidRPr="00E61302">
        <w:rPr>
          <w:sz w:val="28"/>
          <w:szCs w:val="28"/>
        </w:rPr>
        <w:t xml:space="preserve">                          </w:t>
      </w:r>
      <w:r w:rsidR="00E61302">
        <w:rPr>
          <w:sz w:val="28"/>
          <w:szCs w:val="28"/>
        </w:rPr>
        <w:t xml:space="preserve"> </w:t>
      </w:r>
      <w:r w:rsidR="006B176F" w:rsidRPr="00E61302">
        <w:rPr>
          <w:sz w:val="28"/>
          <w:szCs w:val="28"/>
        </w:rPr>
        <w:t xml:space="preserve">№ </w:t>
      </w:r>
      <w:r>
        <w:rPr>
          <w:sz w:val="28"/>
          <w:szCs w:val="28"/>
        </w:rPr>
        <w:t>28</w:t>
      </w:r>
      <w:r w:rsidR="006B176F" w:rsidRPr="00E61302">
        <w:rPr>
          <w:sz w:val="28"/>
          <w:szCs w:val="28"/>
        </w:rPr>
        <w:t xml:space="preserve">                                 </w:t>
      </w:r>
      <w:r w:rsidR="00F67E70" w:rsidRPr="00E61302">
        <w:rPr>
          <w:sz w:val="28"/>
          <w:szCs w:val="28"/>
        </w:rPr>
        <w:t xml:space="preserve">                  </w:t>
      </w:r>
      <w:proofErr w:type="gramStart"/>
      <w:r w:rsidR="00F67E70" w:rsidRPr="00E61302">
        <w:rPr>
          <w:sz w:val="28"/>
          <w:szCs w:val="28"/>
        </w:rPr>
        <w:t>с</w:t>
      </w:r>
      <w:proofErr w:type="gramEnd"/>
      <w:r w:rsidR="00F67E70" w:rsidRPr="00E61302">
        <w:rPr>
          <w:sz w:val="28"/>
          <w:szCs w:val="28"/>
        </w:rPr>
        <w:t>. Старая Тушка</w:t>
      </w:r>
    </w:p>
    <w:p w:rsidR="006B176F" w:rsidRPr="00E61302" w:rsidRDefault="006B176F" w:rsidP="006B176F">
      <w:pPr>
        <w:jc w:val="center"/>
        <w:rPr>
          <w:b/>
          <w:sz w:val="28"/>
          <w:szCs w:val="28"/>
        </w:rPr>
      </w:pPr>
    </w:p>
    <w:p w:rsidR="006B176F" w:rsidRPr="00E61302" w:rsidRDefault="00E53B70" w:rsidP="00E53B70">
      <w:pPr>
        <w:tabs>
          <w:tab w:val="left" w:pos="4380"/>
        </w:tabs>
        <w:jc w:val="center"/>
        <w:rPr>
          <w:b/>
          <w:bCs/>
          <w:sz w:val="28"/>
          <w:szCs w:val="28"/>
        </w:rPr>
      </w:pPr>
      <w:r>
        <w:rPr>
          <w:b/>
          <w:sz w:val="28"/>
          <w:szCs w:val="28"/>
        </w:rPr>
        <w:t>О внесении изменений в решение  Старотушкинской сельской Думы от 15.11.2017 № 14</w:t>
      </w:r>
    </w:p>
    <w:p w:rsidR="006B176F" w:rsidRPr="00E61302" w:rsidRDefault="006B176F" w:rsidP="006B176F">
      <w:pPr>
        <w:tabs>
          <w:tab w:val="left" w:pos="5400"/>
        </w:tabs>
        <w:rPr>
          <w:color w:val="FF0000"/>
          <w:sz w:val="28"/>
          <w:szCs w:val="28"/>
        </w:rPr>
      </w:pPr>
    </w:p>
    <w:p w:rsidR="00E53B70" w:rsidRPr="005C7B27" w:rsidRDefault="00E53B70" w:rsidP="00E53B70">
      <w:pPr>
        <w:autoSpaceDE w:val="0"/>
        <w:autoSpaceDN w:val="0"/>
        <w:adjustRightInd w:val="0"/>
        <w:spacing w:line="360" w:lineRule="auto"/>
        <w:ind w:firstLine="708"/>
        <w:jc w:val="both"/>
        <w:rPr>
          <w:sz w:val="28"/>
          <w:szCs w:val="28"/>
        </w:rPr>
      </w:pPr>
      <w:r>
        <w:rPr>
          <w:sz w:val="28"/>
          <w:szCs w:val="28"/>
        </w:rPr>
        <w:t xml:space="preserve">В соответствии с </w:t>
      </w:r>
      <w:r w:rsidRPr="005C7B27">
        <w:rPr>
          <w:sz w:val="28"/>
          <w:szCs w:val="28"/>
        </w:rPr>
        <w:t xml:space="preserve">Бюджетным кодексом Российской Федерации, Федеральным </w:t>
      </w:r>
      <w:hyperlink r:id="rId7" w:history="1">
        <w:r w:rsidRPr="005C7B27">
          <w:rPr>
            <w:rStyle w:val="af0"/>
            <w:rFonts w:eastAsia="Arial Unicode MS"/>
            <w:szCs w:val="28"/>
          </w:rPr>
          <w:t>законом</w:t>
        </w:r>
      </w:hyperlink>
      <w:r w:rsidRPr="005C7B27">
        <w:rPr>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Старотушкинское</w:t>
      </w:r>
      <w:r w:rsidRPr="005C7B27">
        <w:rPr>
          <w:sz w:val="28"/>
          <w:szCs w:val="28"/>
        </w:rPr>
        <w:t xml:space="preserve"> сельское поселение Малмыжского района Кировской области сельская Дума РЕШИЛА:</w:t>
      </w:r>
    </w:p>
    <w:p w:rsidR="00E53B70" w:rsidRPr="00E53B70" w:rsidRDefault="00E53B70" w:rsidP="00E53B70">
      <w:pPr>
        <w:widowControl w:val="0"/>
        <w:numPr>
          <w:ilvl w:val="0"/>
          <w:numId w:val="10"/>
        </w:numPr>
        <w:suppressAutoHyphens/>
        <w:spacing w:line="360" w:lineRule="auto"/>
        <w:ind w:left="0" w:firstLine="720"/>
        <w:jc w:val="both"/>
        <w:rPr>
          <w:sz w:val="28"/>
          <w:szCs w:val="28"/>
        </w:rPr>
      </w:pPr>
      <w:r w:rsidRPr="007B00BF">
        <w:rPr>
          <w:sz w:val="28"/>
        </w:rPr>
        <w:t xml:space="preserve"> </w:t>
      </w:r>
      <w:r w:rsidRPr="007B00BF">
        <w:rPr>
          <w:sz w:val="28"/>
          <w:szCs w:val="28"/>
        </w:rPr>
        <w:t xml:space="preserve">Внести изменения в </w:t>
      </w:r>
      <w:r>
        <w:rPr>
          <w:sz w:val="28"/>
          <w:szCs w:val="28"/>
        </w:rPr>
        <w:t>Положение о</w:t>
      </w:r>
      <w:r w:rsidRPr="007B00BF">
        <w:rPr>
          <w:sz w:val="28"/>
          <w:szCs w:val="28"/>
        </w:rPr>
        <w:t xml:space="preserve"> </w:t>
      </w:r>
      <w:r>
        <w:rPr>
          <w:sz w:val="28"/>
          <w:szCs w:val="28"/>
        </w:rPr>
        <w:t>бюджетном процессе</w:t>
      </w:r>
      <w:r w:rsidRPr="007B00BF">
        <w:rPr>
          <w:sz w:val="28"/>
          <w:szCs w:val="28"/>
        </w:rPr>
        <w:t xml:space="preserve"> в </w:t>
      </w:r>
      <w:r w:rsidRPr="005C7B27">
        <w:rPr>
          <w:sz w:val="28"/>
          <w:szCs w:val="28"/>
        </w:rPr>
        <w:t xml:space="preserve">муниципальном </w:t>
      </w:r>
      <w:r>
        <w:rPr>
          <w:sz w:val="28"/>
          <w:szCs w:val="28"/>
        </w:rPr>
        <w:t xml:space="preserve"> </w:t>
      </w:r>
      <w:r w:rsidRPr="00E53B70">
        <w:rPr>
          <w:sz w:val="28"/>
          <w:szCs w:val="28"/>
        </w:rPr>
        <w:t>образовании Старотушкинское сельское поселение Малмыжского района Кировской области, утвержденное решением  Старотушкинской сельской Думы от 15.11.2017 № 14 «О бюджетном процессе в муниципальном образовании Старотушкинское сельское поселение Малмыжского района  Кировской области»  согласно приложению.</w:t>
      </w:r>
    </w:p>
    <w:p w:rsidR="00E53B70" w:rsidRPr="00E53B70" w:rsidRDefault="00E53B70" w:rsidP="00E53B70">
      <w:pPr>
        <w:pStyle w:val="a7"/>
        <w:numPr>
          <w:ilvl w:val="0"/>
          <w:numId w:val="10"/>
        </w:numPr>
        <w:spacing w:line="360" w:lineRule="auto"/>
        <w:ind w:left="0" w:firstLine="720"/>
        <w:jc w:val="both"/>
        <w:rPr>
          <w:sz w:val="28"/>
          <w:szCs w:val="28"/>
        </w:rPr>
      </w:pPr>
      <w:r w:rsidRPr="007B4F51">
        <w:rPr>
          <w:sz w:val="28"/>
          <w:szCs w:val="28"/>
        </w:rPr>
        <w:t xml:space="preserve">Опубликовать данное решение в Информационном бюллетене органов </w:t>
      </w:r>
      <w:r>
        <w:rPr>
          <w:sz w:val="28"/>
          <w:szCs w:val="28"/>
        </w:rPr>
        <w:t xml:space="preserve"> </w:t>
      </w:r>
      <w:r w:rsidRPr="00E53B70">
        <w:rPr>
          <w:sz w:val="28"/>
          <w:szCs w:val="28"/>
        </w:rPr>
        <w:t xml:space="preserve">местного самоуправления муниципального образования Старотушкинское сельское поселение Малмыжского района Кировской области и на официальном сайте Старотушкинского сельского поселения в информационно-телекоммуникационной сети «Интернет». </w:t>
      </w:r>
    </w:p>
    <w:p w:rsidR="00E53B70" w:rsidRDefault="00E53B70" w:rsidP="00E53B70">
      <w:pPr>
        <w:pStyle w:val="a7"/>
        <w:widowControl w:val="0"/>
        <w:numPr>
          <w:ilvl w:val="0"/>
          <w:numId w:val="10"/>
        </w:numPr>
        <w:spacing w:line="360" w:lineRule="auto"/>
        <w:jc w:val="both"/>
        <w:rPr>
          <w:sz w:val="28"/>
          <w:szCs w:val="28"/>
        </w:rPr>
      </w:pPr>
      <w:r w:rsidRPr="007B4F51">
        <w:rPr>
          <w:sz w:val="28"/>
          <w:szCs w:val="28"/>
        </w:rPr>
        <w:t xml:space="preserve">Настоящее решение вступает в силу после его официального </w:t>
      </w:r>
    </w:p>
    <w:p w:rsidR="00E53B70" w:rsidRDefault="00E53B70" w:rsidP="00E53B70">
      <w:pPr>
        <w:spacing w:line="360" w:lineRule="auto"/>
        <w:jc w:val="both"/>
        <w:rPr>
          <w:sz w:val="28"/>
          <w:szCs w:val="28"/>
        </w:rPr>
      </w:pPr>
      <w:r w:rsidRPr="007B4F51">
        <w:rPr>
          <w:sz w:val="28"/>
          <w:szCs w:val="28"/>
        </w:rPr>
        <w:t xml:space="preserve">опубликования. </w:t>
      </w:r>
    </w:p>
    <w:p w:rsidR="00684119" w:rsidRPr="007B4F51" w:rsidRDefault="00684119" w:rsidP="00E53B70">
      <w:pPr>
        <w:spacing w:line="360" w:lineRule="auto"/>
        <w:jc w:val="both"/>
        <w:rPr>
          <w:sz w:val="28"/>
          <w:szCs w:val="28"/>
        </w:rPr>
      </w:pPr>
    </w:p>
    <w:p w:rsidR="00E53B70" w:rsidRDefault="00E53B70" w:rsidP="00E53B70">
      <w:pPr>
        <w:jc w:val="both"/>
        <w:rPr>
          <w:sz w:val="28"/>
          <w:szCs w:val="28"/>
        </w:rPr>
      </w:pPr>
      <w:r>
        <w:rPr>
          <w:sz w:val="28"/>
          <w:szCs w:val="28"/>
        </w:rPr>
        <w:t>Глава сельского поселения          А.Л. Николаев</w:t>
      </w:r>
    </w:p>
    <w:p w:rsidR="00E53B70" w:rsidRPr="007B00BF" w:rsidRDefault="00E53B70" w:rsidP="00E53B70">
      <w:pPr>
        <w:jc w:val="both"/>
        <w:rPr>
          <w:sz w:val="28"/>
          <w:szCs w:val="28"/>
        </w:rPr>
      </w:pPr>
    </w:p>
    <w:p w:rsidR="00E53B70" w:rsidRPr="005C7B27" w:rsidRDefault="00E53B70" w:rsidP="00E53B70">
      <w:pPr>
        <w:jc w:val="both"/>
        <w:rPr>
          <w:sz w:val="28"/>
          <w:szCs w:val="28"/>
        </w:rPr>
      </w:pPr>
      <w:r>
        <w:rPr>
          <w:sz w:val="28"/>
          <w:szCs w:val="28"/>
        </w:rPr>
        <w:t>П</w:t>
      </w:r>
      <w:r w:rsidR="00F954A0">
        <w:rPr>
          <w:sz w:val="28"/>
          <w:szCs w:val="28"/>
        </w:rPr>
        <w:t xml:space="preserve">редседатель  сельской Думы     </w:t>
      </w:r>
      <w:r>
        <w:rPr>
          <w:sz w:val="28"/>
          <w:szCs w:val="28"/>
        </w:rPr>
        <w:t xml:space="preserve">Т.Н. </w:t>
      </w:r>
      <w:proofErr w:type="spellStart"/>
      <w:r>
        <w:rPr>
          <w:sz w:val="28"/>
          <w:szCs w:val="28"/>
        </w:rPr>
        <w:t>Табрисова</w:t>
      </w:r>
      <w:proofErr w:type="spellEnd"/>
      <w:r>
        <w:rPr>
          <w:sz w:val="28"/>
          <w:szCs w:val="28"/>
        </w:rPr>
        <w:t xml:space="preserve">  </w:t>
      </w:r>
    </w:p>
    <w:p w:rsidR="00D0657D" w:rsidRPr="00E61302" w:rsidRDefault="00D0657D" w:rsidP="006B176F">
      <w:pPr>
        <w:pStyle w:val="ConsPlusTitle"/>
        <w:widowControl/>
        <w:jc w:val="center"/>
        <w:rPr>
          <w:b w:val="0"/>
          <w:sz w:val="28"/>
          <w:szCs w:val="28"/>
        </w:rPr>
      </w:pPr>
    </w:p>
    <w:p w:rsidR="00D0657D" w:rsidRPr="00E61302" w:rsidRDefault="00D0657D" w:rsidP="006B176F">
      <w:pPr>
        <w:pStyle w:val="ConsPlusTitle"/>
        <w:widowControl/>
        <w:jc w:val="center"/>
        <w:rPr>
          <w:b w:val="0"/>
          <w:sz w:val="28"/>
          <w:szCs w:val="28"/>
        </w:rPr>
      </w:pPr>
    </w:p>
    <w:p w:rsidR="00D0657D" w:rsidRPr="00E61302" w:rsidRDefault="00D0657D" w:rsidP="006B176F">
      <w:pPr>
        <w:pStyle w:val="ConsPlusTitle"/>
        <w:widowControl/>
        <w:jc w:val="center"/>
        <w:rPr>
          <w:b w:val="0"/>
          <w:sz w:val="28"/>
          <w:szCs w:val="28"/>
        </w:rPr>
      </w:pPr>
    </w:p>
    <w:p w:rsidR="00D0657D" w:rsidRPr="00E61302" w:rsidRDefault="00D0657D" w:rsidP="006B176F">
      <w:pPr>
        <w:pStyle w:val="ConsPlusTitle"/>
        <w:widowControl/>
        <w:jc w:val="center"/>
        <w:rPr>
          <w:b w:val="0"/>
          <w:sz w:val="28"/>
          <w:szCs w:val="28"/>
        </w:rPr>
      </w:pPr>
    </w:p>
    <w:p w:rsidR="006B176F" w:rsidRDefault="006B176F" w:rsidP="00E61302">
      <w:pPr>
        <w:pStyle w:val="ConsPlusTitle"/>
        <w:widowControl/>
        <w:rPr>
          <w:b w:val="0"/>
          <w:sz w:val="28"/>
          <w:szCs w:val="28"/>
        </w:rPr>
      </w:pPr>
    </w:p>
    <w:p w:rsidR="00E53B70" w:rsidRPr="007B00BF" w:rsidRDefault="00E53B70" w:rsidP="00F513EE">
      <w:pPr>
        <w:jc w:val="right"/>
        <w:rPr>
          <w:sz w:val="28"/>
          <w:szCs w:val="28"/>
        </w:rPr>
      </w:pPr>
      <w:r w:rsidRPr="007B00BF">
        <w:rPr>
          <w:sz w:val="28"/>
          <w:szCs w:val="28"/>
        </w:rPr>
        <w:t>Приложение</w:t>
      </w:r>
    </w:p>
    <w:p w:rsidR="00E53B70" w:rsidRPr="007B00BF" w:rsidRDefault="00E53B70" w:rsidP="00F513EE">
      <w:pPr>
        <w:jc w:val="right"/>
        <w:rPr>
          <w:sz w:val="28"/>
          <w:szCs w:val="28"/>
        </w:rPr>
      </w:pPr>
      <w:r w:rsidRPr="007B00BF">
        <w:rPr>
          <w:sz w:val="28"/>
          <w:szCs w:val="28"/>
        </w:rPr>
        <w:t xml:space="preserve">                                                                                УТВЕРЖДЕНЫ</w:t>
      </w:r>
    </w:p>
    <w:p w:rsidR="00E53B70" w:rsidRPr="007B00BF" w:rsidRDefault="00E53B70" w:rsidP="00F513EE">
      <w:pPr>
        <w:jc w:val="right"/>
        <w:rPr>
          <w:sz w:val="28"/>
          <w:szCs w:val="28"/>
        </w:rPr>
      </w:pPr>
      <w:r w:rsidRPr="007B00BF">
        <w:rPr>
          <w:sz w:val="28"/>
          <w:szCs w:val="28"/>
        </w:rPr>
        <w:t xml:space="preserve">                                                                                решением </w:t>
      </w:r>
      <w:r>
        <w:rPr>
          <w:sz w:val="28"/>
          <w:szCs w:val="28"/>
        </w:rPr>
        <w:t>Старотушкинской</w:t>
      </w:r>
    </w:p>
    <w:p w:rsidR="00E53B70" w:rsidRPr="007B00BF" w:rsidRDefault="00E53B70" w:rsidP="00F513EE">
      <w:pPr>
        <w:jc w:val="right"/>
        <w:rPr>
          <w:sz w:val="28"/>
          <w:szCs w:val="28"/>
        </w:rPr>
      </w:pPr>
      <w:r w:rsidRPr="007B00BF">
        <w:rPr>
          <w:sz w:val="28"/>
          <w:szCs w:val="28"/>
        </w:rPr>
        <w:t xml:space="preserve">                                                                                сельской Думы</w:t>
      </w:r>
    </w:p>
    <w:p w:rsidR="00E53B70" w:rsidRPr="007B00BF" w:rsidRDefault="00E53B70" w:rsidP="00F513EE">
      <w:pPr>
        <w:jc w:val="right"/>
        <w:rPr>
          <w:sz w:val="28"/>
          <w:szCs w:val="28"/>
        </w:rPr>
      </w:pPr>
      <w:r w:rsidRPr="007B00BF">
        <w:rPr>
          <w:sz w:val="28"/>
          <w:szCs w:val="28"/>
        </w:rPr>
        <w:t xml:space="preserve">                                                                                </w:t>
      </w:r>
      <w:r>
        <w:rPr>
          <w:sz w:val="28"/>
          <w:szCs w:val="28"/>
        </w:rPr>
        <w:t>от</w:t>
      </w:r>
      <w:r w:rsidR="00F24C30">
        <w:rPr>
          <w:sz w:val="28"/>
          <w:szCs w:val="28"/>
        </w:rPr>
        <w:t xml:space="preserve"> </w:t>
      </w:r>
      <w:r w:rsidR="00684119">
        <w:rPr>
          <w:sz w:val="28"/>
          <w:szCs w:val="28"/>
        </w:rPr>
        <w:t xml:space="preserve">12.08.2024 </w:t>
      </w:r>
      <w:r>
        <w:rPr>
          <w:sz w:val="28"/>
          <w:szCs w:val="28"/>
        </w:rPr>
        <w:t xml:space="preserve">№ </w:t>
      </w:r>
      <w:r w:rsidR="00684119">
        <w:rPr>
          <w:sz w:val="28"/>
          <w:szCs w:val="28"/>
        </w:rPr>
        <w:t>28</w:t>
      </w:r>
      <w:r>
        <w:rPr>
          <w:sz w:val="28"/>
          <w:szCs w:val="28"/>
        </w:rPr>
        <w:t xml:space="preserve"> </w:t>
      </w:r>
    </w:p>
    <w:p w:rsidR="00E53B70" w:rsidRDefault="00E53B70" w:rsidP="00E53B70">
      <w:pPr>
        <w:jc w:val="both"/>
        <w:rPr>
          <w:sz w:val="28"/>
          <w:szCs w:val="28"/>
        </w:rPr>
      </w:pPr>
    </w:p>
    <w:p w:rsidR="00E53B70" w:rsidRPr="007B00BF" w:rsidRDefault="00E53B70" w:rsidP="00E53B70">
      <w:pPr>
        <w:jc w:val="center"/>
        <w:rPr>
          <w:b/>
          <w:sz w:val="28"/>
          <w:szCs w:val="28"/>
        </w:rPr>
      </w:pPr>
      <w:r w:rsidRPr="007B00BF">
        <w:rPr>
          <w:b/>
          <w:sz w:val="28"/>
          <w:szCs w:val="28"/>
        </w:rPr>
        <w:t>ИЗМЕНЕНИЯ</w:t>
      </w:r>
    </w:p>
    <w:p w:rsidR="00E53B70" w:rsidRPr="007B00BF" w:rsidRDefault="00E53B70" w:rsidP="00E53B70">
      <w:pPr>
        <w:jc w:val="center"/>
        <w:rPr>
          <w:b/>
          <w:sz w:val="28"/>
          <w:szCs w:val="28"/>
        </w:rPr>
      </w:pPr>
      <w:r w:rsidRPr="007B00BF">
        <w:rPr>
          <w:b/>
          <w:sz w:val="28"/>
          <w:szCs w:val="28"/>
        </w:rPr>
        <w:t xml:space="preserve">в </w:t>
      </w:r>
      <w:r>
        <w:rPr>
          <w:b/>
          <w:sz w:val="28"/>
          <w:szCs w:val="28"/>
        </w:rPr>
        <w:t>Положении о бюджетном процессе</w:t>
      </w:r>
      <w:r w:rsidRPr="007B00BF">
        <w:rPr>
          <w:b/>
          <w:sz w:val="28"/>
          <w:szCs w:val="28"/>
        </w:rPr>
        <w:t xml:space="preserve"> в муниципальном образовании </w:t>
      </w:r>
      <w:r>
        <w:rPr>
          <w:b/>
          <w:sz w:val="28"/>
          <w:szCs w:val="28"/>
        </w:rPr>
        <w:t>Старотушкинское</w:t>
      </w:r>
      <w:r w:rsidRPr="007B00BF">
        <w:rPr>
          <w:b/>
          <w:sz w:val="28"/>
          <w:szCs w:val="28"/>
        </w:rPr>
        <w:t xml:space="preserve"> сельское поселение Малмыжского района </w:t>
      </w:r>
    </w:p>
    <w:p w:rsidR="00E53B70" w:rsidRDefault="00E53B70" w:rsidP="00E53B70">
      <w:pPr>
        <w:jc w:val="center"/>
        <w:rPr>
          <w:b/>
          <w:sz w:val="28"/>
          <w:szCs w:val="28"/>
        </w:rPr>
      </w:pPr>
      <w:r w:rsidRPr="007B00BF">
        <w:rPr>
          <w:b/>
          <w:sz w:val="28"/>
          <w:szCs w:val="28"/>
        </w:rPr>
        <w:t>Кировской области</w:t>
      </w:r>
    </w:p>
    <w:p w:rsidR="00F24C30" w:rsidRDefault="00F24C30" w:rsidP="00E53B70">
      <w:pPr>
        <w:jc w:val="center"/>
        <w:rPr>
          <w:b/>
          <w:sz w:val="28"/>
          <w:szCs w:val="28"/>
        </w:rPr>
      </w:pPr>
    </w:p>
    <w:p w:rsidR="00F24C30" w:rsidRDefault="00F24C30" w:rsidP="00F24C30">
      <w:pPr>
        <w:jc w:val="both"/>
        <w:rPr>
          <w:b/>
          <w:sz w:val="28"/>
          <w:szCs w:val="28"/>
        </w:rPr>
      </w:pPr>
      <w:r>
        <w:rPr>
          <w:b/>
          <w:sz w:val="28"/>
          <w:szCs w:val="28"/>
        </w:rPr>
        <w:t>1.Статью 6 «Прогнозирование доходов» главы 2 Положения изложить в новой редакции следующего содержания</w:t>
      </w:r>
      <w:proofErr w:type="gramStart"/>
      <w:r>
        <w:rPr>
          <w:b/>
          <w:sz w:val="28"/>
          <w:szCs w:val="28"/>
        </w:rPr>
        <w:t xml:space="preserve"> :</w:t>
      </w:r>
      <w:proofErr w:type="gramEnd"/>
    </w:p>
    <w:p w:rsidR="00F24C30" w:rsidRPr="0027433C" w:rsidRDefault="00F24C30" w:rsidP="0027433C">
      <w:pPr>
        <w:pStyle w:val="af1"/>
        <w:shd w:val="clear" w:color="auto" w:fill="FFFFFF"/>
        <w:spacing w:before="0" w:after="0"/>
        <w:ind w:firstLine="540"/>
        <w:jc w:val="both"/>
        <w:rPr>
          <w:color w:val="000000"/>
          <w:sz w:val="28"/>
          <w:szCs w:val="28"/>
        </w:rPr>
      </w:pPr>
      <w:r w:rsidRPr="0027433C">
        <w:rPr>
          <w:b/>
          <w:sz w:val="28"/>
          <w:szCs w:val="28"/>
        </w:rPr>
        <w:t>«</w:t>
      </w:r>
      <w:r w:rsidRPr="0027433C">
        <w:rPr>
          <w:color w:val="000000"/>
          <w:sz w:val="28"/>
          <w:szCs w:val="28"/>
        </w:rPr>
        <w:t xml:space="preserve">1. </w:t>
      </w:r>
      <w:proofErr w:type="gramStart"/>
      <w:r w:rsidRPr="0027433C">
        <w:rPr>
          <w:color w:val="000000"/>
          <w:sz w:val="28"/>
          <w:szCs w:val="28"/>
        </w:rPr>
        <w:t xml:space="preserve">Доходы бюджета </w:t>
      </w:r>
      <w:r w:rsidR="00860559" w:rsidRPr="0027433C">
        <w:rPr>
          <w:color w:val="000000"/>
          <w:sz w:val="28"/>
          <w:szCs w:val="28"/>
        </w:rPr>
        <w:t xml:space="preserve"> поселения </w:t>
      </w:r>
      <w:r w:rsidRPr="0027433C">
        <w:rPr>
          <w:color w:val="000000"/>
          <w:sz w:val="28"/>
          <w:szCs w:val="28"/>
        </w:rPr>
        <w:t xml:space="preserve">прогнозируются на основе прогноза социально-экономического развития </w:t>
      </w:r>
      <w:r w:rsidR="00860559" w:rsidRPr="0027433C">
        <w:rPr>
          <w:color w:val="000000"/>
          <w:sz w:val="28"/>
          <w:szCs w:val="28"/>
        </w:rPr>
        <w:t xml:space="preserve"> Старотушкинского сельского поселения</w:t>
      </w:r>
      <w:r w:rsidRPr="0027433C">
        <w:rPr>
          <w:color w:val="000000"/>
          <w:sz w:val="28"/>
          <w:szCs w:val="28"/>
        </w:rPr>
        <w:t>, действующего</w:t>
      </w:r>
      <w:r w:rsidR="00860559" w:rsidRPr="0027433C">
        <w:rPr>
          <w:color w:val="000000"/>
          <w:sz w:val="28"/>
          <w:szCs w:val="28"/>
        </w:rPr>
        <w:t xml:space="preserve"> на день внесения проекта  решения </w:t>
      </w:r>
      <w:r w:rsidRPr="0027433C">
        <w:rPr>
          <w:color w:val="000000"/>
          <w:sz w:val="28"/>
          <w:szCs w:val="28"/>
        </w:rPr>
        <w:t xml:space="preserve"> о бюджете в  </w:t>
      </w:r>
      <w:r w:rsidR="00860559" w:rsidRPr="0027433C">
        <w:rPr>
          <w:color w:val="000000"/>
          <w:sz w:val="28"/>
          <w:szCs w:val="28"/>
        </w:rPr>
        <w:t>Старотушкинскую</w:t>
      </w:r>
      <w:r w:rsidR="00F05CA8" w:rsidRPr="0027433C">
        <w:rPr>
          <w:color w:val="000000"/>
          <w:sz w:val="28"/>
          <w:szCs w:val="28"/>
        </w:rPr>
        <w:t xml:space="preserve"> сельскую  Думу</w:t>
      </w:r>
      <w:r w:rsidRPr="0027433C">
        <w:rPr>
          <w:color w:val="000000"/>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w:t>
      </w:r>
      <w:proofErr w:type="gramEnd"/>
      <w:r w:rsidRPr="0027433C">
        <w:rPr>
          <w:color w:val="000000"/>
          <w:sz w:val="28"/>
          <w:szCs w:val="28"/>
        </w:rPr>
        <w:t xml:space="preserve"> муниципальных пра</w:t>
      </w:r>
      <w:r w:rsidR="00860559" w:rsidRPr="0027433C">
        <w:rPr>
          <w:color w:val="000000"/>
          <w:sz w:val="28"/>
          <w:szCs w:val="28"/>
        </w:rPr>
        <w:t>вовых актов Старотушкинской сельской Думы</w:t>
      </w:r>
      <w:r w:rsidRPr="0027433C">
        <w:rPr>
          <w:color w:val="000000"/>
          <w:sz w:val="28"/>
          <w:szCs w:val="28"/>
        </w:rPr>
        <w:t>, устанавливающих неналоговые доходы бюджетов бюджетной системы Российской Федерации.</w:t>
      </w:r>
    </w:p>
    <w:p w:rsidR="00F24C30" w:rsidRDefault="00F24C30" w:rsidP="0027433C">
      <w:pPr>
        <w:ind w:firstLine="540"/>
        <w:jc w:val="both"/>
        <w:rPr>
          <w:b/>
          <w:sz w:val="28"/>
          <w:szCs w:val="28"/>
        </w:rPr>
      </w:pPr>
      <w:r w:rsidRPr="0027433C">
        <w:rPr>
          <w:sz w:val="28"/>
          <w:szCs w:val="28"/>
        </w:rPr>
        <w:t xml:space="preserve">2. </w:t>
      </w:r>
      <w:proofErr w:type="gramStart"/>
      <w:r w:rsidRPr="0027433C">
        <w:rPr>
          <w:sz w:val="28"/>
          <w:szCs w:val="28"/>
        </w:rPr>
        <w:t xml:space="preserve">Положения федеральных законов, законов субъектов Российской Федерации, муниципальных правовых актов </w:t>
      </w:r>
      <w:r w:rsidR="00860559" w:rsidRPr="0027433C">
        <w:rPr>
          <w:color w:val="000000"/>
          <w:sz w:val="28"/>
          <w:szCs w:val="28"/>
        </w:rPr>
        <w:t>Старотушкинской сельской Думы</w:t>
      </w:r>
      <w:r w:rsidRPr="0027433C">
        <w:rPr>
          <w:sz w:val="28"/>
          <w:szCs w:val="28"/>
        </w:rPr>
        <w:t>, приводящих к изменению общего объема доходов соответствующего бюджета и принятых после в</w:t>
      </w:r>
      <w:r w:rsidR="00860559" w:rsidRPr="0027433C">
        <w:rPr>
          <w:sz w:val="28"/>
          <w:szCs w:val="28"/>
        </w:rPr>
        <w:t>несения проекта решения</w:t>
      </w:r>
      <w:r w:rsidRPr="0027433C">
        <w:rPr>
          <w:sz w:val="28"/>
          <w:szCs w:val="28"/>
        </w:rPr>
        <w:t xml:space="preserve"> о бюджете на рассмотрение в </w:t>
      </w:r>
      <w:r w:rsidR="00860559" w:rsidRPr="0027433C">
        <w:rPr>
          <w:sz w:val="28"/>
          <w:szCs w:val="28"/>
        </w:rPr>
        <w:t>Старотушкинскую сельскую Думу</w:t>
      </w:r>
      <w:r w:rsidRPr="0027433C">
        <w:rPr>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Pr="0027433C">
        <w:rPr>
          <w:b/>
          <w:sz w:val="28"/>
          <w:szCs w:val="28"/>
        </w:rPr>
        <w:t>»</w:t>
      </w:r>
      <w:proofErr w:type="gramEnd"/>
    </w:p>
    <w:p w:rsidR="0027433C" w:rsidRPr="0027433C" w:rsidRDefault="0027433C" w:rsidP="0027433C">
      <w:pPr>
        <w:ind w:firstLine="540"/>
        <w:jc w:val="both"/>
        <w:rPr>
          <w:b/>
          <w:sz w:val="28"/>
          <w:szCs w:val="28"/>
        </w:rPr>
      </w:pPr>
    </w:p>
    <w:p w:rsidR="00860559" w:rsidRPr="00860559" w:rsidRDefault="00860559" w:rsidP="00860559">
      <w:pPr>
        <w:jc w:val="both"/>
      </w:pPr>
      <w:r>
        <w:rPr>
          <w:b/>
          <w:sz w:val="28"/>
          <w:szCs w:val="28"/>
        </w:rPr>
        <w:tab/>
      </w:r>
      <w:r w:rsidRPr="00860559">
        <w:rPr>
          <w:b/>
          <w:sz w:val="28"/>
          <w:szCs w:val="28"/>
        </w:rPr>
        <w:t>2.</w:t>
      </w:r>
      <w:r w:rsidRPr="00860559">
        <w:rPr>
          <w:sz w:val="28"/>
          <w:szCs w:val="28"/>
        </w:rPr>
        <w:t>Статью 8 «Внесение изменений в решения  сельской Думы Старотушкинского сельского поселения в части изменения доходов бюджета Старотушкинского сельского поселения» главы 2 Положения признать утратившим силу.</w:t>
      </w:r>
    </w:p>
    <w:p w:rsidR="00E53B70" w:rsidRPr="0027433C" w:rsidRDefault="004B3F82" w:rsidP="0027433C">
      <w:pPr>
        <w:pStyle w:val="ConsPlusNormal"/>
        <w:spacing w:before="220"/>
        <w:ind w:firstLine="540"/>
        <w:jc w:val="both"/>
        <w:rPr>
          <w:rFonts w:ascii="Times New Roman" w:hAnsi="Times New Roman" w:cs="Times New Roman"/>
          <w:sz w:val="28"/>
          <w:szCs w:val="28"/>
        </w:rPr>
      </w:pPr>
      <w:r w:rsidRPr="0027433C">
        <w:rPr>
          <w:rFonts w:ascii="Times New Roman" w:hAnsi="Times New Roman" w:cs="Times New Roman"/>
          <w:b/>
          <w:sz w:val="28"/>
          <w:szCs w:val="28"/>
        </w:rPr>
        <w:t>3.</w:t>
      </w:r>
      <w:r w:rsidR="0027433C">
        <w:rPr>
          <w:rFonts w:ascii="Times New Roman" w:hAnsi="Times New Roman" w:cs="Times New Roman"/>
          <w:b/>
          <w:sz w:val="28"/>
          <w:szCs w:val="28"/>
        </w:rPr>
        <w:t xml:space="preserve"> </w:t>
      </w:r>
      <w:r w:rsidR="00ED0389" w:rsidRPr="0027433C">
        <w:rPr>
          <w:rFonts w:ascii="Times New Roman" w:hAnsi="Times New Roman" w:cs="Times New Roman"/>
          <w:sz w:val="28"/>
          <w:szCs w:val="28"/>
        </w:rPr>
        <w:t>В части 2 статьи 11 «Резервный фонд администрации Старотушкинского сельского поселения»  главы 3 Положения слова « и не может превышать 3 процента утв</w:t>
      </w:r>
      <w:r w:rsidR="0027433C" w:rsidRPr="0027433C">
        <w:rPr>
          <w:rFonts w:ascii="Times New Roman" w:hAnsi="Times New Roman" w:cs="Times New Roman"/>
          <w:sz w:val="28"/>
          <w:szCs w:val="28"/>
        </w:rPr>
        <w:t>ержденного указанным  решением</w:t>
      </w:r>
      <w:r w:rsidR="00ED0389" w:rsidRPr="0027433C">
        <w:rPr>
          <w:rFonts w:ascii="Times New Roman" w:hAnsi="Times New Roman" w:cs="Times New Roman"/>
          <w:sz w:val="28"/>
          <w:szCs w:val="28"/>
        </w:rPr>
        <w:t xml:space="preserve"> общего объема расходов» исключить.</w:t>
      </w:r>
    </w:p>
    <w:p w:rsidR="0033061C" w:rsidRDefault="00186CA6" w:rsidP="0003514F">
      <w:pPr>
        <w:pStyle w:val="af1"/>
        <w:shd w:val="clear" w:color="auto" w:fill="FFFFFF"/>
        <w:spacing w:before="210" w:after="0"/>
        <w:ind w:firstLine="540"/>
        <w:rPr>
          <w:color w:val="828282"/>
          <w:sz w:val="28"/>
          <w:szCs w:val="28"/>
        </w:rPr>
      </w:pPr>
      <w:r w:rsidRPr="0027433C">
        <w:rPr>
          <w:b/>
          <w:sz w:val="28"/>
          <w:szCs w:val="28"/>
        </w:rPr>
        <w:t>4.</w:t>
      </w:r>
      <w:r w:rsidR="0033061C" w:rsidRPr="0033061C">
        <w:rPr>
          <w:color w:val="000000"/>
          <w:sz w:val="30"/>
          <w:szCs w:val="30"/>
        </w:rPr>
        <w:t xml:space="preserve"> </w:t>
      </w:r>
      <w:r w:rsidR="0033061C">
        <w:rPr>
          <w:color w:val="000000"/>
          <w:sz w:val="30"/>
          <w:szCs w:val="30"/>
        </w:rPr>
        <w:t xml:space="preserve"> </w:t>
      </w:r>
      <w:r w:rsidR="0003514F">
        <w:rPr>
          <w:color w:val="000000"/>
          <w:sz w:val="30"/>
          <w:szCs w:val="30"/>
        </w:rPr>
        <w:t>Часть 2 статьи 12</w:t>
      </w:r>
      <w:r w:rsidR="00B63933">
        <w:rPr>
          <w:color w:val="000000"/>
          <w:sz w:val="30"/>
          <w:szCs w:val="30"/>
        </w:rPr>
        <w:t xml:space="preserve"> «Дорожный фонд Старотушкинского сельского поселения» главы 3 Положения изложить в новой редакции следующего содержания</w:t>
      </w:r>
      <w:proofErr w:type="gramStart"/>
      <w:r w:rsidR="00B63933">
        <w:rPr>
          <w:color w:val="000000"/>
          <w:sz w:val="30"/>
          <w:szCs w:val="30"/>
        </w:rPr>
        <w:t xml:space="preserve"> :</w:t>
      </w:r>
      <w:proofErr w:type="gramEnd"/>
    </w:p>
    <w:p w:rsidR="0033061C" w:rsidRDefault="00B63933" w:rsidP="0027433C">
      <w:pPr>
        <w:pStyle w:val="af1"/>
        <w:shd w:val="clear" w:color="auto" w:fill="FFFFFF"/>
        <w:spacing w:before="210" w:after="0"/>
        <w:ind w:firstLine="540"/>
        <w:jc w:val="both"/>
        <w:rPr>
          <w:color w:val="000000"/>
          <w:sz w:val="30"/>
          <w:szCs w:val="30"/>
        </w:rPr>
      </w:pPr>
      <w:r>
        <w:rPr>
          <w:color w:val="000000"/>
          <w:sz w:val="30"/>
          <w:szCs w:val="30"/>
        </w:rPr>
        <w:lastRenderedPageBreak/>
        <w:t>«2.</w:t>
      </w:r>
      <w:r w:rsidR="0033061C">
        <w:rPr>
          <w:color w:val="000000"/>
          <w:sz w:val="30"/>
          <w:szCs w:val="30"/>
        </w:rPr>
        <w:t xml:space="preserve">Объем бюджетных ассигнований муниципального дорожного фонда </w:t>
      </w:r>
      <w:r>
        <w:rPr>
          <w:color w:val="000000"/>
          <w:sz w:val="30"/>
          <w:szCs w:val="30"/>
        </w:rPr>
        <w:t xml:space="preserve"> Старотушкинского сельского поселения </w:t>
      </w:r>
      <w:r w:rsidR="0033061C">
        <w:rPr>
          <w:color w:val="000000"/>
          <w:sz w:val="30"/>
          <w:szCs w:val="30"/>
        </w:rPr>
        <w:t xml:space="preserve">утверждается решением </w:t>
      </w:r>
      <w:r>
        <w:rPr>
          <w:color w:val="000000"/>
          <w:sz w:val="30"/>
          <w:szCs w:val="30"/>
        </w:rPr>
        <w:t xml:space="preserve"> Старотушкинской сельской Думы </w:t>
      </w:r>
      <w:r w:rsidR="0033061C">
        <w:rPr>
          <w:color w:val="000000"/>
          <w:sz w:val="30"/>
          <w:szCs w:val="30"/>
        </w:rPr>
        <w:t>о местном бюджете на очередной финансов</w:t>
      </w:r>
      <w:r>
        <w:rPr>
          <w:color w:val="000000"/>
          <w:sz w:val="30"/>
          <w:szCs w:val="30"/>
        </w:rPr>
        <w:t xml:space="preserve">ый год  и плановый период </w:t>
      </w:r>
      <w:r w:rsidR="0033061C">
        <w:rPr>
          <w:color w:val="000000"/>
          <w:sz w:val="30"/>
          <w:szCs w:val="30"/>
        </w:rPr>
        <w:t xml:space="preserve"> в размере не менее прогнозируемого объема доходов бюджета муниципального образования, установленных решением </w:t>
      </w:r>
      <w:r>
        <w:rPr>
          <w:color w:val="000000"/>
          <w:sz w:val="30"/>
          <w:szCs w:val="30"/>
        </w:rPr>
        <w:t>Старотушкинской сельской Думы</w:t>
      </w:r>
      <w:proofErr w:type="gramStart"/>
      <w:r>
        <w:rPr>
          <w:color w:val="000000"/>
          <w:sz w:val="30"/>
          <w:szCs w:val="30"/>
        </w:rPr>
        <w:t xml:space="preserve"> </w:t>
      </w:r>
      <w:r w:rsidR="0033061C">
        <w:rPr>
          <w:color w:val="000000"/>
          <w:sz w:val="30"/>
          <w:szCs w:val="30"/>
        </w:rPr>
        <w:t>,</w:t>
      </w:r>
      <w:proofErr w:type="gramEnd"/>
      <w:r w:rsidR="0033061C">
        <w:rPr>
          <w:color w:val="000000"/>
          <w:sz w:val="30"/>
          <w:szCs w:val="30"/>
        </w:rPr>
        <w:t xml:space="preserve"> указанным в </w:t>
      </w:r>
      <w:hyperlink r:id="rId8" w:anchor="dst3570" w:history="1">
        <w:r w:rsidR="0033061C">
          <w:rPr>
            <w:rStyle w:val="af0"/>
            <w:color w:val="1A0DAB"/>
            <w:sz w:val="30"/>
            <w:szCs w:val="30"/>
          </w:rPr>
          <w:t>абзаце первом</w:t>
        </w:r>
      </w:hyperlink>
      <w:r w:rsidR="0033061C">
        <w:rPr>
          <w:color w:val="000000"/>
          <w:sz w:val="30"/>
          <w:szCs w:val="30"/>
        </w:rPr>
        <w:t> настоящего пункта, от:</w:t>
      </w:r>
    </w:p>
    <w:p w:rsidR="005750F0" w:rsidRPr="00E61302" w:rsidRDefault="005750F0" w:rsidP="005750F0">
      <w:pPr>
        <w:ind w:firstLine="540"/>
        <w:jc w:val="both"/>
        <w:rPr>
          <w:sz w:val="28"/>
          <w:szCs w:val="28"/>
        </w:rPr>
      </w:pPr>
      <w:r w:rsidRPr="00E61302">
        <w:rPr>
          <w:sz w:val="28"/>
          <w:szCs w:val="28"/>
        </w:rPr>
        <w:t>поступлений в виде межбюджетных трансфертов из бюджета Малмыжского района на финансовое обеспечение дорожной деятельности в отношении автомобильных дорог общего пользования населенных пунктов Старотушкинского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750F0" w:rsidRPr="00E61302" w:rsidRDefault="005750F0" w:rsidP="005750F0">
      <w:pPr>
        <w:autoSpaceDE w:val="0"/>
        <w:autoSpaceDN w:val="0"/>
        <w:adjustRightInd w:val="0"/>
        <w:ind w:firstLine="540"/>
        <w:jc w:val="both"/>
        <w:rPr>
          <w:rFonts w:eastAsiaTheme="minorHAnsi"/>
          <w:sz w:val="28"/>
          <w:szCs w:val="28"/>
          <w:lang w:eastAsia="en-US"/>
        </w:rPr>
      </w:pPr>
      <w:r w:rsidRPr="00E61302">
        <w:rPr>
          <w:sz w:val="28"/>
          <w:szCs w:val="28"/>
        </w:rPr>
        <w:t xml:space="preserve">доходов бюджета поселения от акцизов на автомобильный бензин, </w:t>
      </w:r>
      <w:r w:rsidRPr="00E61302">
        <w:rPr>
          <w:rFonts w:eastAsiaTheme="minorHAnsi"/>
          <w:sz w:val="28"/>
          <w:szCs w:val="28"/>
          <w:lang w:eastAsia="en-US"/>
        </w:rPr>
        <w:t>прямогонный бензин, дизельное топливо, моторные масла для дизельных и (или) карбюраторных (</w:t>
      </w:r>
      <w:proofErr w:type="spellStart"/>
      <w:r w:rsidRPr="00E61302">
        <w:rPr>
          <w:rFonts w:eastAsiaTheme="minorHAnsi"/>
          <w:sz w:val="28"/>
          <w:szCs w:val="28"/>
          <w:lang w:eastAsia="en-US"/>
        </w:rPr>
        <w:t>инжекторных</w:t>
      </w:r>
      <w:proofErr w:type="spellEnd"/>
      <w:r w:rsidRPr="00E61302">
        <w:rPr>
          <w:rFonts w:eastAsiaTheme="minorHAnsi"/>
          <w:sz w:val="28"/>
          <w:szCs w:val="28"/>
          <w:lang w:eastAsia="en-US"/>
        </w:rPr>
        <w:t>) двигателей, производимые на территории Российской Федерации, подлежащих зачислению в бюджет поселения;</w:t>
      </w:r>
    </w:p>
    <w:p w:rsidR="005750F0" w:rsidRPr="00E61302" w:rsidRDefault="005750F0" w:rsidP="005750F0">
      <w:pPr>
        <w:autoSpaceDE w:val="0"/>
        <w:ind w:firstLine="540"/>
        <w:jc w:val="both"/>
        <w:rPr>
          <w:sz w:val="28"/>
          <w:szCs w:val="28"/>
        </w:rPr>
      </w:pPr>
      <w:r w:rsidRPr="00E61302">
        <w:rPr>
          <w:sz w:val="28"/>
          <w:szCs w:val="28"/>
        </w:rPr>
        <w:t>государственной пошлины за выдачу органом местного самоуправления Старотушкинского  сельского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750F0" w:rsidRPr="00E61302" w:rsidRDefault="005750F0" w:rsidP="005750F0">
      <w:pPr>
        <w:autoSpaceDE w:val="0"/>
        <w:ind w:firstLine="540"/>
        <w:jc w:val="both"/>
        <w:rPr>
          <w:sz w:val="28"/>
          <w:szCs w:val="28"/>
        </w:rPr>
      </w:pPr>
      <w:r w:rsidRPr="00E61302">
        <w:rPr>
          <w:sz w:val="28"/>
          <w:szCs w:val="28"/>
        </w:rPr>
        <w:t>платы за оказание услуг по присоединению объектов дорожного сервиса к автомобильным дорогам общего пользования местного значения;</w:t>
      </w:r>
    </w:p>
    <w:p w:rsidR="005750F0" w:rsidRPr="00E61302" w:rsidRDefault="005750F0" w:rsidP="005750F0">
      <w:pPr>
        <w:autoSpaceDE w:val="0"/>
        <w:ind w:firstLine="540"/>
        <w:jc w:val="both"/>
        <w:rPr>
          <w:sz w:val="28"/>
          <w:szCs w:val="28"/>
        </w:rPr>
      </w:pPr>
      <w:r w:rsidRPr="00E61302">
        <w:rPr>
          <w:sz w:val="28"/>
          <w:szCs w:val="28"/>
        </w:rPr>
        <w:t>денежных средств, поступающих в  бюджет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дорожного фонда Старотушкинского сельского поселения;</w:t>
      </w:r>
    </w:p>
    <w:p w:rsidR="005750F0" w:rsidRPr="00E61302" w:rsidRDefault="005750F0" w:rsidP="0027433C">
      <w:pPr>
        <w:ind w:firstLine="539"/>
        <w:jc w:val="both"/>
        <w:rPr>
          <w:sz w:val="28"/>
          <w:szCs w:val="28"/>
        </w:rPr>
      </w:pPr>
      <w:r w:rsidRPr="00E61302">
        <w:rPr>
          <w:sz w:val="28"/>
          <w:szCs w:val="28"/>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населенных пунктов Старотушкинского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33061C" w:rsidRDefault="0033061C" w:rsidP="0027433C">
      <w:pPr>
        <w:pStyle w:val="af1"/>
        <w:shd w:val="clear" w:color="auto" w:fill="FFFFFF"/>
        <w:spacing w:before="0" w:after="0"/>
        <w:ind w:firstLine="539"/>
        <w:jc w:val="both"/>
        <w:rPr>
          <w:color w:val="000000"/>
          <w:sz w:val="30"/>
          <w:szCs w:val="30"/>
        </w:rPr>
      </w:pPr>
      <w:r>
        <w:rPr>
          <w:color w:val="000000"/>
          <w:sz w:val="30"/>
          <w:szCs w:val="30"/>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33061C" w:rsidRDefault="0033061C" w:rsidP="0027433C">
      <w:pPr>
        <w:pStyle w:val="af1"/>
        <w:shd w:val="clear" w:color="auto" w:fill="FFFFFF"/>
        <w:spacing w:before="0" w:after="0"/>
        <w:ind w:firstLine="539"/>
        <w:jc w:val="both"/>
        <w:rPr>
          <w:color w:val="000000"/>
          <w:sz w:val="30"/>
          <w:szCs w:val="30"/>
        </w:rPr>
      </w:pPr>
      <w:r>
        <w:rPr>
          <w:color w:val="000000"/>
          <w:sz w:val="30"/>
          <w:szCs w:val="30"/>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33061C" w:rsidRDefault="0033061C" w:rsidP="0027433C">
      <w:pPr>
        <w:pStyle w:val="af1"/>
        <w:shd w:val="clear" w:color="auto" w:fill="FFFFFF"/>
        <w:spacing w:before="0" w:after="0"/>
        <w:ind w:firstLine="539"/>
        <w:jc w:val="both"/>
        <w:rPr>
          <w:color w:val="000000"/>
          <w:sz w:val="30"/>
          <w:szCs w:val="30"/>
        </w:rPr>
      </w:pPr>
      <w:r>
        <w:rPr>
          <w:color w:val="000000"/>
          <w:sz w:val="30"/>
          <w:szCs w:val="30"/>
        </w:rPr>
        <w:t>доходов местных бюджетов от штрафов за нарушение правил движения тяжеловесного и (или) крупногабаритного транспортного средства</w:t>
      </w:r>
      <w:proofErr w:type="gramStart"/>
      <w:r>
        <w:rPr>
          <w:color w:val="000000"/>
          <w:sz w:val="30"/>
          <w:szCs w:val="30"/>
        </w:rPr>
        <w:t>;</w:t>
      </w:r>
      <w:r w:rsidR="005750F0">
        <w:rPr>
          <w:color w:val="000000"/>
          <w:sz w:val="30"/>
          <w:szCs w:val="30"/>
        </w:rPr>
        <w:t>»</w:t>
      </w:r>
      <w:proofErr w:type="gramEnd"/>
    </w:p>
    <w:p w:rsidR="005F4B37" w:rsidRPr="0027433C" w:rsidRDefault="004772FB" w:rsidP="0027433C">
      <w:pPr>
        <w:pStyle w:val="af1"/>
        <w:shd w:val="clear" w:color="auto" w:fill="FFFFFF"/>
        <w:spacing w:before="210" w:after="0"/>
        <w:ind w:firstLine="540"/>
        <w:jc w:val="both"/>
        <w:rPr>
          <w:color w:val="828282"/>
          <w:sz w:val="28"/>
          <w:szCs w:val="28"/>
        </w:rPr>
      </w:pPr>
      <w:r w:rsidRPr="0027433C">
        <w:rPr>
          <w:b/>
          <w:color w:val="000000"/>
          <w:sz w:val="28"/>
          <w:szCs w:val="28"/>
        </w:rPr>
        <w:lastRenderedPageBreak/>
        <w:t>5.</w:t>
      </w:r>
      <w:r w:rsidRPr="0027433C">
        <w:rPr>
          <w:color w:val="000000"/>
          <w:sz w:val="28"/>
          <w:szCs w:val="28"/>
        </w:rPr>
        <w:t>Пункт 14 статьи 16 «Бюджетные полномочия Старотушкинской сельской Думы»</w:t>
      </w:r>
      <w:r w:rsidR="005F4B37" w:rsidRPr="0027433C">
        <w:rPr>
          <w:color w:val="000000"/>
          <w:sz w:val="28"/>
          <w:szCs w:val="28"/>
        </w:rPr>
        <w:t xml:space="preserve"> главы 4 Положения изложить в новой редакции следующего содержания</w:t>
      </w:r>
      <w:proofErr w:type="gramStart"/>
      <w:r w:rsidR="005F4B37" w:rsidRPr="0027433C">
        <w:rPr>
          <w:color w:val="000000"/>
          <w:sz w:val="28"/>
          <w:szCs w:val="28"/>
        </w:rPr>
        <w:t xml:space="preserve"> :</w:t>
      </w:r>
      <w:proofErr w:type="gramEnd"/>
    </w:p>
    <w:p w:rsidR="005F4B37" w:rsidRDefault="005F4B37" w:rsidP="005F4B37">
      <w:pPr>
        <w:autoSpaceDE w:val="0"/>
        <w:ind w:firstLine="540"/>
        <w:jc w:val="both"/>
        <w:rPr>
          <w:sz w:val="28"/>
          <w:szCs w:val="28"/>
        </w:rPr>
      </w:pPr>
      <w:r w:rsidRPr="0027433C">
        <w:rPr>
          <w:sz w:val="28"/>
          <w:szCs w:val="28"/>
        </w:rPr>
        <w:t>«14) устанавливает предельные объемы размещения муниципальных ценных бумаг Старотушкинского  сельского поселения на очередной финансовый год   и каждый год  планового периода  ( очередной финансовый год) по номинальной стоимости</w:t>
      </w:r>
      <w:proofErr w:type="gramStart"/>
      <w:r w:rsidRPr="0027433C">
        <w:rPr>
          <w:sz w:val="28"/>
          <w:szCs w:val="28"/>
        </w:rPr>
        <w:t>;»</w:t>
      </w:r>
      <w:proofErr w:type="gramEnd"/>
    </w:p>
    <w:p w:rsidR="00F513EE" w:rsidRPr="0027433C" w:rsidRDefault="00F513EE" w:rsidP="005F4B37">
      <w:pPr>
        <w:autoSpaceDE w:val="0"/>
        <w:ind w:firstLine="540"/>
        <w:jc w:val="both"/>
        <w:rPr>
          <w:sz w:val="28"/>
          <w:szCs w:val="28"/>
        </w:rPr>
      </w:pPr>
    </w:p>
    <w:p w:rsidR="005F4B37" w:rsidRDefault="005F4B37" w:rsidP="005F4B37">
      <w:pPr>
        <w:autoSpaceDE w:val="0"/>
        <w:ind w:firstLine="540"/>
        <w:jc w:val="both"/>
        <w:rPr>
          <w:sz w:val="28"/>
          <w:szCs w:val="28"/>
        </w:rPr>
      </w:pPr>
      <w:r w:rsidRPr="0027433C">
        <w:rPr>
          <w:b/>
          <w:sz w:val="28"/>
          <w:szCs w:val="28"/>
        </w:rPr>
        <w:t>6.</w:t>
      </w:r>
      <w:r>
        <w:rPr>
          <w:sz w:val="28"/>
          <w:szCs w:val="28"/>
        </w:rPr>
        <w:t xml:space="preserve">В статье 17 «Бюджетные полномочия администрации Старотушкинского сельского поселения» </w:t>
      </w:r>
      <w:r w:rsidR="00530D7D">
        <w:rPr>
          <w:sz w:val="28"/>
          <w:szCs w:val="28"/>
        </w:rPr>
        <w:t xml:space="preserve"> главы 4 Положения</w:t>
      </w:r>
      <w:r>
        <w:rPr>
          <w:sz w:val="28"/>
          <w:szCs w:val="28"/>
        </w:rPr>
        <w:t>:</w:t>
      </w:r>
    </w:p>
    <w:p w:rsidR="00530D7D" w:rsidRDefault="005F4B37" w:rsidP="005F4B37">
      <w:pPr>
        <w:autoSpaceDE w:val="0"/>
        <w:ind w:firstLine="540"/>
        <w:jc w:val="both"/>
        <w:rPr>
          <w:sz w:val="28"/>
          <w:szCs w:val="28"/>
        </w:rPr>
      </w:pPr>
      <w:r>
        <w:rPr>
          <w:sz w:val="28"/>
          <w:szCs w:val="28"/>
        </w:rPr>
        <w:t>6.1. пункт 35</w:t>
      </w:r>
      <w:r w:rsidR="00E53B70">
        <w:rPr>
          <w:sz w:val="28"/>
          <w:szCs w:val="28"/>
        </w:rPr>
        <w:t xml:space="preserve"> </w:t>
      </w:r>
      <w:r w:rsidR="00530D7D">
        <w:rPr>
          <w:sz w:val="28"/>
          <w:szCs w:val="28"/>
        </w:rPr>
        <w:t xml:space="preserve"> признать утратившим силу;</w:t>
      </w:r>
    </w:p>
    <w:p w:rsidR="00403EB0" w:rsidRDefault="00530D7D" w:rsidP="005F4B37">
      <w:pPr>
        <w:autoSpaceDE w:val="0"/>
        <w:ind w:firstLine="540"/>
        <w:jc w:val="both"/>
        <w:rPr>
          <w:sz w:val="28"/>
          <w:szCs w:val="28"/>
        </w:rPr>
      </w:pPr>
      <w:r>
        <w:rPr>
          <w:sz w:val="28"/>
          <w:szCs w:val="28"/>
        </w:rPr>
        <w:t>6.2.</w:t>
      </w:r>
      <w:r w:rsidR="00403EB0">
        <w:rPr>
          <w:sz w:val="28"/>
          <w:szCs w:val="28"/>
        </w:rPr>
        <w:t xml:space="preserve"> пункт 39</w:t>
      </w:r>
      <w:r w:rsidR="00E53B70">
        <w:rPr>
          <w:sz w:val="28"/>
          <w:szCs w:val="28"/>
        </w:rPr>
        <w:t xml:space="preserve"> </w:t>
      </w:r>
      <w:r w:rsidR="00403EB0">
        <w:rPr>
          <w:sz w:val="28"/>
          <w:szCs w:val="28"/>
        </w:rPr>
        <w:t>признать утратившим силу.</w:t>
      </w:r>
    </w:p>
    <w:p w:rsidR="00F513EE" w:rsidRDefault="00F513EE" w:rsidP="005F4B37">
      <w:pPr>
        <w:autoSpaceDE w:val="0"/>
        <w:ind w:firstLine="540"/>
        <w:jc w:val="both"/>
        <w:rPr>
          <w:sz w:val="28"/>
          <w:szCs w:val="28"/>
        </w:rPr>
      </w:pPr>
    </w:p>
    <w:p w:rsidR="007A0B2B" w:rsidRPr="00C524F4" w:rsidRDefault="00403EB0" w:rsidP="007A0B2B">
      <w:pPr>
        <w:pStyle w:val="ConsPlusNormal"/>
        <w:ind w:firstLine="540"/>
        <w:jc w:val="both"/>
        <w:rPr>
          <w:rFonts w:ascii="Times New Roman" w:hAnsi="Times New Roman" w:cs="Times New Roman"/>
          <w:sz w:val="28"/>
          <w:szCs w:val="28"/>
        </w:rPr>
      </w:pPr>
      <w:r w:rsidRPr="00C524F4">
        <w:rPr>
          <w:rFonts w:ascii="Times New Roman" w:hAnsi="Times New Roman" w:cs="Times New Roman"/>
          <w:b/>
          <w:sz w:val="28"/>
          <w:szCs w:val="28"/>
        </w:rPr>
        <w:t>7.</w:t>
      </w:r>
      <w:r w:rsidRPr="00C524F4">
        <w:rPr>
          <w:rFonts w:ascii="Times New Roman" w:hAnsi="Times New Roman" w:cs="Times New Roman"/>
          <w:sz w:val="28"/>
          <w:szCs w:val="28"/>
        </w:rPr>
        <w:t>Статью 20 «</w:t>
      </w:r>
      <w:r w:rsidR="007535E5" w:rsidRPr="00C524F4">
        <w:rPr>
          <w:rFonts w:ascii="Times New Roman" w:hAnsi="Times New Roman" w:cs="Times New Roman"/>
          <w:sz w:val="28"/>
          <w:szCs w:val="28"/>
        </w:rPr>
        <w:t>Сведения, необходимые для составления проекта бюджета поселения</w:t>
      </w:r>
      <w:r w:rsidR="007A0B2B" w:rsidRPr="00C524F4">
        <w:rPr>
          <w:rFonts w:ascii="Times New Roman" w:hAnsi="Times New Roman" w:cs="Times New Roman"/>
          <w:sz w:val="28"/>
          <w:szCs w:val="28"/>
        </w:rPr>
        <w:t>»</w:t>
      </w:r>
      <w:r w:rsidR="007535E5" w:rsidRPr="00C524F4">
        <w:rPr>
          <w:rFonts w:ascii="Times New Roman" w:hAnsi="Times New Roman" w:cs="Times New Roman"/>
          <w:sz w:val="28"/>
          <w:szCs w:val="28"/>
        </w:rPr>
        <w:t xml:space="preserve"> главы 5 Положения</w:t>
      </w:r>
      <w:r w:rsidR="007A0B2B" w:rsidRPr="00C524F4">
        <w:rPr>
          <w:rFonts w:ascii="Times New Roman" w:hAnsi="Times New Roman" w:cs="Times New Roman"/>
          <w:sz w:val="28"/>
          <w:szCs w:val="28"/>
        </w:rPr>
        <w:t xml:space="preserve"> дополнить пунктами:</w:t>
      </w:r>
    </w:p>
    <w:p w:rsidR="007A0B2B" w:rsidRPr="00C524F4" w:rsidRDefault="007A0B2B" w:rsidP="007A0B2B">
      <w:pPr>
        <w:pStyle w:val="ConsPlusNormal"/>
        <w:ind w:firstLine="540"/>
        <w:jc w:val="both"/>
        <w:rPr>
          <w:rFonts w:ascii="Times New Roman" w:hAnsi="Times New Roman" w:cs="Times New Roman"/>
          <w:sz w:val="28"/>
          <w:szCs w:val="28"/>
        </w:rPr>
      </w:pPr>
      <w:proofErr w:type="gramStart"/>
      <w:r w:rsidRPr="00C524F4">
        <w:rPr>
          <w:rFonts w:ascii="Times New Roman" w:hAnsi="Times New Roman" w:cs="Times New Roman"/>
          <w:color w:val="000000"/>
          <w:sz w:val="28"/>
          <w:szCs w:val="28"/>
          <w:shd w:val="clear" w:color="auto" w:fill="FFFFFF"/>
        </w:rPr>
        <w:t>документах</w:t>
      </w:r>
      <w:proofErr w:type="gramEnd"/>
      <w:r w:rsidRPr="00C524F4">
        <w:rPr>
          <w:rFonts w:ascii="Times New Roman" w:hAnsi="Times New Roman" w:cs="Times New Roman"/>
          <w:color w:val="000000"/>
          <w:sz w:val="28"/>
          <w:szCs w:val="28"/>
          <w:shd w:val="clear" w:color="auto" w:fill="FFFFFF"/>
        </w:rPr>
        <w:t>, определяющих цели национального развития Российской Федерации и направления деятельности органов публичной власти по их достижению;</w:t>
      </w:r>
    </w:p>
    <w:p w:rsidR="00447E32" w:rsidRDefault="00447E32" w:rsidP="00C524F4">
      <w:pPr>
        <w:pStyle w:val="ConsPlusNormal"/>
        <w:ind w:firstLine="540"/>
        <w:jc w:val="both"/>
        <w:rPr>
          <w:rFonts w:ascii="Times New Roman" w:hAnsi="Times New Roman" w:cs="Times New Roman"/>
          <w:color w:val="000000"/>
          <w:sz w:val="28"/>
          <w:szCs w:val="28"/>
          <w:shd w:val="clear" w:color="auto" w:fill="FFFFFF"/>
        </w:rPr>
      </w:pPr>
      <w:r w:rsidRPr="00C524F4">
        <w:rPr>
          <w:rFonts w:ascii="Times New Roman" w:hAnsi="Times New Roman" w:cs="Times New Roman"/>
          <w:color w:val="000000"/>
          <w:sz w:val="28"/>
          <w:szCs w:val="28"/>
          <w:shd w:val="clear" w:color="auto" w:fill="FFFFFF"/>
        </w:rPr>
        <w:t xml:space="preserve">бюджетном </w:t>
      </w:r>
      <w:proofErr w:type="gramStart"/>
      <w:r w:rsidRPr="00C524F4">
        <w:rPr>
          <w:rFonts w:ascii="Times New Roman" w:hAnsi="Times New Roman" w:cs="Times New Roman"/>
          <w:color w:val="000000"/>
          <w:sz w:val="28"/>
          <w:szCs w:val="28"/>
          <w:shd w:val="clear" w:color="auto" w:fill="FFFFFF"/>
        </w:rPr>
        <w:t>прогнозе</w:t>
      </w:r>
      <w:proofErr w:type="gramEnd"/>
      <w:r w:rsidRPr="00C524F4">
        <w:rPr>
          <w:rFonts w:ascii="Times New Roman" w:hAnsi="Times New Roman" w:cs="Times New Roman"/>
          <w:color w:val="000000"/>
          <w:sz w:val="28"/>
          <w:szCs w:val="28"/>
          <w:shd w:val="clear" w:color="auto" w:fill="FFFFFF"/>
        </w:rPr>
        <w:t xml:space="preserve"> (проекте бюджетного прогноза, проекте изменений бюджетного прогноза) на долгосрочный период;</w:t>
      </w:r>
      <w:r w:rsidR="00682275" w:rsidRPr="00C524F4">
        <w:rPr>
          <w:rFonts w:ascii="Times New Roman" w:hAnsi="Times New Roman" w:cs="Times New Roman"/>
          <w:color w:val="000000"/>
          <w:sz w:val="28"/>
          <w:szCs w:val="28"/>
          <w:shd w:val="clear" w:color="auto" w:fill="FFFFFF"/>
        </w:rPr>
        <w:t>»</w:t>
      </w:r>
    </w:p>
    <w:p w:rsidR="00F513EE" w:rsidRPr="00C524F4" w:rsidRDefault="00F513EE" w:rsidP="00C524F4">
      <w:pPr>
        <w:pStyle w:val="ConsPlusNormal"/>
        <w:ind w:firstLine="540"/>
        <w:jc w:val="both"/>
        <w:rPr>
          <w:rFonts w:ascii="Times New Roman" w:hAnsi="Times New Roman" w:cs="Times New Roman"/>
          <w:color w:val="000000"/>
          <w:sz w:val="28"/>
          <w:szCs w:val="28"/>
          <w:shd w:val="clear" w:color="auto" w:fill="FFFFFF"/>
        </w:rPr>
      </w:pPr>
    </w:p>
    <w:p w:rsidR="00181970" w:rsidRPr="00C524F4" w:rsidRDefault="00447E32" w:rsidP="00C524F4">
      <w:pPr>
        <w:pStyle w:val="ConsPlusNormal"/>
        <w:ind w:firstLine="540"/>
        <w:jc w:val="both"/>
        <w:rPr>
          <w:rFonts w:ascii="Times New Roman" w:hAnsi="Times New Roman" w:cs="Times New Roman"/>
          <w:sz w:val="28"/>
          <w:szCs w:val="28"/>
        </w:rPr>
      </w:pPr>
      <w:r w:rsidRPr="00F513EE">
        <w:rPr>
          <w:rFonts w:ascii="Times New Roman" w:hAnsi="Times New Roman" w:cs="Times New Roman"/>
          <w:b/>
          <w:color w:val="000000"/>
          <w:sz w:val="28"/>
          <w:szCs w:val="28"/>
          <w:shd w:val="clear" w:color="auto" w:fill="FFFFFF"/>
        </w:rPr>
        <w:t>8.</w:t>
      </w:r>
      <w:r w:rsidR="00181970" w:rsidRPr="00C524F4">
        <w:rPr>
          <w:rFonts w:ascii="Times New Roman" w:hAnsi="Times New Roman" w:cs="Times New Roman"/>
          <w:color w:val="000000"/>
          <w:sz w:val="28"/>
          <w:szCs w:val="28"/>
          <w:shd w:val="clear" w:color="auto" w:fill="FFFFFF"/>
        </w:rPr>
        <w:t>Статью 24 «Муниципальные программы Старотушкинского сельского поселения»</w:t>
      </w:r>
      <w:r w:rsidR="00E53B70" w:rsidRPr="00C524F4">
        <w:rPr>
          <w:rFonts w:ascii="Times New Roman" w:hAnsi="Times New Roman" w:cs="Times New Roman"/>
          <w:sz w:val="28"/>
          <w:szCs w:val="28"/>
        </w:rPr>
        <w:t xml:space="preserve">   </w:t>
      </w:r>
      <w:r w:rsidR="00181970" w:rsidRPr="00C524F4">
        <w:rPr>
          <w:rFonts w:ascii="Times New Roman" w:hAnsi="Times New Roman" w:cs="Times New Roman"/>
          <w:sz w:val="28"/>
          <w:szCs w:val="28"/>
        </w:rPr>
        <w:t xml:space="preserve">главы 5 Положения дополнить </w:t>
      </w:r>
      <w:r w:rsidR="00D40E61" w:rsidRPr="00C524F4">
        <w:rPr>
          <w:rFonts w:ascii="Times New Roman" w:hAnsi="Times New Roman" w:cs="Times New Roman"/>
          <w:sz w:val="28"/>
          <w:szCs w:val="28"/>
        </w:rPr>
        <w:t xml:space="preserve"> пунктами </w:t>
      </w:r>
      <w:r w:rsidR="00181970" w:rsidRPr="00C524F4">
        <w:rPr>
          <w:rFonts w:ascii="Times New Roman" w:hAnsi="Times New Roman" w:cs="Times New Roman"/>
          <w:sz w:val="28"/>
          <w:szCs w:val="28"/>
        </w:rPr>
        <w:t>4,5,6 следующего содержания:</w:t>
      </w:r>
    </w:p>
    <w:p w:rsidR="00181970" w:rsidRPr="00C524F4" w:rsidRDefault="00181970" w:rsidP="00C524F4">
      <w:pPr>
        <w:pStyle w:val="af1"/>
        <w:shd w:val="clear" w:color="auto" w:fill="FFFFFF"/>
        <w:spacing w:before="0" w:after="0"/>
        <w:ind w:firstLine="540"/>
        <w:jc w:val="both"/>
        <w:rPr>
          <w:color w:val="000000"/>
          <w:sz w:val="28"/>
          <w:szCs w:val="28"/>
        </w:rPr>
      </w:pPr>
      <w:r w:rsidRPr="00C524F4">
        <w:rPr>
          <w:sz w:val="28"/>
          <w:szCs w:val="28"/>
        </w:rPr>
        <w:t>«</w:t>
      </w:r>
      <w:r w:rsidR="00D40E61" w:rsidRPr="00C524F4">
        <w:rPr>
          <w:color w:val="000000"/>
          <w:sz w:val="28"/>
          <w:szCs w:val="28"/>
        </w:rPr>
        <w:t>4.</w:t>
      </w:r>
      <w:r w:rsidRPr="00C524F4">
        <w:rPr>
          <w:color w:val="000000"/>
          <w:sz w:val="28"/>
          <w:szCs w:val="28"/>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00C524F4">
        <w:rPr>
          <w:color w:val="000000"/>
          <w:sz w:val="28"/>
          <w:szCs w:val="28"/>
        </w:rPr>
        <w:t>определенными</w:t>
      </w:r>
      <w:proofErr w:type="gramEnd"/>
      <w:r w:rsidR="00C524F4">
        <w:rPr>
          <w:color w:val="000000"/>
          <w:sz w:val="28"/>
          <w:szCs w:val="28"/>
        </w:rPr>
        <w:t xml:space="preserve"> </w:t>
      </w:r>
      <w:r w:rsidRPr="00C524F4">
        <w:rPr>
          <w:color w:val="000000"/>
          <w:sz w:val="28"/>
          <w:szCs w:val="28"/>
        </w:rPr>
        <w:t xml:space="preserve"> администр</w:t>
      </w:r>
      <w:r w:rsidR="00C524F4">
        <w:rPr>
          <w:color w:val="000000"/>
          <w:sz w:val="28"/>
          <w:szCs w:val="28"/>
        </w:rPr>
        <w:t>ацией Старотушкинского сельского поселения</w:t>
      </w:r>
      <w:r w:rsidRPr="00C524F4">
        <w:rPr>
          <w:color w:val="000000"/>
          <w:sz w:val="28"/>
          <w:szCs w:val="28"/>
        </w:rPr>
        <w:t>.</w:t>
      </w:r>
    </w:p>
    <w:p w:rsidR="00181970" w:rsidRPr="00C524F4" w:rsidRDefault="00D40E61" w:rsidP="00C524F4">
      <w:pPr>
        <w:ind w:firstLine="540"/>
        <w:jc w:val="both"/>
        <w:rPr>
          <w:sz w:val="28"/>
          <w:szCs w:val="28"/>
        </w:rPr>
      </w:pPr>
      <w:r w:rsidRPr="00C524F4">
        <w:rPr>
          <w:sz w:val="28"/>
          <w:szCs w:val="28"/>
        </w:rPr>
        <w:t>5.</w:t>
      </w:r>
      <w:r w:rsidR="00181970" w:rsidRPr="00C524F4">
        <w:rPr>
          <w:sz w:val="28"/>
          <w:szCs w:val="28"/>
        </w:rPr>
        <w:t xml:space="preserve">Муниципальные </w:t>
      </w:r>
      <w:proofErr w:type="gramStart"/>
      <w:r w:rsidR="00181970" w:rsidRPr="00C524F4">
        <w:rPr>
          <w:sz w:val="28"/>
          <w:szCs w:val="28"/>
        </w:rPr>
        <w:t>программы</w:t>
      </w:r>
      <w:proofErr w:type="gramEnd"/>
      <w:r w:rsidR="00181970" w:rsidRPr="00C524F4">
        <w:rPr>
          <w:sz w:val="28"/>
          <w:szCs w:val="28"/>
        </w:rPr>
        <w:t xml:space="preserve">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w:t>
      </w:r>
      <w:r w:rsidR="00C524F4">
        <w:rPr>
          <w:sz w:val="28"/>
          <w:szCs w:val="28"/>
        </w:rPr>
        <w:t xml:space="preserve"> </w:t>
      </w:r>
      <w:r w:rsidR="00C524F4">
        <w:rPr>
          <w:color w:val="000000"/>
          <w:sz w:val="28"/>
          <w:szCs w:val="28"/>
        </w:rPr>
        <w:t>Старотушкинского сельского поселения.</w:t>
      </w:r>
    </w:p>
    <w:p w:rsidR="00181970" w:rsidRPr="00C524F4" w:rsidRDefault="00C524F4" w:rsidP="00C524F4">
      <w:pPr>
        <w:ind w:firstLine="540"/>
        <w:jc w:val="both"/>
        <w:rPr>
          <w:sz w:val="28"/>
          <w:szCs w:val="28"/>
        </w:rPr>
      </w:pPr>
      <w:r>
        <w:rPr>
          <w:sz w:val="28"/>
          <w:szCs w:val="28"/>
        </w:rPr>
        <w:t>Старотушкинская сельская Дума  осуществляет</w:t>
      </w:r>
      <w:r w:rsidR="00181970" w:rsidRPr="00C524F4">
        <w:rPr>
          <w:sz w:val="28"/>
          <w:szCs w:val="28"/>
        </w:rPr>
        <w:t xml:space="preserve"> рассмотрение проектов </w:t>
      </w:r>
      <w:r w:rsidR="00181970" w:rsidRPr="00C524F4">
        <w:rPr>
          <w:color w:val="000000"/>
          <w:sz w:val="28"/>
          <w:szCs w:val="28"/>
        </w:rPr>
        <w:t>муниципальных</w:t>
      </w:r>
      <w:r w:rsidR="00181970" w:rsidRPr="00C524F4">
        <w:rPr>
          <w:sz w:val="28"/>
          <w:szCs w:val="28"/>
        </w:rPr>
        <w:t xml:space="preserve"> программ  и предложений о внесении изменений в</w:t>
      </w:r>
      <w:r w:rsidR="00CF7F1C" w:rsidRPr="00C524F4">
        <w:rPr>
          <w:color w:val="000000"/>
          <w:sz w:val="28"/>
          <w:szCs w:val="28"/>
        </w:rPr>
        <w:t xml:space="preserve"> муниципальные </w:t>
      </w:r>
      <w:r w:rsidR="00181970" w:rsidRPr="00C524F4">
        <w:rPr>
          <w:sz w:val="28"/>
          <w:szCs w:val="28"/>
        </w:rPr>
        <w:t>п</w:t>
      </w:r>
      <w:r w:rsidR="00CF7F1C" w:rsidRPr="00C524F4">
        <w:rPr>
          <w:sz w:val="28"/>
          <w:szCs w:val="28"/>
        </w:rPr>
        <w:t xml:space="preserve">рограммы </w:t>
      </w:r>
      <w:r w:rsidR="00181970" w:rsidRPr="00C524F4">
        <w:rPr>
          <w:sz w:val="28"/>
          <w:szCs w:val="28"/>
        </w:rPr>
        <w:t xml:space="preserve"> в порядке, установленном</w:t>
      </w:r>
      <w:r w:rsidR="00CF7F1C" w:rsidRPr="00C524F4">
        <w:rPr>
          <w:sz w:val="28"/>
          <w:szCs w:val="28"/>
        </w:rPr>
        <w:t xml:space="preserve"> </w:t>
      </w:r>
      <w:r w:rsidR="00181970" w:rsidRPr="00C524F4">
        <w:rPr>
          <w:sz w:val="28"/>
          <w:szCs w:val="28"/>
        </w:rPr>
        <w:t xml:space="preserve"> нормативными п</w:t>
      </w:r>
      <w:r w:rsidR="00CF7F1C" w:rsidRPr="00C524F4">
        <w:rPr>
          <w:sz w:val="28"/>
          <w:szCs w:val="28"/>
        </w:rPr>
        <w:t xml:space="preserve">равовыми актами </w:t>
      </w:r>
      <w:r>
        <w:rPr>
          <w:sz w:val="28"/>
          <w:szCs w:val="28"/>
        </w:rPr>
        <w:t>Старотушкинской сельской Думы</w:t>
      </w:r>
      <w:r w:rsidR="00181970" w:rsidRPr="00C524F4">
        <w:rPr>
          <w:sz w:val="28"/>
          <w:szCs w:val="28"/>
        </w:rPr>
        <w:t>.</w:t>
      </w:r>
    </w:p>
    <w:p w:rsidR="00181970" w:rsidRDefault="00D40E61" w:rsidP="00C524F4">
      <w:pPr>
        <w:ind w:firstLine="708"/>
        <w:jc w:val="both"/>
        <w:rPr>
          <w:color w:val="828282"/>
          <w:sz w:val="28"/>
          <w:szCs w:val="28"/>
        </w:rPr>
      </w:pPr>
      <w:r w:rsidRPr="00C524F4">
        <w:rPr>
          <w:color w:val="000000"/>
          <w:sz w:val="28"/>
          <w:szCs w:val="28"/>
        </w:rPr>
        <w:t>6.Муниципальные</w:t>
      </w:r>
      <w:r w:rsidR="00181970" w:rsidRPr="00C524F4">
        <w:rPr>
          <w:sz w:val="28"/>
          <w:szCs w:val="28"/>
        </w:rPr>
        <w:t xml:space="preserve"> программы подлежат приведению в соответствие с </w:t>
      </w:r>
      <w:r w:rsidRPr="00C524F4">
        <w:rPr>
          <w:sz w:val="28"/>
          <w:szCs w:val="28"/>
        </w:rPr>
        <w:t xml:space="preserve">решением о </w:t>
      </w:r>
      <w:r w:rsidR="00181970" w:rsidRPr="00C524F4">
        <w:rPr>
          <w:sz w:val="28"/>
          <w:szCs w:val="28"/>
        </w:rPr>
        <w:t xml:space="preserve"> бюджете </w:t>
      </w:r>
      <w:r w:rsidRPr="00C524F4">
        <w:rPr>
          <w:color w:val="000000"/>
          <w:sz w:val="28"/>
          <w:szCs w:val="28"/>
        </w:rPr>
        <w:t>не позднее 1 апреля текущего финансового года</w:t>
      </w:r>
      <w:proofErr w:type="gramStart"/>
      <w:r w:rsidRPr="00C524F4">
        <w:rPr>
          <w:color w:val="000000"/>
          <w:sz w:val="28"/>
          <w:szCs w:val="28"/>
        </w:rPr>
        <w:t>.»</w:t>
      </w:r>
      <w:r w:rsidRPr="00C524F4">
        <w:rPr>
          <w:color w:val="828282"/>
          <w:sz w:val="28"/>
          <w:szCs w:val="28"/>
        </w:rPr>
        <w:t xml:space="preserve"> </w:t>
      </w:r>
      <w:proofErr w:type="gramEnd"/>
    </w:p>
    <w:p w:rsidR="00F513EE" w:rsidRPr="00C524F4" w:rsidRDefault="00F513EE" w:rsidP="00C524F4">
      <w:pPr>
        <w:ind w:firstLine="708"/>
        <w:jc w:val="both"/>
        <w:rPr>
          <w:color w:val="828282"/>
          <w:sz w:val="28"/>
          <w:szCs w:val="28"/>
        </w:rPr>
      </w:pPr>
    </w:p>
    <w:p w:rsidR="00760A9C" w:rsidRPr="00682275" w:rsidRDefault="00760A9C" w:rsidP="00682275">
      <w:pPr>
        <w:ind w:firstLine="708"/>
        <w:jc w:val="both"/>
        <w:rPr>
          <w:color w:val="828282"/>
          <w:sz w:val="28"/>
          <w:szCs w:val="28"/>
        </w:rPr>
      </w:pPr>
      <w:r w:rsidRPr="00682275">
        <w:rPr>
          <w:b/>
          <w:color w:val="828282"/>
          <w:sz w:val="28"/>
          <w:szCs w:val="28"/>
        </w:rPr>
        <w:t>9.</w:t>
      </w:r>
      <w:r w:rsidRPr="00682275">
        <w:rPr>
          <w:color w:val="828282"/>
          <w:sz w:val="28"/>
          <w:szCs w:val="28"/>
        </w:rPr>
        <w:t>Пункт</w:t>
      </w:r>
      <w:r w:rsidR="004D7FAE" w:rsidRPr="00682275">
        <w:rPr>
          <w:color w:val="828282"/>
          <w:sz w:val="28"/>
          <w:szCs w:val="28"/>
        </w:rPr>
        <w:t>ы</w:t>
      </w:r>
      <w:r w:rsidRPr="00682275">
        <w:rPr>
          <w:color w:val="828282"/>
          <w:sz w:val="28"/>
          <w:szCs w:val="28"/>
        </w:rPr>
        <w:t xml:space="preserve"> 1</w:t>
      </w:r>
      <w:r w:rsidR="004D7FAE" w:rsidRPr="00682275">
        <w:rPr>
          <w:color w:val="828282"/>
          <w:sz w:val="28"/>
          <w:szCs w:val="28"/>
        </w:rPr>
        <w:t xml:space="preserve"> и 3</w:t>
      </w:r>
      <w:r w:rsidRPr="00682275">
        <w:rPr>
          <w:color w:val="828282"/>
          <w:sz w:val="28"/>
          <w:szCs w:val="28"/>
        </w:rPr>
        <w:t xml:space="preserve"> части 3 статьи 25 «Состав показателей решения сельской Думы о бюджете поселения» главы 5 Положения изложить в новой редакции следующего содержания:</w:t>
      </w:r>
    </w:p>
    <w:p w:rsidR="004D7FAE" w:rsidRPr="00682275" w:rsidRDefault="00760A9C" w:rsidP="00682275">
      <w:pPr>
        <w:ind w:firstLine="708"/>
        <w:jc w:val="both"/>
        <w:rPr>
          <w:color w:val="000000"/>
          <w:sz w:val="28"/>
          <w:szCs w:val="28"/>
          <w:shd w:val="clear" w:color="auto" w:fill="FFFFFF"/>
        </w:rPr>
      </w:pPr>
      <w:r w:rsidRPr="00682275">
        <w:rPr>
          <w:color w:val="828282"/>
          <w:sz w:val="28"/>
          <w:szCs w:val="28"/>
        </w:rPr>
        <w:t>«1)</w:t>
      </w:r>
      <w:r w:rsidRPr="00682275">
        <w:rPr>
          <w:color w:val="000000"/>
          <w:sz w:val="28"/>
          <w:szCs w:val="28"/>
          <w:shd w:val="clear" w:color="auto" w:fill="FFFFFF"/>
        </w:rPr>
        <w:t xml:space="preserve"> перечень главных администраторов доходов  бюджета </w:t>
      </w:r>
      <w:r w:rsidR="004D7FAE" w:rsidRPr="00682275">
        <w:rPr>
          <w:color w:val="000000"/>
          <w:sz w:val="28"/>
          <w:szCs w:val="28"/>
          <w:shd w:val="clear" w:color="auto" w:fill="FFFFFF"/>
        </w:rPr>
        <w:t xml:space="preserve"> поселения  утверждается </w:t>
      </w:r>
      <w:r w:rsidRPr="00682275">
        <w:rPr>
          <w:color w:val="000000"/>
          <w:sz w:val="28"/>
          <w:szCs w:val="28"/>
          <w:shd w:val="clear" w:color="auto" w:fill="FFFFFF"/>
        </w:rPr>
        <w:t xml:space="preserve"> администрацией</w:t>
      </w:r>
      <w:r w:rsidR="004D7FAE" w:rsidRPr="00682275">
        <w:rPr>
          <w:color w:val="000000"/>
          <w:sz w:val="28"/>
          <w:szCs w:val="28"/>
          <w:shd w:val="clear" w:color="auto" w:fill="FFFFFF"/>
        </w:rPr>
        <w:t xml:space="preserve"> поселения</w:t>
      </w:r>
      <w:r w:rsidRPr="00682275">
        <w:rPr>
          <w:color w:val="000000"/>
          <w:sz w:val="28"/>
          <w:szCs w:val="28"/>
          <w:shd w:val="clear" w:color="auto" w:fill="FFFFFF"/>
        </w:rPr>
        <w:t xml:space="preserve"> в соответствии с общими </w:t>
      </w:r>
      <w:hyperlink r:id="rId9" w:anchor="dst100009" w:history="1">
        <w:r w:rsidRPr="00682275">
          <w:rPr>
            <w:rStyle w:val="af0"/>
            <w:rFonts w:eastAsia="Arial Unicode MS"/>
            <w:color w:val="1A0DAB"/>
            <w:sz w:val="28"/>
            <w:szCs w:val="28"/>
            <w:shd w:val="clear" w:color="auto" w:fill="FFFFFF"/>
          </w:rPr>
          <w:t>требованиями</w:t>
        </w:r>
      </w:hyperlink>
      <w:r w:rsidRPr="00682275">
        <w:rPr>
          <w:color w:val="000000"/>
          <w:sz w:val="28"/>
          <w:szCs w:val="28"/>
          <w:shd w:val="clear" w:color="auto" w:fill="FFFFFF"/>
        </w:rPr>
        <w:t>, установленными Правительством Российской Федерации;</w:t>
      </w:r>
    </w:p>
    <w:p w:rsidR="00760A9C" w:rsidRDefault="004D7FAE" w:rsidP="00682275">
      <w:pPr>
        <w:ind w:firstLine="708"/>
        <w:jc w:val="both"/>
        <w:rPr>
          <w:color w:val="828282"/>
          <w:sz w:val="28"/>
          <w:szCs w:val="28"/>
        </w:rPr>
      </w:pPr>
      <w:r w:rsidRPr="00682275">
        <w:rPr>
          <w:color w:val="000000"/>
          <w:sz w:val="28"/>
          <w:szCs w:val="28"/>
          <w:shd w:val="clear" w:color="auto" w:fill="FFFFFF"/>
        </w:rPr>
        <w:lastRenderedPageBreak/>
        <w:t xml:space="preserve">3) перечень главных </w:t>
      </w:r>
      <w:proofErr w:type="gramStart"/>
      <w:r w:rsidRPr="00682275">
        <w:rPr>
          <w:color w:val="000000"/>
          <w:sz w:val="28"/>
          <w:szCs w:val="28"/>
          <w:shd w:val="clear" w:color="auto" w:fill="FFFFFF"/>
        </w:rPr>
        <w:t>администраторов источников финансирования дефицита  бюджета  поселения</w:t>
      </w:r>
      <w:proofErr w:type="gramEnd"/>
      <w:r w:rsidRPr="00682275">
        <w:rPr>
          <w:color w:val="000000"/>
          <w:sz w:val="28"/>
          <w:szCs w:val="28"/>
          <w:shd w:val="clear" w:color="auto" w:fill="FFFFFF"/>
        </w:rPr>
        <w:t xml:space="preserve"> утверждается  администрацией поселения  в соответствии с общими </w:t>
      </w:r>
      <w:hyperlink r:id="rId10" w:anchor="dst100009" w:history="1">
        <w:r w:rsidRPr="00682275">
          <w:rPr>
            <w:rStyle w:val="af0"/>
            <w:rFonts w:eastAsia="Arial Unicode MS"/>
            <w:color w:val="1A0DAB"/>
            <w:sz w:val="28"/>
            <w:szCs w:val="28"/>
            <w:shd w:val="clear" w:color="auto" w:fill="FFFFFF"/>
          </w:rPr>
          <w:t>требованиями</w:t>
        </w:r>
      </w:hyperlink>
      <w:r w:rsidRPr="00682275">
        <w:rPr>
          <w:color w:val="000000"/>
          <w:sz w:val="28"/>
          <w:szCs w:val="28"/>
          <w:shd w:val="clear" w:color="auto" w:fill="FFFFFF"/>
        </w:rPr>
        <w:t>, установленными Правительством Российской Федерации.</w:t>
      </w:r>
      <w:r w:rsidR="00760A9C" w:rsidRPr="00682275">
        <w:rPr>
          <w:color w:val="828282"/>
          <w:sz w:val="28"/>
          <w:szCs w:val="28"/>
        </w:rPr>
        <w:t>»</w:t>
      </w:r>
    </w:p>
    <w:p w:rsidR="00F513EE" w:rsidRPr="00682275" w:rsidRDefault="00F513EE" w:rsidP="00682275">
      <w:pPr>
        <w:ind w:firstLine="708"/>
        <w:jc w:val="both"/>
        <w:rPr>
          <w:color w:val="828282"/>
          <w:sz w:val="28"/>
          <w:szCs w:val="28"/>
        </w:rPr>
      </w:pPr>
    </w:p>
    <w:p w:rsidR="001A21E8" w:rsidRPr="00682275" w:rsidRDefault="007930CE" w:rsidP="00682275">
      <w:pPr>
        <w:pStyle w:val="af1"/>
        <w:shd w:val="clear" w:color="auto" w:fill="FFFFFF"/>
        <w:spacing w:before="0" w:after="0"/>
        <w:ind w:firstLine="540"/>
        <w:jc w:val="both"/>
        <w:rPr>
          <w:color w:val="828282"/>
          <w:sz w:val="28"/>
          <w:szCs w:val="28"/>
        </w:rPr>
      </w:pPr>
      <w:r w:rsidRPr="00F513EE">
        <w:rPr>
          <w:b/>
          <w:color w:val="828282"/>
          <w:sz w:val="28"/>
          <w:szCs w:val="28"/>
        </w:rPr>
        <w:t>10.</w:t>
      </w:r>
      <w:r w:rsidR="001A21E8" w:rsidRPr="00682275">
        <w:rPr>
          <w:color w:val="828282"/>
          <w:sz w:val="28"/>
          <w:szCs w:val="28"/>
        </w:rPr>
        <w:t xml:space="preserve"> Статью 33 «Лицевые счета для учета операций по исполнению бюджета Старотушкинского сельского поселения» главы 6 Положения изложить в новой редакции следующего содержания:</w:t>
      </w:r>
    </w:p>
    <w:p w:rsidR="009C4C79" w:rsidRPr="00682275" w:rsidRDefault="001A21E8" w:rsidP="00682275">
      <w:pPr>
        <w:pStyle w:val="af1"/>
        <w:shd w:val="clear" w:color="auto" w:fill="FFFFFF"/>
        <w:spacing w:before="0" w:after="0"/>
        <w:ind w:firstLine="540"/>
        <w:jc w:val="both"/>
        <w:rPr>
          <w:color w:val="000000"/>
          <w:sz w:val="28"/>
          <w:szCs w:val="28"/>
        </w:rPr>
      </w:pPr>
      <w:r w:rsidRPr="00682275">
        <w:rPr>
          <w:color w:val="000000"/>
          <w:sz w:val="28"/>
          <w:szCs w:val="28"/>
        </w:rPr>
        <w:t>«</w:t>
      </w:r>
      <w:r w:rsidR="009C4C79" w:rsidRPr="00682275">
        <w:rPr>
          <w:color w:val="000000"/>
          <w:sz w:val="28"/>
          <w:szCs w:val="28"/>
        </w:rPr>
        <w:t xml:space="preserve"> 1. Учет операций администраторов доходов бюджетов производится на лицевых счетах, открываемых им в Федеральном казначействе.</w:t>
      </w:r>
    </w:p>
    <w:p w:rsidR="009C4C79" w:rsidRPr="00682275" w:rsidRDefault="001A21E8" w:rsidP="00682275">
      <w:pPr>
        <w:ind w:firstLine="540"/>
        <w:jc w:val="both"/>
        <w:rPr>
          <w:sz w:val="28"/>
          <w:szCs w:val="28"/>
        </w:rPr>
      </w:pPr>
      <w:r w:rsidRPr="00682275">
        <w:rPr>
          <w:sz w:val="28"/>
          <w:szCs w:val="28"/>
        </w:rPr>
        <w:t>2</w:t>
      </w:r>
      <w:r w:rsidR="009C4C79" w:rsidRPr="00682275">
        <w:rPr>
          <w:sz w:val="28"/>
          <w:szCs w:val="28"/>
        </w:rPr>
        <w:t xml:space="preserve">. </w:t>
      </w:r>
      <w:proofErr w:type="gramStart"/>
      <w:r w:rsidR="009C4C79" w:rsidRPr="00682275">
        <w:rPr>
          <w:sz w:val="28"/>
          <w:szCs w:val="28"/>
        </w:rPr>
        <w:t>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roofErr w:type="gramEnd"/>
    </w:p>
    <w:p w:rsidR="009C4C79" w:rsidRDefault="00684119" w:rsidP="00682275">
      <w:pPr>
        <w:ind w:firstLine="540"/>
        <w:jc w:val="both"/>
        <w:rPr>
          <w:sz w:val="28"/>
          <w:szCs w:val="28"/>
        </w:rPr>
      </w:pPr>
      <w:r>
        <w:rPr>
          <w:sz w:val="28"/>
          <w:szCs w:val="28"/>
        </w:rPr>
        <w:t>3.</w:t>
      </w:r>
      <w:r w:rsidR="009C4C79" w:rsidRPr="00682275">
        <w:rPr>
          <w:sz w:val="28"/>
          <w:szCs w:val="28"/>
        </w:rPr>
        <w:t xml:space="preserve"> Учет операций со средствами участников казначейского сопровождения, источником финансового обеспечения которых являются </w:t>
      </w:r>
      <w:r w:rsidR="001A21E8" w:rsidRPr="00682275">
        <w:rPr>
          <w:sz w:val="28"/>
          <w:szCs w:val="28"/>
        </w:rPr>
        <w:t>средства,</w:t>
      </w:r>
      <w:r w:rsidR="009C4C79" w:rsidRPr="00682275">
        <w:rPr>
          <w:sz w:val="28"/>
          <w:szCs w:val="28"/>
        </w:rPr>
        <w:t xml:space="preserve">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roofErr w:type="gramStart"/>
      <w:r w:rsidR="009C4C79" w:rsidRPr="00682275">
        <w:rPr>
          <w:sz w:val="28"/>
          <w:szCs w:val="28"/>
        </w:rPr>
        <w:t>.</w:t>
      </w:r>
      <w:r w:rsidR="00ED50D5" w:rsidRPr="00682275">
        <w:rPr>
          <w:sz w:val="28"/>
          <w:szCs w:val="28"/>
        </w:rPr>
        <w:t>»</w:t>
      </w:r>
      <w:proofErr w:type="gramEnd"/>
    </w:p>
    <w:p w:rsidR="00534BAD" w:rsidRPr="00682275" w:rsidRDefault="00F954A0" w:rsidP="00F954A0">
      <w:pPr>
        <w:ind w:firstLine="540"/>
        <w:jc w:val="center"/>
        <w:rPr>
          <w:sz w:val="28"/>
          <w:szCs w:val="28"/>
        </w:rPr>
      </w:pPr>
      <w:r>
        <w:rPr>
          <w:sz w:val="28"/>
          <w:szCs w:val="28"/>
        </w:rPr>
        <w:t>_____________</w:t>
      </w:r>
      <w:bookmarkStart w:id="0" w:name="_GoBack"/>
      <w:bookmarkEnd w:id="0"/>
    </w:p>
    <w:sectPr w:rsidR="00534BAD" w:rsidRPr="00682275" w:rsidSect="004E61BC">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5"/>
      <w:numFmt w:val="decimal"/>
      <w:lvlText w:val="%1."/>
      <w:lvlJc w:val="left"/>
      <w:pPr>
        <w:tabs>
          <w:tab w:val="num" w:pos="0"/>
        </w:tabs>
        <w:ind w:left="675" w:hanging="675"/>
      </w:pPr>
    </w:lvl>
    <w:lvl w:ilvl="1">
      <w:start w:val="2"/>
      <w:numFmt w:val="decimal"/>
      <w:lvlText w:val="%1.%2."/>
      <w:lvlJc w:val="left"/>
      <w:pPr>
        <w:tabs>
          <w:tab w:val="num" w:pos="0"/>
        </w:tabs>
        <w:ind w:left="1095" w:hanging="720"/>
      </w:pPr>
    </w:lvl>
    <w:lvl w:ilvl="2">
      <w:start w:val="1"/>
      <w:numFmt w:val="decimal"/>
      <w:lvlText w:val="%1.%2.%3."/>
      <w:lvlJc w:val="left"/>
      <w:pPr>
        <w:tabs>
          <w:tab w:val="num" w:pos="385"/>
        </w:tabs>
        <w:ind w:left="1855" w:hanging="720"/>
      </w:pPr>
      <w:rPr>
        <w:sz w:val="28"/>
        <w:szCs w:val="28"/>
      </w:rPr>
    </w:lvl>
    <w:lvl w:ilvl="3">
      <w:start w:val="1"/>
      <w:numFmt w:val="decimal"/>
      <w:lvlText w:val="%1.%2.%3.%4."/>
      <w:lvlJc w:val="left"/>
      <w:pPr>
        <w:tabs>
          <w:tab w:val="num" w:pos="0"/>
        </w:tabs>
        <w:ind w:left="2205" w:hanging="1080"/>
      </w:pPr>
    </w:lvl>
    <w:lvl w:ilvl="4">
      <w:start w:val="1"/>
      <w:numFmt w:val="decimal"/>
      <w:lvlText w:val="%1.%2.%3.%4.%5."/>
      <w:lvlJc w:val="left"/>
      <w:pPr>
        <w:tabs>
          <w:tab w:val="num" w:pos="0"/>
        </w:tabs>
        <w:ind w:left="2580" w:hanging="1080"/>
      </w:pPr>
    </w:lvl>
    <w:lvl w:ilvl="5">
      <w:start w:val="1"/>
      <w:numFmt w:val="decimal"/>
      <w:lvlText w:val="%1.%2.%3.%4.%5.%6."/>
      <w:lvlJc w:val="left"/>
      <w:pPr>
        <w:tabs>
          <w:tab w:val="num" w:pos="0"/>
        </w:tabs>
        <w:ind w:left="3315" w:hanging="1440"/>
      </w:pPr>
    </w:lvl>
    <w:lvl w:ilvl="6">
      <w:start w:val="1"/>
      <w:numFmt w:val="decimal"/>
      <w:lvlText w:val="%1.%2.%3.%4.%5.%6.%7."/>
      <w:lvlJc w:val="left"/>
      <w:pPr>
        <w:tabs>
          <w:tab w:val="num" w:pos="0"/>
        </w:tabs>
        <w:ind w:left="4050" w:hanging="1800"/>
      </w:pPr>
    </w:lvl>
    <w:lvl w:ilvl="7">
      <w:start w:val="1"/>
      <w:numFmt w:val="decimal"/>
      <w:lvlText w:val="%1.%2.%3.%4.%5.%6.%7.%8."/>
      <w:lvlJc w:val="left"/>
      <w:pPr>
        <w:tabs>
          <w:tab w:val="num" w:pos="0"/>
        </w:tabs>
        <w:ind w:left="4425" w:hanging="1800"/>
      </w:pPr>
    </w:lvl>
    <w:lvl w:ilvl="8">
      <w:start w:val="1"/>
      <w:numFmt w:val="decimal"/>
      <w:lvlText w:val="%1.%2.%3.%4.%5.%6.%7.%8.%9."/>
      <w:lvlJc w:val="left"/>
      <w:pPr>
        <w:tabs>
          <w:tab w:val="num" w:pos="0"/>
        </w:tabs>
        <w:ind w:left="5160" w:hanging="2160"/>
      </w:pPr>
    </w:lvl>
  </w:abstractNum>
  <w:abstractNum w:abstractNumId="1">
    <w:nsid w:val="0000000A"/>
    <w:multiLevelType w:val="multilevel"/>
    <w:tmpl w:val="4306CF66"/>
    <w:lvl w:ilvl="0">
      <w:start w:val="1"/>
      <w:numFmt w:val="decimal"/>
      <w:lvlText w:val="%1)"/>
      <w:lvlJc w:val="left"/>
      <w:pPr>
        <w:tabs>
          <w:tab w:val="num" w:pos="-47"/>
        </w:tabs>
        <w:ind w:left="928"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F2960"/>
    <w:multiLevelType w:val="hybridMultilevel"/>
    <w:tmpl w:val="021E7282"/>
    <w:lvl w:ilvl="0" w:tplc="AF7482B0">
      <w:start w:val="19"/>
      <w:numFmt w:val="decimal"/>
      <w:lvlText w:val="%1."/>
      <w:lvlJc w:val="left"/>
      <w:pPr>
        <w:tabs>
          <w:tab w:val="num" w:pos="1137"/>
        </w:tabs>
        <w:ind w:left="1137" w:hanging="450"/>
      </w:pPr>
      <w:rPr>
        <w:rFonts w:hint="default"/>
      </w:rPr>
    </w:lvl>
    <w:lvl w:ilvl="1" w:tplc="04190019" w:tentative="1">
      <w:start w:val="1"/>
      <w:numFmt w:val="lowerLetter"/>
      <w:lvlText w:val="%2."/>
      <w:lvlJc w:val="left"/>
      <w:pPr>
        <w:tabs>
          <w:tab w:val="num" w:pos="1767"/>
        </w:tabs>
        <w:ind w:left="1767" w:hanging="360"/>
      </w:pPr>
    </w:lvl>
    <w:lvl w:ilvl="2" w:tplc="0419001B" w:tentative="1">
      <w:start w:val="1"/>
      <w:numFmt w:val="lowerRoman"/>
      <w:lvlText w:val="%3."/>
      <w:lvlJc w:val="right"/>
      <w:pPr>
        <w:tabs>
          <w:tab w:val="num" w:pos="2487"/>
        </w:tabs>
        <w:ind w:left="2487" w:hanging="180"/>
      </w:pPr>
    </w:lvl>
    <w:lvl w:ilvl="3" w:tplc="0419000F" w:tentative="1">
      <w:start w:val="1"/>
      <w:numFmt w:val="decimal"/>
      <w:lvlText w:val="%4."/>
      <w:lvlJc w:val="left"/>
      <w:pPr>
        <w:tabs>
          <w:tab w:val="num" w:pos="3207"/>
        </w:tabs>
        <w:ind w:left="3207" w:hanging="360"/>
      </w:pPr>
    </w:lvl>
    <w:lvl w:ilvl="4" w:tplc="04190019" w:tentative="1">
      <w:start w:val="1"/>
      <w:numFmt w:val="lowerLetter"/>
      <w:lvlText w:val="%5."/>
      <w:lvlJc w:val="left"/>
      <w:pPr>
        <w:tabs>
          <w:tab w:val="num" w:pos="3927"/>
        </w:tabs>
        <w:ind w:left="3927" w:hanging="360"/>
      </w:pPr>
    </w:lvl>
    <w:lvl w:ilvl="5" w:tplc="0419001B" w:tentative="1">
      <w:start w:val="1"/>
      <w:numFmt w:val="lowerRoman"/>
      <w:lvlText w:val="%6."/>
      <w:lvlJc w:val="right"/>
      <w:pPr>
        <w:tabs>
          <w:tab w:val="num" w:pos="4647"/>
        </w:tabs>
        <w:ind w:left="4647" w:hanging="180"/>
      </w:pPr>
    </w:lvl>
    <w:lvl w:ilvl="6" w:tplc="0419000F" w:tentative="1">
      <w:start w:val="1"/>
      <w:numFmt w:val="decimal"/>
      <w:lvlText w:val="%7."/>
      <w:lvlJc w:val="left"/>
      <w:pPr>
        <w:tabs>
          <w:tab w:val="num" w:pos="5367"/>
        </w:tabs>
        <w:ind w:left="5367" w:hanging="360"/>
      </w:pPr>
    </w:lvl>
    <w:lvl w:ilvl="7" w:tplc="04190019" w:tentative="1">
      <w:start w:val="1"/>
      <w:numFmt w:val="lowerLetter"/>
      <w:lvlText w:val="%8."/>
      <w:lvlJc w:val="left"/>
      <w:pPr>
        <w:tabs>
          <w:tab w:val="num" w:pos="6087"/>
        </w:tabs>
        <w:ind w:left="6087" w:hanging="360"/>
      </w:pPr>
    </w:lvl>
    <w:lvl w:ilvl="8" w:tplc="0419001B" w:tentative="1">
      <w:start w:val="1"/>
      <w:numFmt w:val="lowerRoman"/>
      <w:lvlText w:val="%9."/>
      <w:lvlJc w:val="right"/>
      <w:pPr>
        <w:tabs>
          <w:tab w:val="num" w:pos="6807"/>
        </w:tabs>
        <w:ind w:left="6807" w:hanging="180"/>
      </w:pPr>
    </w:lvl>
  </w:abstractNum>
  <w:abstractNum w:abstractNumId="3">
    <w:nsid w:val="2BCD04F6"/>
    <w:multiLevelType w:val="hybridMultilevel"/>
    <w:tmpl w:val="EF2E6950"/>
    <w:lvl w:ilvl="0" w:tplc="3C6C85F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9A4BE9"/>
    <w:multiLevelType w:val="hybridMultilevel"/>
    <w:tmpl w:val="D69A4C5E"/>
    <w:lvl w:ilvl="0" w:tplc="C934852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5">
    <w:nsid w:val="31664B29"/>
    <w:multiLevelType w:val="hybridMultilevel"/>
    <w:tmpl w:val="1FF8ADD8"/>
    <w:lvl w:ilvl="0" w:tplc="EFCABDFC">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6">
    <w:nsid w:val="545508B7"/>
    <w:multiLevelType w:val="hybridMultilevel"/>
    <w:tmpl w:val="888CEB70"/>
    <w:lvl w:ilvl="0" w:tplc="9E081A40">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4B41267"/>
    <w:multiLevelType w:val="hybridMultilevel"/>
    <w:tmpl w:val="B4B059A4"/>
    <w:lvl w:ilvl="0" w:tplc="E79876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7A0DDD"/>
    <w:multiLevelType w:val="hybridMultilevel"/>
    <w:tmpl w:val="0B8C4424"/>
    <w:lvl w:ilvl="0" w:tplc="62CEDB14">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CF80A31"/>
    <w:multiLevelType w:val="hybridMultilevel"/>
    <w:tmpl w:val="FD22B680"/>
    <w:lvl w:ilvl="0" w:tplc="8BB8764E">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9"/>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176F"/>
    <w:rsid w:val="00020996"/>
    <w:rsid w:val="000328F1"/>
    <w:rsid w:val="0003514F"/>
    <w:rsid w:val="00047374"/>
    <w:rsid w:val="0008626B"/>
    <w:rsid w:val="000A300B"/>
    <w:rsid w:val="000B70F6"/>
    <w:rsid w:val="00131665"/>
    <w:rsid w:val="001359AB"/>
    <w:rsid w:val="00181970"/>
    <w:rsid w:val="00186CA6"/>
    <w:rsid w:val="001A0B96"/>
    <w:rsid w:val="001A21E8"/>
    <w:rsid w:val="001A2D75"/>
    <w:rsid w:val="00214B76"/>
    <w:rsid w:val="002303E2"/>
    <w:rsid w:val="00240C38"/>
    <w:rsid w:val="0024724E"/>
    <w:rsid w:val="0026771F"/>
    <w:rsid w:val="0027433C"/>
    <w:rsid w:val="002D6E87"/>
    <w:rsid w:val="00322D28"/>
    <w:rsid w:val="0033061C"/>
    <w:rsid w:val="00376A6A"/>
    <w:rsid w:val="003D137F"/>
    <w:rsid w:val="00403EB0"/>
    <w:rsid w:val="00447E32"/>
    <w:rsid w:val="004772FB"/>
    <w:rsid w:val="004B0C42"/>
    <w:rsid w:val="004B3F82"/>
    <w:rsid w:val="004D7FAE"/>
    <w:rsid w:val="004E61BC"/>
    <w:rsid w:val="00530D7D"/>
    <w:rsid w:val="00534BAD"/>
    <w:rsid w:val="005750F0"/>
    <w:rsid w:val="005D0F14"/>
    <w:rsid w:val="005D3BDB"/>
    <w:rsid w:val="005F4B37"/>
    <w:rsid w:val="00646E43"/>
    <w:rsid w:val="006508F6"/>
    <w:rsid w:val="00654740"/>
    <w:rsid w:val="00682275"/>
    <w:rsid w:val="00684119"/>
    <w:rsid w:val="006A1446"/>
    <w:rsid w:val="006A2A49"/>
    <w:rsid w:val="006B176F"/>
    <w:rsid w:val="006C4007"/>
    <w:rsid w:val="006D095C"/>
    <w:rsid w:val="006F2FC8"/>
    <w:rsid w:val="00707CFF"/>
    <w:rsid w:val="007535E5"/>
    <w:rsid w:val="00757D59"/>
    <w:rsid w:val="00760A9C"/>
    <w:rsid w:val="007930CE"/>
    <w:rsid w:val="007A0B2B"/>
    <w:rsid w:val="007F2A73"/>
    <w:rsid w:val="007F4801"/>
    <w:rsid w:val="00860559"/>
    <w:rsid w:val="00887B01"/>
    <w:rsid w:val="008D17E0"/>
    <w:rsid w:val="00900DCF"/>
    <w:rsid w:val="00910F33"/>
    <w:rsid w:val="00916343"/>
    <w:rsid w:val="00927568"/>
    <w:rsid w:val="009579A4"/>
    <w:rsid w:val="0099661E"/>
    <w:rsid w:val="009C4C79"/>
    <w:rsid w:val="009D760A"/>
    <w:rsid w:val="00A273DF"/>
    <w:rsid w:val="00A54964"/>
    <w:rsid w:val="00A6111C"/>
    <w:rsid w:val="00A7058A"/>
    <w:rsid w:val="00A96ADC"/>
    <w:rsid w:val="00AF11F0"/>
    <w:rsid w:val="00B22624"/>
    <w:rsid w:val="00B31D93"/>
    <w:rsid w:val="00B54757"/>
    <w:rsid w:val="00B63933"/>
    <w:rsid w:val="00BA45E8"/>
    <w:rsid w:val="00BC6650"/>
    <w:rsid w:val="00BE115E"/>
    <w:rsid w:val="00BF1EDA"/>
    <w:rsid w:val="00C0102E"/>
    <w:rsid w:val="00C055EB"/>
    <w:rsid w:val="00C342F2"/>
    <w:rsid w:val="00C524F4"/>
    <w:rsid w:val="00C96B5D"/>
    <w:rsid w:val="00CB15EB"/>
    <w:rsid w:val="00CF5EFF"/>
    <w:rsid w:val="00CF7F1C"/>
    <w:rsid w:val="00D0657D"/>
    <w:rsid w:val="00D40E61"/>
    <w:rsid w:val="00D8741B"/>
    <w:rsid w:val="00DE5EA5"/>
    <w:rsid w:val="00E136F2"/>
    <w:rsid w:val="00E163BC"/>
    <w:rsid w:val="00E53B70"/>
    <w:rsid w:val="00E61302"/>
    <w:rsid w:val="00E94401"/>
    <w:rsid w:val="00E97239"/>
    <w:rsid w:val="00ED0389"/>
    <w:rsid w:val="00ED50D5"/>
    <w:rsid w:val="00ED7D2C"/>
    <w:rsid w:val="00EF02FF"/>
    <w:rsid w:val="00F05CA8"/>
    <w:rsid w:val="00F24C30"/>
    <w:rsid w:val="00F3304D"/>
    <w:rsid w:val="00F513EE"/>
    <w:rsid w:val="00F51A8D"/>
    <w:rsid w:val="00F53FAF"/>
    <w:rsid w:val="00F67E70"/>
    <w:rsid w:val="00F93969"/>
    <w:rsid w:val="00F954A0"/>
    <w:rsid w:val="00FA4975"/>
    <w:rsid w:val="00F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176F"/>
    <w:pPr>
      <w:keepNext/>
      <w:jc w:val="both"/>
      <w:outlineLvl w:val="0"/>
    </w:pPr>
    <w:rPr>
      <w:rFonts w:eastAsia="Arial Unicode MS"/>
      <w:sz w:val="28"/>
    </w:rPr>
  </w:style>
  <w:style w:type="paragraph" w:styleId="2">
    <w:name w:val="heading 2"/>
    <w:basedOn w:val="a"/>
    <w:next w:val="a"/>
    <w:link w:val="20"/>
    <w:qFormat/>
    <w:rsid w:val="006B176F"/>
    <w:pPr>
      <w:keepNext/>
      <w:widowControl w:val="0"/>
      <w:autoSpaceDE w:val="0"/>
      <w:autoSpaceDN w:val="0"/>
      <w:adjustRightInd w:val="0"/>
      <w:spacing w:before="240" w:after="60"/>
      <w:outlineLvl w:val="1"/>
    </w:pPr>
    <w:rPr>
      <w:rFonts w:ascii="Arial" w:hAnsi="Arial" w:cs="Arial"/>
      <w:b/>
      <w:bCs/>
      <w:i/>
      <w:iCs/>
      <w:sz w:val="28"/>
      <w:szCs w:val="28"/>
    </w:rPr>
  </w:style>
  <w:style w:type="paragraph" w:styleId="8">
    <w:name w:val="heading 8"/>
    <w:basedOn w:val="a"/>
    <w:next w:val="a"/>
    <w:link w:val="80"/>
    <w:qFormat/>
    <w:rsid w:val="006B176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76F"/>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6B176F"/>
    <w:rPr>
      <w:rFonts w:ascii="Arial" w:eastAsia="Times New Roman" w:hAnsi="Arial" w:cs="Arial"/>
      <w:b/>
      <w:bCs/>
      <w:i/>
      <w:iCs/>
      <w:sz w:val="28"/>
      <w:szCs w:val="28"/>
      <w:lang w:eastAsia="ru-RU"/>
    </w:rPr>
  </w:style>
  <w:style w:type="character" w:customStyle="1" w:styleId="80">
    <w:name w:val="Заголовок 8 Знак"/>
    <w:basedOn w:val="a0"/>
    <w:link w:val="8"/>
    <w:rsid w:val="006B176F"/>
    <w:rPr>
      <w:rFonts w:ascii="Times New Roman" w:eastAsia="Times New Roman" w:hAnsi="Times New Roman" w:cs="Times New Roman"/>
      <w:i/>
      <w:iCs/>
      <w:sz w:val="24"/>
      <w:szCs w:val="24"/>
      <w:lang w:eastAsia="ru-RU"/>
    </w:rPr>
  </w:style>
  <w:style w:type="paragraph" w:styleId="a3">
    <w:name w:val="Body Text"/>
    <w:basedOn w:val="a"/>
    <w:link w:val="a4"/>
    <w:unhideWhenUsed/>
    <w:rsid w:val="006B176F"/>
    <w:pPr>
      <w:spacing w:after="120"/>
    </w:pPr>
  </w:style>
  <w:style w:type="character" w:customStyle="1" w:styleId="a4">
    <w:name w:val="Основной текст Знак"/>
    <w:basedOn w:val="a0"/>
    <w:link w:val="a3"/>
    <w:rsid w:val="006B176F"/>
    <w:rPr>
      <w:rFonts w:ascii="Times New Roman" w:eastAsia="Times New Roman" w:hAnsi="Times New Roman" w:cs="Times New Roman"/>
      <w:sz w:val="24"/>
      <w:szCs w:val="24"/>
      <w:lang w:eastAsia="ru-RU"/>
    </w:rPr>
  </w:style>
  <w:style w:type="paragraph" w:styleId="a5">
    <w:name w:val="Body Text Indent"/>
    <w:basedOn w:val="a"/>
    <w:link w:val="a6"/>
    <w:unhideWhenUsed/>
    <w:rsid w:val="006B176F"/>
    <w:pPr>
      <w:spacing w:after="120"/>
      <w:ind w:left="283"/>
    </w:pPr>
  </w:style>
  <w:style w:type="character" w:customStyle="1" w:styleId="a6">
    <w:name w:val="Основной текст с отступом Знак"/>
    <w:basedOn w:val="a0"/>
    <w:link w:val="a5"/>
    <w:rsid w:val="006B176F"/>
    <w:rPr>
      <w:rFonts w:ascii="Times New Roman" w:eastAsia="Times New Roman" w:hAnsi="Times New Roman" w:cs="Times New Roman"/>
      <w:sz w:val="24"/>
      <w:szCs w:val="24"/>
      <w:lang w:eastAsia="ru-RU"/>
    </w:rPr>
  </w:style>
  <w:style w:type="paragraph" w:styleId="a7">
    <w:name w:val="List Paragraph"/>
    <w:basedOn w:val="a"/>
    <w:uiPriority w:val="34"/>
    <w:qFormat/>
    <w:rsid w:val="006B176F"/>
    <w:pPr>
      <w:ind w:left="720"/>
      <w:contextualSpacing/>
    </w:pPr>
  </w:style>
  <w:style w:type="paragraph" w:styleId="3">
    <w:name w:val="Body Text 3"/>
    <w:basedOn w:val="a"/>
    <w:link w:val="30"/>
    <w:unhideWhenUsed/>
    <w:rsid w:val="006B176F"/>
    <w:pPr>
      <w:spacing w:after="120"/>
    </w:pPr>
    <w:rPr>
      <w:sz w:val="16"/>
      <w:szCs w:val="16"/>
    </w:rPr>
  </w:style>
  <w:style w:type="character" w:customStyle="1" w:styleId="30">
    <w:name w:val="Основной текст 3 Знак"/>
    <w:basedOn w:val="a0"/>
    <w:link w:val="3"/>
    <w:rsid w:val="006B176F"/>
    <w:rPr>
      <w:rFonts w:ascii="Times New Roman" w:eastAsia="Times New Roman" w:hAnsi="Times New Roman" w:cs="Times New Roman"/>
      <w:sz w:val="16"/>
      <w:szCs w:val="16"/>
      <w:lang w:eastAsia="ru-RU"/>
    </w:rPr>
  </w:style>
  <w:style w:type="paragraph" w:customStyle="1" w:styleId="ConsPlusNonformat">
    <w:name w:val="ConsPlusNonformat"/>
    <w:rsid w:val="006B17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7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Title"/>
    <w:basedOn w:val="a"/>
    <w:link w:val="a9"/>
    <w:qFormat/>
    <w:rsid w:val="006B176F"/>
    <w:pPr>
      <w:jc w:val="center"/>
    </w:pPr>
    <w:rPr>
      <w:b/>
      <w:bCs/>
      <w:sz w:val="28"/>
    </w:rPr>
  </w:style>
  <w:style w:type="character" w:customStyle="1" w:styleId="a9">
    <w:name w:val="Название Знак"/>
    <w:basedOn w:val="a0"/>
    <w:link w:val="a8"/>
    <w:rsid w:val="006B176F"/>
    <w:rPr>
      <w:rFonts w:ascii="Times New Roman" w:eastAsia="Times New Roman" w:hAnsi="Times New Roman" w:cs="Times New Roman"/>
      <w:b/>
      <w:bCs/>
      <w:sz w:val="28"/>
      <w:szCs w:val="24"/>
      <w:lang w:eastAsia="ru-RU"/>
    </w:rPr>
  </w:style>
  <w:style w:type="paragraph" w:styleId="21">
    <w:name w:val="Body Text Indent 2"/>
    <w:basedOn w:val="a"/>
    <w:link w:val="22"/>
    <w:rsid w:val="006B176F"/>
    <w:pPr>
      <w:ind w:firstLine="540"/>
      <w:jc w:val="both"/>
    </w:pPr>
    <w:rPr>
      <w:sz w:val="28"/>
    </w:rPr>
  </w:style>
  <w:style w:type="character" w:customStyle="1" w:styleId="22">
    <w:name w:val="Основной текст с отступом 2 Знак"/>
    <w:basedOn w:val="a0"/>
    <w:link w:val="21"/>
    <w:rsid w:val="006B176F"/>
    <w:rPr>
      <w:rFonts w:ascii="Times New Roman" w:eastAsia="Times New Roman" w:hAnsi="Times New Roman" w:cs="Times New Roman"/>
      <w:sz w:val="28"/>
      <w:szCs w:val="24"/>
      <w:lang w:eastAsia="ru-RU"/>
    </w:rPr>
  </w:style>
  <w:style w:type="paragraph" w:styleId="23">
    <w:name w:val="Body Text 2"/>
    <w:basedOn w:val="a"/>
    <w:link w:val="24"/>
    <w:rsid w:val="006B176F"/>
    <w:pPr>
      <w:spacing w:after="120" w:line="480" w:lineRule="auto"/>
    </w:pPr>
  </w:style>
  <w:style w:type="character" w:customStyle="1" w:styleId="24">
    <w:name w:val="Основной текст 2 Знак"/>
    <w:basedOn w:val="a0"/>
    <w:link w:val="23"/>
    <w:rsid w:val="006B176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176F"/>
    <w:rPr>
      <w:rFonts w:ascii="Tahoma" w:hAnsi="Tahoma" w:cs="Tahoma"/>
      <w:sz w:val="16"/>
      <w:szCs w:val="16"/>
    </w:rPr>
  </w:style>
  <w:style w:type="character" w:customStyle="1" w:styleId="ab">
    <w:name w:val="Текст выноски Знак"/>
    <w:basedOn w:val="a0"/>
    <w:link w:val="aa"/>
    <w:uiPriority w:val="99"/>
    <w:semiHidden/>
    <w:rsid w:val="006B176F"/>
    <w:rPr>
      <w:rFonts w:ascii="Tahoma" w:eastAsia="Times New Roman" w:hAnsi="Tahoma" w:cs="Tahoma"/>
      <w:sz w:val="16"/>
      <w:szCs w:val="16"/>
      <w:lang w:eastAsia="ru-RU"/>
    </w:rPr>
  </w:style>
  <w:style w:type="paragraph" w:styleId="ac">
    <w:name w:val="Subtitle"/>
    <w:basedOn w:val="a"/>
    <w:link w:val="ad"/>
    <w:qFormat/>
    <w:rsid w:val="006B176F"/>
    <w:pPr>
      <w:jc w:val="center"/>
    </w:pPr>
    <w:rPr>
      <w:b/>
      <w:sz w:val="28"/>
      <w:szCs w:val="20"/>
    </w:rPr>
  </w:style>
  <w:style w:type="character" w:customStyle="1" w:styleId="ad">
    <w:name w:val="Подзаголовок Знак"/>
    <w:basedOn w:val="a0"/>
    <w:link w:val="ac"/>
    <w:rsid w:val="006B176F"/>
    <w:rPr>
      <w:rFonts w:ascii="Times New Roman" w:eastAsia="Times New Roman" w:hAnsi="Times New Roman" w:cs="Times New Roman"/>
      <w:b/>
      <w:sz w:val="28"/>
      <w:szCs w:val="20"/>
      <w:lang w:eastAsia="ru-RU"/>
    </w:rPr>
  </w:style>
  <w:style w:type="paragraph" w:customStyle="1" w:styleId="ConsNormal">
    <w:name w:val="ConsNormal"/>
    <w:rsid w:val="006B17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17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6B176F"/>
    <w:pPr>
      <w:spacing w:before="100" w:beforeAutospacing="1" w:after="100" w:afterAutospacing="1"/>
    </w:pPr>
    <w:rPr>
      <w:rFonts w:ascii="Arial Unicode MS" w:eastAsia="Arial Unicode MS" w:hAnsi="Arial Unicode MS" w:cs="Arial Unicode MS"/>
    </w:rPr>
  </w:style>
  <w:style w:type="character" w:customStyle="1" w:styleId="hl41">
    <w:name w:val="hl41"/>
    <w:basedOn w:val="a0"/>
    <w:rsid w:val="006B176F"/>
    <w:rPr>
      <w:b/>
      <w:bCs/>
      <w:sz w:val="20"/>
      <w:szCs w:val="20"/>
    </w:rPr>
  </w:style>
  <w:style w:type="paragraph" w:styleId="ae">
    <w:name w:val="header"/>
    <w:basedOn w:val="a"/>
    <w:link w:val="af"/>
    <w:rsid w:val="006B176F"/>
    <w:pPr>
      <w:tabs>
        <w:tab w:val="center" w:pos="4153"/>
        <w:tab w:val="right" w:pos="8306"/>
      </w:tabs>
    </w:pPr>
    <w:rPr>
      <w:sz w:val="20"/>
      <w:szCs w:val="20"/>
    </w:rPr>
  </w:style>
  <w:style w:type="character" w:customStyle="1" w:styleId="af">
    <w:name w:val="Верхний колонтитул Знак"/>
    <w:basedOn w:val="a0"/>
    <w:link w:val="ae"/>
    <w:rsid w:val="006B176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B176F"/>
    <w:rPr>
      <w:color w:val="0000FF"/>
      <w:u w:val="single"/>
    </w:rPr>
  </w:style>
  <w:style w:type="paragraph" w:customStyle="1" w:styleId="31">
    <w:name w:val="Основной текст 31"/>
    <w:basedOn w:val="a"/>
    <w:rsid w:val="006B176F"/>
    <w:pPr>
      <w:suppressAutoHyphens/>
      <w:jc w:val="both"/>
    </w:pPr>
    <w:rPr>
      <w:sz w:val="28"/>
      <w:lang w:eastAsia="zh-CN"/>
    </w:rPr>
  </w:style>
  <w:style w:type="paragraph" w:styleId="af1">
    <w:name w:val="Normal (Web)"/>
    <w:basedOn w:val="a"/>
    <w:uiPriority w:val="99"/>
    <w:unhideWhenUsed/>
    <w:rsid w:val="00C342F2"/>
    <w:pPr>
      <w:spacing w:before="280" w:after="280"/>
    </w:pPr>
    <w:rPr>
      <w:kern w:val="2"/>
      <w:lang w:eastAsia="zh-CN"/>
    </w:rPr>
  </w:style>
  <w:style w:type="paragraph" w:customStyle="1" w:styleId="ConsPlusNormal">
    <w:name w:val="ConsPlusNormal"/>
    <w:rsid w:val="00322D28"/>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no-indent">
    <w:name w:val="no-indent"/>
    <w:basedOn w:val="a"/>
    <w:rsid w:val="00F24C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176F"/>
    <w:pPr>
      <w:keepNext/>
      <w:jc w:val="both"/>
      <w:outlineLvl w:val="0"/>
    </w:pPr>
    <w:rPr>
      <w:rFonts w:eastAsia="Arial Unicode MS"/>
      <w:sz w:val="28"/>
    </w:rPr>
  </w:style>
  <w:style w:type="paragraph" w:styleId="2">
    <w:name w:val="heading 2"/>
    <w:basedOn w:val="a"/>
    <w:next w:val="a"/>
    <w:link w:val="20"/>
    <w:qFormat/>
    <w:rsid w:val="006B176F"/>
    <w:pPr>
      <w:keepNext/>
      <w:widowControl w:val="0"/>
      <w:autoSpaceDE w:val="0"/>
      <w:autoSpaceDN w:val="0"/>
      <w:adjustRightInd w:val="0"/>
      <w:spacing w:before="240" w:after="60"/>
      <w:outlineLvl w:val="1"/>
    </w:pPr>
    <w:rPr>
      <w:rFonts w:ascii="Arial" w:hAnsi="Arial" w:cs="Arial"/>
      <w:b/>
      <w:bCs/>
      <w:i/>
      <w:iCs/>
      <w:sz w:val="28"/>
      <w:szCs w:val="28"/>
    </w:rPr>
  </w:style>
  <w:style w:type="paragraph" w:styleId="8">
    <w:name w:val="heading 8"/>
    <w:basedOn w:val="a"/>
    <w:next w:val="a"/>
    <w:link w:val="80"/>
    <w:qFormat/>
    <w:rsid w:val="006B176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76F"/>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6B176F"/>
    <w:rPr>
      <w:rFonts w:ascii="Arial" w:eastAsia="Times New Roman" w:hAnsi="Arial" w:cs="Arial"/>
      <w:b/>
      <w:bCs/>
      <w:i/>
      <w:iCs/>
      <w:sz w:val="28"/>
      <w:szCs w:val="28"/>
      <w:lang w:eastAsia="ru-RU"/>
    </w:rPr>
  </w:style>
  <w:style w:type="character" w:customStyle="1" w:styleId="80">
    <w:name w:val="Заголовок 8 Знак"/>
    <w:basedOn w:val="a0"/>
    <w:link w:val="8"/>
    <w:rsid w:val="006B176F"/>
    <w:rPr>
      <w:rFonts w:ascii="Times New Roman" w:eastAsia="Times New Roman" w:hAnsi="Times New Roman" w:cs="Times New Roman"/>
      <w:i/>
      <w:iCs/>
      <w:sz w:val="24"/>
      <w:szCs w:val="24"/>
      <w:lang w:eastAsia="ru-RU"/>
    </w:rPr>
  </w:style>
  <w:style w:type="paragraph" w:styleId="a3">
    <w:name w:val="Body Text"/>
    <w:basedOn w:val="a"/>
    <w:link w:val="a4"/>
    <w:unhideWhenUsed/>
    <w:rsid w:val="006B176F"/>
    <w:pPr>
      <w:spacing w:after="120"/>
    </w:pPr>
  </w:style>
  <w:style w:type="character" w:customStyle="1" w:styleId="a4">
    <w:name w:val="Основной текст Знак"/>
    <w:basedOn w:val="a0"/>
    <w:link w:val="a3"/>
    <w:rsid w:val="006B176F"/>
    <w:rPr>
      <w:rFonts w:ascii="Times New Roman" w:eastAsia="Times New Roman" w:hAnsi="Times New Roman" w:cs="Times New Roman"/>
      <w:sz w:val="24"/>
      <w:szCs w:val="24"/>
      <w:lang w:eastAsia="ru-RU"/>
    </w:rPr>
  </w:style>
  <w:style w:type="paragraph" w:styleId="a5">
    <w:name w:val="Body Text Indent"/>
    <w:basedOn w:val="a"/>
    <w:link w:val="a6"/>
    <w:unhideWhenUsed/>
    <w:rsid w:val="006B176F"/>
    <w:pPr>
      <w:spacing w:after="120"/>
      <w:ind w:left="283"/>
    </w:pPr>
  </w:style>
  <w:style w:type="character" w:customStyle="1" w:styleId="a6">
    <w:name w:val="Основной текст с отступом Знак"/>
    <w:basedOn w:val="a0"/>
    <w:link w:val="a5"/>
    <w:rsid w:val="006B176F"/>
    <w:rPr>
      <w:rFonts w:ascii="Times New Roman" w:eastAsia="Times New Roman" w:hAnsi="Times New Roman" w:cs="Times New Roman"/>
      <w:sz w:val="24"/>
      <w:szCs w:val="24"/>
      <w:lang w:eastAsia="ru-RU"/>
    </w:rPr>
  </w:style>
  <w:style w:type="paragraph" w:styleId="a7">
    <w:name w:val="List Paragraph"/>
    <w:basedOn w:val="a"/>
    <w:qFormat/>
    <w:rsid w:val="006B176F"/>
    <w:pPr>
      <w:ind w:left="720"/>
      <w:contextualSpacing/>
    </w:pPr>
  </w:style>
  <w:style w:type="paragraph" w:styleId="3">
    <w:name w:val="Body Text 3"/>
    <w:basedOn w:val="a"/>
    <w:link w:val="30"/>
    <w:unhideWhenUsed/>
    <w:rsid w:val="006B176F"/>
    <w:pPr>
      <w:spacing w:after="120"/>
    </w:pPr>
    <w:rPr>
      <w:sz w:val="16"/>
      <w:szCs w:val="16"/>
    </w:rPr>
  </w:style>
  <w:style w:type="character" w:customStyle="1" w:styleId="30">
    <w:name w:val="Основной текст 3 Знак"/>
    <w:basedOn w:val="a0"/>
    <w:link w:val="3"/>
    <w:rsid w:val="006B176F"/>
    <w:rPr>
      <w:rFonts w:ascii="Times New Roman" w:eastAsia="Times New Roman" w:hAnsi="Times New Roman" w:cs="Times New Roman"/>
      <w:sz w:val="16"/>
      <w:szCs w:val="16"/>
      <w:lang w:eastAsia="ru-RU"/>
    </w:rPr>
  </w:style>
  <w:style w:type="paragraph" w:customStyle="1" w:styleId="ConsPlusNonformat">
    <w:name w:val="ConsPlusNonformat"/>
    <w:rsid w:val="006B17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7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Title"/>
    <w:basedOn w:val="a"/>
    <w:link w:val="a9"/>
    <w:qFormat/>
    <w:rsid w:val="006B176F"/>
    <w:pPr>
      <w:jc w:val="center"/>
    </w:pPr>
    <w:rPr>
      <w:b/>
      <w:bCs/>
      <w:sz w:val="28"/>
    </w:rPr>
  </w:style>
  <w:style w:type="character" w:customStyle="1" w:styleId="a9">
    <w:name w:val="Название Знак"/>
    <w:basedOn w:val="a0"/>
    <w:link w:val="a8"/>
    <w:rsid w:val="006B176F"/>
    <w:rPr>
      <w:rFonts w:ascii="Times New Roman" w:eastAsia="Times New Roman" w:hAnsi="Times New Roman" w:cs="Times New Roman"/>
      <w:b/>
      <w:bCs/>
      <w:sz w:val="28"/>
      <w:szCs w:val="24"/>
      <w:lang w:eastAsia="ru-RU"/>
    </w:rPr>
  </w:style>
  <w:style w:type="paragraph" w:styleId="21">
    <w:name w:val="Body Text Indent 2"/>
    <w:basedOn w:val="a"/>
    <w:link w:val="22"/>
    <w:rsid w:val="006B176F"/>
    <w:pPr>
      <w:ind w:firstLine="540"/>
      <w:jc w:val="both"/>
    </w:pPr>
    <w:rPr>
      <w:sz w:val="28"/>
    </w:rPr>
  </w:style>
  <w:style w:type="character" w:customStyle="1" w:styleId="22">
    <w:name w:val="Основной текст с отступом 2 Знак"/>
    <w:basedOn w:val="a0"/>
    <w:link w:val="21"/>
    <w:rsid w:val="006B176F"/>
    <w:rPr>
      <w:rFonts w:ascii="Times New Roman" w:eastAsia="Times New Roman" w:hAnsi="Times New Roman" w:cs="Times New Roman"/>
      <w:sz w:val="28"/>
      <w:szCs w:val="24"/>
      <w:lang w:eastAsia="ru-RU"/>
    </w:rPr>
  </w:style>
  <w:style w:type="paragraph" w:styleId="23">
    <w:name w:val="Body Text 2"/>
    <w:basedOn w:val="a"/>
    <w:link w:val="24"/>
    <w:rsid w:val="006B176F"/>
    <w:pPr>
      <w:spacing w:after="120" w:line="480" w:lineRule="auto"/>
    </w:pPr>
  </w:style>
  <w:style w:type="character" w:customStyle="1" w:styleId="24">
    <w:name w:val="Основной текст 2 Знак"/>
    <w:basedOn w:val="a0"/>
    <w:link w:val="23"/>
    <w:rsid w:val="006B176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176F"/>
    <w:rPr>
      <w:rFonts w:ascii="Tahoma" w:hAnsi="Tahoma" w:cs="Tahoma"/>
      <w:sz w:val="16"/>
      <w:szCs w:val="16"/>
    </w:rPr>
  </w:style>
  <w:style w:type="character" w:customStyle="1" w:styleId="ab">
    <w:name w:val="Текст выноски Знак"/>
    <w:basedOn w:val="a0"/>
    <w:link w:val="aa"/>
    <w:uiPriority w:val="99"/>
    <w:semiHidden/>
    <w:rsid w:val="006B176F"/>
    <w:rPr>
      <w:rFonts w:ascii="Tahoma" w:eastAsia="Times New Roman" w:hAnsi="Tahoma" w:cs="Tahoma"/>
      <w:sz w:val="16"/>
      <w:szCs w:val="16"/>
      <w:lang w:eastAsia="ru-RU"/>
    </w:rPr>
  </w:style>
  <w:style w:type="paragraph" w:styleId="ac">
    <w:name w:val="Subtitle"/>
    <w:basedOn w:val="a"/>
    <w:link w:val="ad"/>
    <w:qFormat/>
    <w:rsid w:val="006B176F"/>
    <w:pPr>
      <w:jc w:val="center"/>
    </w:pPr>
    <w:rPr>
      <w:b/>
      <w:sz w:val="28"/>
      <w:szCs w:val="20"/>
    </w:rPr>
  </w:style>
  <w:style w:type="character" w:customStyle="1" w:styleId="ad">
    <w:name w:val="Подзаголовок Знак"/>
    <w:basedOn w:val="a0"/>
    <w:link w:val="ac"/>
    <w:rsid w:val="006B176F"/>
    <w:rPr>
      <w:rFonts w:ascii="Times New Roman" w:eastAsia="Times New Roman" w:hAnsi="Times New Roman" w:cs="Times New Roman"/>
      <w:b/>
      <w:sz w:val="28"/>
      <w:szCs w:val="20"/>
      <w:lang w:eastAsia="ru-RU"/>
    </w:rPr>
  </w:style>
  <w:style w:type="paragraph" w:customStyle="1" w:styleId="ConsNormal">
    <w:name w:val="ConsNormal"/>
    <w:rsid w:val="006B17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17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rsid w:val="006B176F"/>
    <w:pPr>
      <w:spacing w:before="100" w:beforeAutospacing="1" w:after="100" w:afterAutospacing="1"/>
    </w:pPr>
    <w:rPr>
      <w:rFonts w:ascii="Arial Unicode MS" w:eastAsia="Arial Unicode MS" w:hAnsi="Arial Unicode MS" w:cs="Arial Unicode MS"/>
    </w:rPr>
  </w:style>
  <w:style w:type="character" w:customStyle="1" w:styleId="hl41">
    <w:name w:val="hl41"/>
    <w:basedOn w:val="a0"/>
    <w:rsid w:val="006B176F"/>
    <w:rPr>
      <w:b/>
      <w:bCs/>
      <w:sz w:val="20"/>
      <w:szCs w:val="20"/>
    </w:rPr>
  </w:style>
  <w:style w:type="paragraph" w:styleId="ae">
    <w:name w:val="header"/>
    <w:basedOn w:val="a"/>
    <w:link w:val="af"/>
    <w:rsid w:val="006B176F"/>
    <w:pPr>
      <w:tabs>
        <w:tab w:val="center" w:pos="4153"/>
        <w:tab w:val="right" w:pos="8306"/>
      </w:tabs>
    </w:pPr>
    <w:rPr>
      <w:sz w:val="20"/>
      <w:szCs w:val="20"/>
    </w:rPr>
  </w:style>
  <w:style w:type="character" w:customStyle="1" w:styleId="af">
    <w:name w:val="Верхний колонтитул Знак"/>
    <w:basedOn w:val="a0"/>
    <w:link w:val="ae"/>
    <w:rsid w:val="006B176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B176F"/>
    <w:rPr>
      <w:color w:val="0000FF"/>
      <w:u w:val="single"/>
    </w:rPr>
  </w:style>
  <w:style w:type="paragraph" w:customStyle="1" w:styleId="31">
    <w:name w:val="Основной текст 31"/>
    <w:basedOn w:val="a"/>
    <w:rsid w:val="006B176F"/>
    <w:pPr>
      <w:suppressAutoHyphens/>
      <w:jc w:val="both"/>
    </w:pPr>
    <w:rPr>
      <w:sz w:val="28"/>
      <w:lang w:eastAsia="zh-CN"/>
    </w:rPr>
  </w:style>
  <w:style w:type="paragraph" w:styleId="af1">
    <w:name w:val="Normal (Web)"/>
    <w:basedOn w:val="a"/>
    <w:uiPriority w:val="99"/>
    <w:semiHidden/>
    <w:unhideWhenUsed/>
    <w:rsid w:val="00C342F2"/>
    <w:pPr>
      <w:spacing w:before="280" w:after="280"/>
    </w:pPr>
    <w:rPr>
      <w:kern w:val="2"/>
      <w:lang w:eastAsia="zh-CN"/>
    </w:rPr>
  </w:style>
  <w:style w:type="paragraph" w:customStyle="1" w:styleId="ConsPlusNormal">
    <w:name w:val="ConsPlusNormal"/>
    <w:uiPriority w:val="99"/>
    <w:rsid w:val="00322D28"/>
    <w:pPr>
      <w:autoSpaceDE w:val="0"/>
      <w:autoSpaceDN w:val="0"/>
      <w:adjustRightInd w:val="0"/>
      <w:spacing w:after="0" w:line="240" w:lineRule="auto"/>
      <w:ind w:firstLine="720"/>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878">
      <w:bodyDiv w:val="1"/>
      <w:marLeft w:val="0"/>
      <w:marRight w:val="0"/>
      <w:marTop w:val="0"/>
      <w:marBottom w:val="0"/>
      <w:divBdr>
        <w:top w:val="none" w:sz="0" w:space="0" w:color="auto"/>
        <w:left w:val="none" w:sz="0" w:space="0" w:color="auto"/>
        <w:bottom w:val="none" w:sz="0" w:space="0" w:color="auto"/>
        <w:right w:val="none" w:sz="0" w:space="0" w:color="auto"/>
      </w:divBdr>
    </w:div>
    <w:div w:id="178659714">
      <w:bodyDiv w:val="1"/>
      <w:marLeft w:val="0"/>
      <w:marRight w:val="0"/>
      <w:marTop w:val="0"/>
      <w:marBottom w:val="0"/>
      <w:divBdr>
        <w:top w:val="none" w:sz="0" w:space="0" w:color="auto"/>
        <w:left w:val="none" w:sz="0" w:space="0" w:color="auto"/>
        <w:bottom w:val="none" w:sz="0" w:space="0" w:color="auto"/>
        <w:right w:val="none" w:sz="0" w:space="0" w:color="auto"/>
      </w:divBdr>
    </w:div>
    <w:div w:id="223106955">
      <w:bodyDiv w:val="1"/>
      <w:marLeft w:val="0"/>
      <w:marRight w:val="0"/>
      <w:marTop w:val="0"/>
      <w:marBottom w:val="0"/>
      <w:divBdr>
        <w:top w:val="none" w:sz="0" w:space="0" w:color="auto"/>
        <w:left w:val="none" w:sz="0" w:space="0" w:color="auto"/>
        <w:bottom w:val="none" w:sz="0" w:space="0" w:color="auto"/>
        <w:right w:val="none" w:sz="0" w:space="0" w:color="auto"/>
      </w:divBdr>
    </w:div>
    <w:div w:id="619998841">
      <w:bodyDiv w:val="1"/>
      <w:marLeft w:val="0"/>
      <w:marRight w:val="0"/>
      <w:marTop w:val="0"/>
      <w:marBottom w:val="0"/>
      <w:divBdr>
        <w:top w:val="none" w:sz="0" w:space="0" w:color="auto"/>
        <w:left w:val="none" w:sz="0" w:space="0" w:color="auto"/>
        <w:bottom w:val="none" w:sz="0" w:space="0" w:color="auto"/>
        <w:right w:val="none" w:sz="0" w:space="0" w:color="auto"/>
      </w:divBdr>
    </w:div>
    <w:div w:id="630093309">
      <w:bodyDiv w:val="1"/>
      <w:marLeft w:val="0"/>
      <w:marRight w:val="0"/>
      <w:marTop w:val="0"/>
      <w:marBottom w:val="0"/>
      <w:divBdr>
        <w:top w:val="none" w:sz="0" w:space="0" w:color="auto"/>
        <w:left w:val="none" w:sz="0" w:space="0" w:color="auto"/>
        <w:bottom w:val="none" w:sz="0" w:space="0" w:color="auto"/>
        <w:right w:val="none" w:sz="0" w:space="0" w:color="auto"/>
      </w:divBdr>
    </w:div>
    <w:div w:id="726683042">
      <w:bodyDiv w:val="1"/>
      <w:marLeft w:val="0"/>
      <w:marRight w:val="0"/>
      <w:marTop w:val="0"/>
      <w:marBottom w:val="0"/>
      <w:divBdr>
        <w:top w:val="none" w:sz="0" w:space="0" w:color="auto"/>
        <w:left w:val="none" w:sz="0" w:space="0" w:color="auto"/>
        <w:bottom w:val="none" w:sz="0" w:space="0" w:color="auto"/>
        <w:right w:val="none" w:sz="0" w:space="0" w:color="auto"/>
      </w:divBdr>
    </w:div>
    <w:div w:id="879050691">
      <w:bodyDiv w:val="1"/>
      <w:marLeft w:val="0"/>
      <w:marRight w:val="0"/>
      <w:marTop w:val="0"/>
      <w:marBottom w:val="0"/>
      <w:divBdr>
        <w:top w:val="none" w:sz="0" w:space="0" w:color="auto"/>
        <w:left w:val="none" w:sz="0" w:space="0" w:color="auto"/>
        <w:bottom w:val="none" w:sz="0" w:space="0" w:color="auto"/>
        <w:right w:val="none" w:sz="0" w:space="0" w:color="auto"/>
      </w:divBdr>
      <w:divsChild>
        <w:div w:id="414284587">
          <w:marLeft w:val="0"/>
          <w:marRight w:val="0"/>
          <w:marTop w:val="0"/>
          <w:marBottom w:val="0"/>
          <w:divBdr>
            <w:top w:val="none" w:sz="0" w:space="0" w:color="auto"/>
            <w:left w:val="none" w:sz="0" w:space="0" w:color="auto"/>
            <w:bottom w:val="none" w:sz="0" w:space="0" w:color="auto"/>
            <w:right w:val="none" w:sz="0" w:space="0" w:color="auto"/>
          </w:divBdr>
        </w:div>
        <w:div w:id="1034310316">
          <w:marLeft w:val="0"/>
          <w:marRight w:val="0"/>
          <w:marTop w:val="0"/>
          <w:marBottom w:val="0"/>
          <w:divBdr>
            <w:top w:val="none" w:sz="0" w:space="0" w:color="auto"/>
            <w:left w:val="none" w:sz="0" w:space="0" w:color="auto"/>
            <w:bottom w:val="none" w:sz="0" w:space="0" w:color="auto"/>
            <w:right w:val="none" w:sz="0" w:space="0" w:color="auto"/>
          </w:divBdr>
        </w:div>
        <w:div w:id="682589642">
          <w:marLeft w:val="0"/>
          <w:marRight w:val="0"/>
          <w:marTop w:val="0"/>
          <w:marBottom w:val="0"/>
          <w:divBdr>
            <w:top w:val="none" w:sz="0" w:space="0" w:color="auto"/>
            <w:left w:val="none" w:sz="0" w:space="0" w:color="auto"/>
            <w:bottom w:val="none" w:sz="0" w:space="0" w:color="auto"/>
            <w:right w:val="none" w:sz="0" w:space="0" w:color="auto"/>
          </w:divBdr>
        </w:div>
        <w:div w:id="1857691644">
          <w:marLeft w:val="0"/>
          <w:marRight w:val="0"/>
          <w:marTop w:val="0"/>
          <w:marBottom w:val="0"/>
          <w:divBdr>
            <w:top w:val="none" w:sz="0" w:space="0" w:color="auto"/>
            <w:left w:val="none" w:sz="0" w:space="0" w:color="auto"/>
            <w:bottom w:val="none" w:sz="0" w:space="0" w:color="auto"/>
            <w:right w:val="none" w:sz="0" w:space="0" w:color="auto"/>
          </w:divBdr>
        </w:div>
        <w:div w:id="583144867">
          <w:marLeft w:val="0"/>
          <w:marRight w:val="0"/>
          <w:marTop w:val="0"/>
          <w:marBottom w:val="0"/>
          <w:divBdr>
            <w:top w:val="none" w:sz="0" w:space="0" w:color="auto"/>
            <w:left w:val="none" w:sz="0" w:space="0" w:color="auto"/>
            <w:bottom w:val="none" w:sz="0" w:space="0" w:color="auto"/>
            <w:right w:val="none" w:sz="0" w:space="0" w:color="auto"/>
          </w:divBdr>
        </w:div>
        <w:div w:id="278806731">
          <w:marLeft w:val="0"/>
          <w:marRight w:val="0"/>
          <w:marTop w:val="0"/>
          <w:marBottom w:val="0"/>
          <w:divBdr>
            <w:top w:val="none" w:sz="0" w:space="0" w:color="auto"/>
            <w:left w:val="none" w:sz="0" w:space="0" w:color="auto"/>
            <w:bottom w:val="none" w:sz="0" w:space="0" w:color="auto"/>
            <w:right w:val="none" w:sz="0" w:space="0" w:color="auto"/>
          </w:divBdr>
        </w:div>
        <w:div w:id="916356826">
          <w:marLeft w:val="0"/>
          <w:marRight w:val="0"/>
          <w:marTop w:val="0"/>
          <w:marBottom w:val="0"/>
          <w:divBdr>
            <w:top w:val="none" w:sz="0" w:space="0" w:color="auto"/>
            <w:left w:val="none" w:sz="0" w:space="0" w:color="auto"/>
            <w:bottom w:val="none" w:sz="0" w:space="0" w:color="auto"/>
            <w:right w:val="none" w:sz="0" w:space="0" w:color="auto"/>
          </w:divBdr>
        </w:div>
        <w:div w:id="261837731">
          <w:marLeft w:val="0"/>
          <w:marRight w:val="0"/>
          <w:marTop w:val="0"/>
          <w:marBottom w:val="0"/>
          <w:divBdr>
            <w:top w:val="none" w:sz="0" w:space="0" w:color="auto"/>
            <w:left w:val="none" w:sz="0" w:space="0" w:color="auto"/>
            <w:bottom w:val="none" w:sz="0" w:space="0" w:color="auto"/>
            <w:right w:val="none" w:sz="0" w:space="0" w:color="auto"/>
          </w:divBdr>
        </w:div>
        <w:div w:id="792863216">
          <w:marLeft w:val="0"/>
          <w:marRight w:val="0"/>
          <w:marTop w:val="0"/>
          <w:marBottom w:val="0"/>
          <w:divBdr>
            <w:top w:val="none" w:sz="0" w:space="0" w:color="auto"/>
            <w:left w:val="none" w:sz="0" w:space="0" w:color="auto"/>
            <w:bottom w:val="none" w:sz="0" w:space="0" w:color="auto"/>
            <w:right w:val="none" w:sz="0" w:space="0" w:color="auto"/>
          </w:divBdr>
        </w:div>
        <w:div w:id="78064928">
          <w:marLeft w:val="0"/>
          <w:marRight w:val="0"/>
          <w:marTop w:val="0"/>
          <w:marBottom w:val="0"/>
          <w:divBdr>
            <w:top w:val="none" w:sz="0" w:space="0" w:color="auto"/>
            <w:left w:val="none" w:sz="0" w:space="0" w:color="auto"/>
            <w:bottom w:val="none" w:sz="0" w:space="0" w:color="auto"/>
            <w:right w:val="none" w:sz="0" w:space="0" w:color="auto"/>
          </w:divBdr>
        </w:div>
        <w:div w:id="1153260068">
          <w:marLeft w:val="0"/>
          <w:marRight w:val="0"/>
          <w:marTop w:val="0"/>
          <w:marBottom w:val="0"/>
          <w:divBdr>
            <w:top w:val="none" w:sz="0" w:space="0" w:color="auto"/>
            <w:left w:val="none" w:sz="0" w:space="0" w:color="auto"/>
            <w:bottom w:val="none" w:sz="0" w:space="0" w:color="auto"/>
            <w:right w:val="none" w:sz="0" w:space="0" w:color="auto"/>
          </w:divBdr>
        </w:div>
      </w:divsChild>
    </w:div>
    <w:div w:id="1009600922">
      <w:bodyDiv w:val="1"/>
      <w:marLeft w:val="0"/>
      <w:marRight w:val="0"/>
      <w:marTop w:val="0"/>
      <w:marBottom w:val="0"/>
      <w:divBdr>
        <w:top w:val="none" w:sz="0" w:space="0" w:color="auto"/>
        <w:left w:val="none" w:sz="0" w:space="0" w:color="auto"/>
        <w:bottom w:val="none" w:sz="0" w:space="0" w:color="auto"/>
        <w:right w:val="none" w:sz="0" w:space="0" w:color="auto"/>
      </w:divBdr>
    </w:div>
    <w:div w:id="1010911885">
      <w:bodyDiv w:val="1"/>
      <w:marLeft w:val="0"/>
      <w:marRight w:val="0"/>
      <w:marTop w:val="0"/>
      <w:marBottom w:val="0"/>
      <w:divBdr>
        <w:top w:val="none" w:sz="0" w:space="0" w:color="auto"/>
        <w:left w:val="none" w:sz="0" w:space="0" w:color="auto"/>
        <w:bottom w:val="none" w:sz="0" w:space="0" w:color="auto"/>
        <w:right w:val="none" w:sz="0" w:space="0" w:color="auto"/>
      </w:divBdr>
    </w:div>
    <w:div w:id="1116020545">
      <w:bodyDiv w:val="1"/>
      <w:marLeft w:val="0"/>
      <w:marRight w:val="0"/>
      <w:marTop w:val="0"/>
      <w:marBottom w:val="0"/>
      <w:divBdr>
        <w:top w:val="none" w:sz="0" w:space="0" w:color="auto"/>
        <w:left w:val="none" w:sz="0" w:space="0" w:color="auto"/>
        <w:bottom w:val="none" w:sz="0" w:space="0" w:color="auto"/>
        <w:right w:val="none" w:sz="0" w:space="0" w:color="auto"/>
      </w:divBdr>
    </w:div>
    <w:div w:id="1125658157">
      <w:bodyDiv w:val="1"/>
      <w:marLeft w:val="0"/>
      <w:marRight w:val="0"/>
      <w:marTop w:val="0"/>
      <w:marBottom w:val="0"/>
      <w:divBdr>
        <w:top w:val="none" w:sz="0" w:space="0" w:color="auto"/>
        <w:left w:val="none" w:sz="0" w:space="0" w:color="auto"/>
        <w:bottom w:val="none" w:sz="0" w:space="0" w:color="auto"/>
        <w:right w:val="none" w:sz="0" w:space="0" w:color="auto"/>
      </w:divBdr>
    </w:div>
    <w:div w:id="1202589793">
      <w:bodyDiv w:val="1"/>
      <w:marLeft w:val="0"/>
      <w:marRight w:val="0"/>
      <w:marTop w:val="0"/>
      <w:marBottom w:val="0"/>
      <w:divBdr>
        <w:top w:val="none" w:sz="0" w:space="0" w:color="auto"/>
        <w:left w:val="none" w:sz="0" w:space="0" w:color="auto"/>
        <w:bottom w:val="none" w:sz="0" w:space="0" w:color="auto"/>
        <w:right w:val="none" w:sz="0" w:space="0" w:color="auto"/>
      </w:divBdr>
    </w:div>
    <w:div w:id="1345740844">
      <w:bodyDiv w:val="1"/>
      <w:marLeft w:val="0"/>
      <w:marRight w:val="0"/>
      <w:marTop w:val="0"/>
      <w:marBottom w:val="0"/>
      <w:divBdr>
        <w:top w:val="none" w:sz="0" w:space="0" w:color="auto"/>
        <w:left w:val="none" w:sz="0" w:space="0" w:color="auto"/>
        <w:bottom w:val="none" w:sz="0" w:space="0" w:color="auto"/>
        <w:right w:val="none" w:sz="0" w:space="0" w:color="auto"/>
      </w:divBdr>
    </w:div>
    <w:div w:id="1394499246">
      <w:bodyDiv w:val="1"/>
      <w:marLeft w:val="0"/>
      <w:marRight w:val="0"/>
      <w:marTop w:val="0"/>
      <w:marBottom w:val="0"/>
      <w:divBdr>
        <w:top w:val="none" w:sz="0" w:space="0" w:color="auto"/>
        <w:left w:val="none" w:sz="0" w:space="0" w:color="auto"/>
        <w:bottom w:val="none" w:sz="0" w:space="0" w:color="auto"/>
        <w:right w:val="none" w:sz="0" w:space="0" w:color="auto"/>
      </w:divBdr>
    </w:div>
    <w:div w:id="1468164205">
      <w:bodyDiv w:val="1"/>
      <w:marLeft w:val="0"/>
      <w:marRight w:val="0"/>
      <w:marTop w:val="0"/>
      <w:marBottom w:val="0"/>
      <w:divBdr>
        <w:top w:val="none" w:sz="0" w:space="0" w:color="auto"/>
        <w:left w:val="none" w:sz="0" w:space="0" w:color="auto"/>
        <w:bottom w:val="none" w:sz="0" w:space="0" w:color="auto"/>
        <w:right w:val="none" w:sz="0" w:space="0" w:color="auto"/>
      </w:divBdr>
      <w:divsChild>
        <w:div w:id="1227912366">
          <w:marLeft w:val="0"/>
          <w:marRight w:val="0"/>
          <w:marTop w:val="0"/>
          <w:marBottom w:val="0"/>
          <w:divBdr>
            <w:top w:val="none" w:sz="0" w:space="0" w:color="auto"/>
            <w:left w:val="none" w:sz="0" w:space="0" w:color="auto"/>
            <w:bottom w:val="none" w:sz="0" w:space="0" w:color="auto"/>
            <w:right w:val="none" w:sz="0" w:space="0" w:color="auto"/>
          </w:divBdr>
        </w:div>
        <w:div w:id="1341660548">
          <w:marLeft w:val="0"/>
          <w:marRight w:val="0"/>
          <w:marTop w:val="0"/>
          <w:marBottom w:val="0"/>
          <w:divBdr>
            <w:top w:val="none" w:sz="0" w:space="0" w:color="auto"/>
            <w:left w:val="none" w:sz="0" w:space="0" w:color="auto"/>
            <w:bottom w:val="none" w:sz="0" w:space="0" w:color="auto"/>
            <w:right w:val="none" w:sz="0" w:space="0" w:color="auto"/>
          </w:divBdr>
        </w:div>
      </w:divsChild>
    </w:div>
    <w:div w:id="1626888022">
      <w:bodyDiv w:val="1"/>
      <w:marLeft w:val="0"/>
      <w:marRight w:val="0"/>
      <w:marTop w:val="0"/>
      <w:marBottom w:val="0"/>
      <w:divBdr>
        <w:top w:val="none" w:sz="0" w:space="0" w:color="auto"/>
        <w:left w:val="none" w:sz="0" w:space="0" w:color="auto"/>
        <w:bottom w:val="none" w:sz="0" w:space="0" w:color="auto"/>
        <w:right w:val="none" w:sz="0" w:space="0" w:color="auto"/>
      </w:divBdr>
    </w:div>
    <w:div w:id="1639645927">
      <w:bodyDiv w:val="1"/>
      <w:marLeft w:val="0"/>
      <w:marRight w:val="0"/>
      <w:marTop w:val="0"/>
      <w:marBottom w:val="0"/>
      <w:divBdr>
        <w:top w:val="none" w:sz="0" w:space="0" w:color="auto"/>
        <w:left w:val="none" w:sz="0" w:space="0" w:color="auto"/>
        <w:bottom w:val="none" w:sz="0" w:space="0" w:color="auto"/>
        <w:right w:val="none" w:sz="0" w:space="0" w:color="auto"/>
      </w:divBdr>
    </w:div>
    <w:div w:id="1716080108">
      <w:bodyDiv w:val="1"/>
      <w:marLeft w:val="0"/>
      <w:marRight w:val="0"/>
      <w:marTop w:val="0"/>
      <w:marBottom w:val="0"/>
      <w:divBdr>
        <w:top w:val="none" w:sz="0" w:space="0" w:color="auto"/>
        <w:left w:val="none" w:sz="0" w:space="0" w:color="auto"/>
        <w:bottom w:val="none" w:sz="0" w:space="0" w:color="auto"/>
        <w:right w:val="none" w:sz="0" w:space="0" w:color="auto"/>
      </w:divBdr>
      <w:divsChild>
        <w:div w:id="1075783673">
          <w:marLeft w:val="0"/>
          <w:marRight w:val="0"/>
          <w:marTop w:val="0"/>
          <w:marBottom w:val="0"/>
          <w:divBdr>
            <w:top w:val="none" w:sz="0" w:space="0" w:color="auto"/>
            <w:left w:val="none" w:sz="0" w:space="0" w:color="auto"/>
            <w:bottom w:val="none" w:sz="0" w:space="0" w:color="auto"/>
            <w:right w:val="none" w:sz="0" w:space="0" w:color="auto"/>
          </w:divBdr>
        </w:div>
        <w:div w:id="520821259">
          <w:marLeft w:val="0"/>
          <w:marRight w:val="0"/>
          <w:marTop w:val="0"/>
          <w:marBottom w:val="0"/>
          <w:divBdr>
            <w:top w:val="none" w:sz="0" w:space="0" w:color="auto"/>
            <w:left w:val="none" w:sz="0" w:space="0" w:color="auto"/>
            <w:bottom w:val="none" w:sz="0" w:space="0" w:color="auto"/>
            <w:right w:val="none" w:sz="0" w:space="0" w:color="auto"/>
          </w:divBdr>
        </w:div>
        <w:div w:id="742799723">
          <w:marLeft w:val="0"/>
          <w:marRight w:val="0"/>
          <w:marTop w:val="0"/>
          <w:marBottom w:val="0"/>
          <w:divBdr>
            <w:top w:val="none" w:sz="0" w:space="0" w:color="auto"/>
            <w:left w:val="none" w:sz="0" w:space="0" w:color="auto"/>
            <w:bottom w:val="none" w:sz="0" w:space="0" w:color="auto"/>
            <w:right w:val="none" w:sz="0" w:space="0" w:color="auto"/>
          </w:divBdr>
        </w:div>
        <w:div w:id="1541284413">
          <w:marLeft w:val="0"/>
          <w:marRight w:val="0"/>
          <w:marTop w:val="360"/>
          <w:marBottom w:val="0"/>
          <w:divBdr>
            <w:top w:val="none" w:sz="0" w:space="0" w:color="auto"/>
            <w:left w:val="none" w:sz="0" w:space="0" w:color="auto"/>
            <w:bottom w:val="none" w:sz="0" w:space="0" w:color="auto"/>
            <w:right w:val="none" w:sz="0" w:space="0" w:color="auto"/>
          </w:divBdr>
        </w:div>
        <w:div w:id="354502288">
          <w:marLeft w:val="0"/>
          <w:marRight w:val="0"/>
          <w:marTop w:val="0"/>
          <w:marBottom w:val="0"/>
          <w:divBdr>
            <w:top w:val="none" w:sz="0" w:space="0" w:color="auto"/>
            <w:left w:val="none" w:sz="0" w:space="0" w:color="auto"/>
            <w:bottom w:val="none" w:sz="0" w:space="0" w:color="auto"/>
            <w:right w:val="none" w:sz="0" w:space="0" w:color="auto"/>
          </w:divBdr>
        </w:div>
        <w:div w:id="444152642">
          <w:marLeft w:val="0"/>
          <w:marRight w:val="0"/>
          <w:marTop w:val="0"/>
          <w:marBottom w:val="0"/>
          <w:divBdr>
            <w:top w:val="none" w:sz="0" w:space="0" w:color="auto"/>
            <w:left w:val="none" w:sz="0" w:space="0" w:color="auto"/>
            <w:bottom w:val="none" w:sz="0" w:space="0" w:color="auto"/>
            <w:right w:val="none" w:sz="0" w:space="0" w:color="auto"/>
          </w:divBdr>
        </w:div>
      </w:divsChild>
    </w:div>
    <w:div w:id="1728723325">
      <w:bodyDiv w:val="1"/>
      <w:marLeft w:val="0"/>
      <w:marRight w:val="0"/>
      <w:marTop w:val="0"/>
      <w:marBottom w:val="0"/>
      <w:divBdr>
        <w:top w:val="none" w:sz="0" w:space="0" w:color="auto"/>
        <w:left w:val="none" w:sz="0" w:space="0" w:color="auto"/>
        <w:bottom w:val="none" w:sz="0" w:space="0" w:color="auto"/>
        <w:right w:val="none" w:sz="0" w:space="0" w:color="auto"/>
      </w:divBdr>
    </w:div>
    <w:div w:id="1729496275">
      <w:bodyDiv w:val="1"/>
      <w:marLeft w:val="0"/>
      <w:marRight w:val="0"/>
      <w:marTop w:val="0"/>
      <w:marBottom w:val="0"/>
      <w:divBdr>
        <w:top w:val="none" w:sz="0" w:space="0" w:color="auto"/>
        <w:left w:val="none" w:sz="0" w:space="0" w:color="auto"/>
        <w:bottom w:val="none" w:sz="0" w:space="0" w:color="auto"/>
        <w:right w:val="none" w:sz="0" w:space="0" w:color="auto"/>
      </w:divBdr>
    </w:div>
    <w:div w:id="1780446497">
      <w:bodyDiv w:val="1"/>
      <w:marLeft w:val="0"/>
      <w:marRight w:val="0"/>
      <w:marTop w:val="0"/>
      <w:marBottom w:val="0"/>
      <w:divBdr>
        <w:top w:val="none" w:sz="0" w:space="0" w:color="auto"/>
        <w:left w:val="none" w:sz="0" w:space="0" w:color="auto"/>
        <w:bottom w:val="none" w:sz="0" w:space="0" w:color="auto"/>
        <w:right w:val="none" w:sz="0" w:space="0" w:color="auto"/>
      </w:divBdr>
      <w:divsChild>
        <w:div w:id="223368481">
          <w:marLeft w:val="0"/>
          <w:marRight w:val="0"/>
          <w:marTop w:val="360"/>
          <w:marBottom w:val="0"/>
          <w:divBdr>
            <w:top w:val="none" w:sz="0" w:space="0" w:color="auto"/>
            <w:left w:val="none" w:sz="0" w:space="0" w:color="auto"/>
            <w:bottom w:val="none" w:sz="0" w:space="0" w:color="auto"/>
            <w:right w:val="none" w:sz="0" w:space="0" w:color="auto"/>
          </w:divBdr>
        </w:div>
        <w:div w:id="1705251125">
          <w:marLeft w:val="0"/>
          <w:marRight w:val="0"/>
          <w:marTop w:val="0"/>
          <w:marBottom w:val="0"/>
          <w:divBdr>
            <w:top w:val="none" w:sz="0" w:space="0" w:color="auto"/>
            <w:left w:val="none" w:sz="0" w:space="0" w:color="auto"/>
            <w:bottom w:val="none" w:sz="0" w:space="0" w:color="auto"/>
            <w:right w:val="none" w:sz="0" w:space="0" w:color="auto"/>
          </w:divBdr>
        </w:div>
        <w:div w:id="975717184">
          <w:marLeft w:val="0"/>
          <w:marRight w:val="0"/>
          <w:marTop w:val="0"/>
          <w:marBottom w:val="0"/>
          <w:divBdr>
            <w:top w:val="none" w:sz="0" w:space="0" w:color="auto"/>
            <w:left w:val="none" w:sz="0" w:space="0" w:color="auto"/>
            <w:bottom w:val="none" w:sz="0" w:space="0" w:color="auto"/>
            <w:right w:val="none" w:sz="0" w:space="0" w:color="auto"/>
          </w:divBdr>
        </w:div>
        <w:div w:id="15156445">
          <w:marLeft w:val="0"/>
          <w:marRight w:val="0"/>
          <w:marTop w:val="0"/>
          <w:marBottom w:val="0"/>
          <w:divBdr>
            <w:top w:val="none" w:sz="0" w:space="0" w:color="auto"/>
            <w:left w:val="none" w:sz="0" w:space="0" w:color="auto"/>
            <w:bottom w:val="none" w:sz="0" w:space="0" w:color="auto"/>
            <w:right w:val="none" w:sz="0" w:space="0" w:color="auto"/>
          </w:divBdr>
        </w:div>
        <w:div w:id="1974363939">
          <w:marLeft w:val="0"/>
          <w:marRight w:val="0"/>
          <w:marTop w:val="0"/>
          <w:marBottom w:val="0"/>
          <w:divBdr>
            <w:top w:val="none" w:sz="0" w:space="0" w:color="auto"/>
            <w:left w:val="none" w:sz="0" w:space="0" w:color="auto"/>
            <w:bottom w:val="none" w:sz="0" w:space="0" w:color="auto"/>
            <w:right w:val="none" w:sz="0" w:space="0" w:color="auto"/>
          </w:divBdr>
        </w:div>
        <w:div w:id="1422524776">
          <w:marLeft w:val="0"/>
          <w:marRight w:val="0"/>
          <w:marTop w:val="0"/>
          <w:marBottom w:val="0"/>
          <w:divBdr>
            <w:top w:val="none" w:sz="0" w:space="0" w:color="auto"/>
            <w:left w:val="none" w:sz="0" w:space="0" w:color="auto"/>
            <w:bottom w:val="none" w:sz="0" w:space="0" w:color="auto"/>
            <w:right w:val="none" w:sz="0" w:space="0" w:color="auto"/>
          </w:divBdr>
        </w:div>
        <w:div w:id="1913931920">
          <w:marLeft w:val="0"/>
          <w:marRight w:val="0"/>
          <w:marTop w:val="0"/>
          <w:marBottom w:val="0"/>
          <w:divBdr>
            <w:top w:val="none" w:sz="0" w:space="0" w:color="auto"/>
            <w:left w:val="none" w:sz="0" w:space="0" w:color="auto"/>
            <w:bottom w:val="none" w:sz="0" w:space="0" w:color="auto"/>
            <w:right w:val="none" w:sz="0" w:space="0" w:color="auto"/>
          </w:divBdr>
        </w:div>
      </w:divsChild>
    </w:div>
    <w:div w:id="1809735718">
      <w:bodyDiv w:val="1"/>
      <w:marLeft w:val="0"/>
      <w:marRight w:val="0"/>
      <w:marTop w:val="0"/>
      <w:marBottom w:val="0"/>
      <w:divBdr>
        <w:top w:val="none" w:sz="0" w:space="0" w:color="auto"/>
        <w:left w:val="none" w:sz="0" w:space="0" w:color="auto"/>
        <w:bottom w:val="none" w:sz="0" w:space="0" w:color="auto"/>
        <w:right w:val="none" w:sz="0" w:space="0" w:color="auto"/>
      </w:divBdr>
    </w:div>
    <w:div w:id="20977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810/3c99f6d56d8731f9563b0ae31cc46654246db4be/" TargetMode="External"/><Relationship Id="rId3" Type="http://schemas.openxmlformats.org/officeDocument/2006/relationships/styles" Target="styles.xml"/><Relationship Id="rId7" Type="http://schemas.openxmlformats.org/officeDocument/2006/relationships/hyperlink" Target="consultantplus://offline/ref=1F63F803C5732F42A5278BBE617BDA7467FE47FE44F47E39BAF0D539D0E167D43A15960156F12159ZBT5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onsultant.ru/document/cons_doc_LAW_434214/13ef457f8b5f8d61c0c67b8af49c431a63741b1f/" TargetMode="External"/><Relationship Id="rId4" Type="http://schemas.microsoft.com/office/2007/relationships/stylesWithEffects" Target="stylesWithEffects.xml"/><Relationship Id="rId9" Type="http://schemas.openxmlformats.org/officeDocument/2006/relationships/hyperlink" Target="https://www.consultant.ru/document/cons_doc_LAW_457889/b82b5ee205ad590927b1ef38bb3f7ecf1c6641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8D687-A92D-4DBA-8252-DB061D46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Владелец</cp:lastModifiedBy>
  <cp:revision>33</cp:revision>
  <cp:lastPrinted>2024-09-05T06:48:00Z</cp:lastPrinted>
  <dcterms:created xsi:type="dcterms:W3CDTF">2017-10-30T12:02:00Z</dcterms:created>
  <dcterms:modified xsi:type="dcterms:W3CDTF">2024-09-05T06:49:00Z</dcterms:modified>
</cp:coreProperties>
</file>