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A6" w:rsidRDefault="009738A6" w:rsidP="009738A6">
      <w:pPr>
        <w:pStyle w:val="ConsPlusNormal"/>
        <w:spacing w:before="220"/>
        <w:ind w:firstLine="540"/>
        <w:jc w:val="both"/>
      </w:pP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АРЫКСКАЯ СЕЛЬСКАЯ ДУМА       </w:t>
      </w: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МАЛМЫЖСКОГО РАЙОНА КИРОВСКОЙ ОБЛАСТИ</w:t>
      </w: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9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C83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9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РЕШЕНИЕ   </w:t>
      </w: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AE" w:rsidRPr="00C839AE" w:rsidRDefault="00C839AE" w:rsidP="00C839AE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26</w:t>
      </w: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>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839AE" w:rsidRPr="00C839AE" w:rsidRDefault="00C839AE" w:rsidP="00C839AE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Арык</w:t>
      </w:r>
    </w:p>
    <w:p w:rsidR="00C839AE" w:rsidRPr="00C839AE" w:rsidRDefault="00C839AE" w:rsidP="00C839AE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39AE" w:rsidRPr="00C839AE" w:rsidRDefault="00C839AE" w:rsidP="00C839AE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</w:t>
      </w: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от 31.10.2013 № 30</w:t>
      </w:r>
    </w:p>
    <w:p w:rsidR="00C839AE" w:rsidRPr="00C839AE" w:rsidRDefault="00C839AE" w:rsidP="00C839AE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 w:rsidRPr="00C839A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На основании Бюджетного кодекса Российской Федерации, статьи 23 Устава муниципального образования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Арыкское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сельское поселение</w:t>
      </w:r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Малмыжского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Кировской области, решения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Арыкской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сельской Думы № 30 от 31.10.2013 «Об утверждении положения о бюджетном процессе в муниципальном образовании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Арыкское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сельское поселение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Малмыжского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Кировской области», </w:t>
      </w:r>
      <w:proofErr w:type="spellStart"/>
      <w:proofErr w:type="gram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Арыкская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сельская</w:t>
      </w:r>
      <w:proofErr w:type="gramEnd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Дума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>Малмыжского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района Кировской области РЕШИЛА:</w:t>
      </w:r>
    </w:p>
    <w:p w:rsidR="00C839AE" w:rsidRPr="00C839AE" w:rsidRDefault="00C839AE" w:rsidP="00C83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        1.</w:t>
      </w:r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В решение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>Арыкской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сельской Думы от 31.10.2013 № 30 </w:t>
      </w:r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«Об утверждении положения о бюджетном процессе в муниципальном образовании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Арыкское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сельское поселение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Малмыжского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Кировской </w:t>
      </w:r>
      <w:proofErr w:type="gram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области»</w:t>
      </w:r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 внести</w:t>
      </w:r>
      <w:proofErr w:type="gramEnd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</w:t>
      </w:r>
      <w:r w:rsidR="007B207C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</w:t>
      </w:r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следующие изменения и дополнения </w:t>
      </w:r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>:</w:t>
      </w:r>
    </w:p>
    <w:p w:rsidR="00C839AE" w:rsidRDefault="00C839AE" w:rsidP="00C83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34</w:t>
      </w:r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пунктами следующего содержания: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7B207C">
        <w:rPr>
          <w:rFonts w:ascii="Times New Roman" w:hAnsi="Times New Roman" w:cs="Times New Roman"/>
          <w:sz w:val="28"/>
          <w:szCs w:val="28"/>
        </w:rPr>
        <w:t>«</w:t>
      </w:r>
      <w:r w:rsidRPr="007B207C">
        <w:rPr>
          <w:rFonts w:ascii="Times New Roman" w:hAnsi="Times New Roman" w:cs="Times New Roman"/>
          <w:sz w:val="28"/>
          <w:szCs w:val="28"/>
        </w:rPr>
        <w:t xml:space="preserve">В соответствии с решениями главы администрации поселения дополнительно к основаниям, установленным </w:t>
      </w:r>
      <w:hyperlink r:id="rId5">
        <w:r w:rsidRPr="007B207C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217</w:t>
        </w:r>
      </w:hyperlink>
      <w:r w:rsidRPr="007B20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сельской Думы об утверждении бюджета поселения по следующим основаниям: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средств бюджета поселения бюджетных ассигнований, установленных решением сельской Думы об утверждении бюджета поселения, - в пределах объема бюджетных ассигнований;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по отдельным разделам, подразделам и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бюджетов -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 w:rsidRPr="007B20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B207C">
        <w:rPr>
          <w:rFonts w:ascii="Times New Roman" w:hAnsi="Times New Roman" w:cs="Times New Roman"/>
          <w:sz w:val="28"/>
          <w:szCs w:val="28"/>
        </w:rPr>
        <w:t xml:space="preserve"> (предоставления </w:t>
      </w:r>
      <w:r w:rsidRPr="007B207C">
        <w:rPr>
          <w:rFonts w:ascii="Times New Roman" w:hAnsi="Times New Roman" w:cs="Times New Roman"/>
          <w:sz w:val="28"/>
          <w:szCs w:val="28"/>
        </w:rPr>
        <w:lastRenderedPageBreak/>
        <w:t>средств), установленных для получения целевых межбюджетных трансфертов из областного бюджета, в том числе путем введения новых кодов классификации расходов бюджетов, а также увеличения (уменьшения) соответствующих межбюджетных трансфертов бюджету поселения из районного и областного бюджетов в пределах общего объема расходов бюджета поселения, установленного решением сельской Думы об утверждении бюджета поселения;</w:t>
      </w:r>
    </w:p>
    <w:p w:rsidR="007B207C" w:rsidRPr="007B207C" w:rsidRDefault="007B207C" w:rsidP="007B2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7C">
        <w:rPr>
          <w:rFonts w:ascii="Times New Roman" w:hAnsi="Times New Roman" w:cs="Times New Roman"/>
          <w:sz w:val="28"/>
          <w:szCs w:val="28"/>
        </w:rPr>
        <w:t>в случае получения целевых межбюджетных трансфертов из районного и областного бюджетов, безвозмездных поступлений от юридических лиц сверх объемов, утвержденных законом области об областном бюджете, постановлениями Правительства Кировской области, на увеличение (уменьшение) соответствующих расходов;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уточнения источников финансирования дефицита бюджета поселения при получении бюджетных кредитов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из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07C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7B207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проведения операций по привлечению и погашению муниципальных заимствований, не приводящих к увеличению дефицита бюджета поселения, верхнего предела муниципального внутреннего долга поселения и объема бюджетных ассигнований на обслуживание муниципального долга поселения;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изменения порядка применения бюджетной классификации Российской Федерации;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распределения правовыми актами Кировской области целевых межбюджетных трансфертов из областного бюджета сверх объемов, утвержденных решением сельской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Думы  об</w:t>
      </w:r>
      <w:proofErr w:type="gramEnd"/>
      <w:r w:rsidRPr="007B207C">
        <w:rPr>
          <w:rFonts w:ascii="Times New Roman" w:hAnsi="Times New Roman" w:cs="Times New Roman"/>
          <w:sz w:val="28"/>
          <w:szCs w:val="28"/>
        </w:rPr>
        <w:t xml:space="preserve"> утверждении бюджета поселения, в том числе путем введения новых кодов классификации расходов бюджетов, а также увеличения (уменьшения) соответствующих межбюджетных трансфертов;</w:t>
      </w:r>
    </w:p>
    <w:p w:rsidR="007B207C" w:rsidRPr="007B207C" w:rsidRDefault="007B207C" w:rsidP="007B2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7C">
        <w:rPr>
          <w:rFonts w:ascii="Times New Roman" w:hAnsi="Times New Roman" w:cs="Times New Roman"/>
          <w:sz w:val="28"/>
          <w:szCs w:val="28"/>
        </w:rPr>
        <w:t>в случае детализации кодов целевых статей расходов бюджета поселения в пределах соответствующего кода целевой статьи, утвержденной ведомственной структурой в целях выполнения условий предоставления целевых межбюджетных трансфертов из областного бюджета бюджету поселения;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поселения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установления решением сельской Думы о бюджете поселения дополнительных оснований для внесения изменений в сводную бюджетную роспись без внесения изменений в решение сельской Думы о бюджете поселения.</w:t>
      </w:r>
    </w:p>
    <w:p w:rsidR="00C839AE" w:rsidRPr="00C839AE" w:rsidRDefault="007B207C" w:rsidP="00C83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9AE"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2.  Настоящее решение вступает в силу после его официального опубликования. </w:t>
      </w: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Опубликовать настоящее решение в Информационном бюллетене </w:t>
      </w:r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 местного самоуправления муниципального образования </w:t>
      </w:r>
      <w:proofErr w:type="spellStart"/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Арыкское</w:t>
      </w:r>
      <w:proofErr w:type="spellEnd"/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proofErr w:type="gramStart"/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Кировской  области.</w:t>
      </w:r>
    </w:p>
    <w:p w:rsidR="00C839AE" w:rsidRPr="00C839AE" w:rsidRDefault="00C839AE" w:rsidP="00C8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07C" w:rsidRDefault="007B207C" w:rsidP="007B2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7C" w:rsidRPr="00C839AE" w:rsidRDefault="007B207C" w:rsidP="007B2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Сабирова</w:t>
      </w:r>
      <w:proofErr w:type="spellEnd"/>
    </w:p>
    <w:p w:rsidR="007B207C" w:rsidRPr="00C839AE" w:rsidRDefault="007B207C" w:rsidP="007B2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proofErr w:type="gramStart"/>
      <w:r w:rsidRPr="00C839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         </w:t>
      </w:r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</w:t>
      </w:r>
      <w:proofErr w:type="spellStart"/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Галимзянов</w:t>
      </w:r>
      <w:proofErr w:type="spellEnd"/>
    </w:p>
    <w:p w:rsid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839AE" w:rsidRPr="00C8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8F5"/>
    <w:multiLevelType w:val="hybridMultilevel"/>
    <w:tmpl w:val="8496E1D8"/>
    <w:lvl w:ilvl="0" w:tplc="9DCE7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91D286F"/>
    <w:multiLevelType w:val="hybridMultilevel"/>
    <w:tmpl w:val="8E02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341E4"/>
    <w:multiLevelType w:val="hybridMultilevel"/>
    <w:tmpl w:val="8564EC80"/>
    <w:lvl w:ilvl="0" w:tplc="A5F6708E">
      <w:start w:val="1"/>
      <w:numFmt w:val="decimal"/>
      <w:lvlText w:val="%1."/>
      <w:lvlJc w:val="left"/>
      <w:pPr>
        <w:ind w:left="106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A6"/>
    <w:rsid w:val="00336C31"/>
    <w:rsid w:val="007B207C"/>
    <w:rsid w:val="009738A6"/>
    <w:rsid w:val="00C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4E5B"/>
  <w15:chartTrackingRefBased/>
  <w15:docId w15:val="{CE2CA053-BB11-4298-9634-C5FC3CCE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8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973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8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B68B4B0212569434F8C879154A262F95CE1B02E55A4015871B7F9C208510E7D436FD571758560A2F5A5555D4EFE14903551A8C09F0MCN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 селсовет</dc:creator>
  <cp:keywords/>
  <dc:description/>
  <cp:lastModifiedBy>бух селсовет</cp:lastModifiedBy>
  <cp:revision>1</cp:revision>
  <dcterms:created xsi:type="dcterms:W3CDTF">2024-02-26T10:47:00Z</dcterms:created>
  <dcterms:modified xsi:type="dcterms:W3CDTF">2024-02-26T11:17:00Z</dcterms:modified>
</cp:coreProperties>
</file>