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7C" w:rsidRDefault="00D53177" w:rsidP="00F96F9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КОНСТАНТИНОВСКАЯ</w:t>
      </w:r>
      <w:r w:rsidR="0063427C">
        <w:rPr>
          <w:b/>
          <w:sz w:val="28"/>
          <w:szCs w:val="28"/>
        </w:rPr>
        <w:t xml:space="preserve"> СЕЛЬСКАЯ ДУМА</w:t>
      </w:r>
    </w:p>
    <w:p w:rsidR="0063427C" w:rsidRDefault="0063427C" w:rsidP="00F96F9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D53177" w:rsidRDefault="00017EAF" w:rsidP="00F96F9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пя</w:t>
      </w:r>
      <w:r w:rsidR="00D53177" w:rsidRPr="00D53177">
        <w:rPr>
          <w:sz w:val="28"/>
          <w:szCs w:val="28"/>
        </w:rPr>
        <w:t>того созыва</w:t>
      </w:r>
    </w:p>
    <w:p w:rsidR="00017EAF" w:rsidRPr="00017EAF" w:rsidRDefault="00017EAF" w:rsidP="00C253F1">
      <w:pPr>
        <w:outlineLvl w:val="0"/>
        <w:rPr>
          <w:b/>
          <w:sz w:val="28"/>
          <w:szCs w:val="28"/>
        </w:rPr>
      </w:pPr>
    </w:p>
    <w:p w:rsidR="0063427C" w:rsidRDefault="0063427C" w:rsidP="00F96F9F">
      <w:pPr>
        <w:tabs>
          <w:tab w:val="left" w:pos="6780"/>
        </w:tabs>
        <w:jc w:val="center"/>
        <w:outlineLvl w:val="0"/>
        <w:rPr>
          <w:b/>
          <w:sz w:val="28"/>
          <w:szCs w:val="28"/>
        </w:rPr>
      </w:pPr>
    </w:p>
    <w:p w:rsidR="0063427C" w:rsidRDefault="0063427C" w:rsidP="00F96F9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3427C" w:rsidRDefault="000A711E" w:rsidP="00F96F9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19.04.2024</w:t>
      </w:r>
      <w:r w:rsidR="0063427C">
        <w:rPr>
          <w:sz w:val="28"/>
          <w:szCs w:val="28"/>
        </w:rPr>
        <w:t xml:space="preserve">                                                                                      №</w:t>
      </w:r>
      <w:r>
        <w:rPr>
          <w:sz w:val="28"/>
          <w:szCs w:val="28"/>
        </w:rPr>
        <w:t xml:space="preserve"> 9</w:t>
      </w:r>
    </w:p>
    <w:p w:rsidR="00D53177" w:rsidRDefault="00D53177" w:rsidP="00F96F9F">
      <w:pPr>
        <w:jc w:val="center"/>
        <w:outlineLvl w:val="0"/>
        <w:rPr>
          <w:sz w:val="28"/>
          <w:szCs w:val="28"/>
        </w:rPr>
      </w:pPr>
    </w:p>
    <w:p w:rsidR="0063427C" w:rsidRDefault="0063427C" w:rsidP="00F96F9F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D53177">
        <w:rPr>
          <w:sz w:val="28"/>
          <w:szCs w:val="28"/>
        </w:rPr>
        <w:t xml:space="preserve">  Константиновка</w:t>
      </w:r>
    </w:p>
    <w:p w:rsidR="0063427C" w:rsidRDefault="0063427C" w:rsidP="00F96F9F">
      <w:pPr>
        <w:pStyle w:val="a3"/>
        <w:jc w:val="both"/>
        <w:rPr>
          <w:sz w:val="22"/>
          <w:szCs w:val="22"/>
          <w:lang w:val="ru-RU"/>
        </w:rPr>
      </w:pPr>
    </w:p>
    <w:p w:rsidR="0063427C" w:rsidRDefault="0063427C" w:rsidP="00F96F9F">
      <w:pPr>
        <w:spacing w:line="22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 </w:t>
      </w:r>
      <w:r w:rsidR="00D53177">
        <w:rPr>
          <w:b/>
          <w:bCs/>
          <w:sz w:val="28"/>
          <w:szCs w:val="28"/>
        </w:rPr>
        <w:t>Константиновской</w:t>
      </w:r>
    </w:p>
    <w:p w:rsidR="0063427C" w:rsidRDefault="0063427C" w:rsidP="00F96F9F">
      <w:pPr>
        <w:spacing w:line="22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сельской Думы от </w:t>
      </w:r>
      <w:r w:rsidR="00917C05">
        <w:rPr>
          <w:b/>
          <w:bCs/>
          <w:sz w:val="28"/>
          <w:szCs w:val="28"/>
        </w:rPr>
        <w:t>15.11.202</w:t>
      </w:r>
      <w:r w:rsidR="00D5317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№</w:t>
      </w:r>
      <w:r w:rsidR="00917C05">
        <w:rPr>
          <w:b/>
          <w:bCs/>
          <w:sz w:val="28"/>
          <w:szCs w:val="28"/>
        </w:rPr>
        <w:t xml:space="preserve"> 32</w:t>
      </w:r>
    </w:p>
    <w:p w:rsidR="0063427C" w:rsidRDefault="0063427C" w:rsidP="00F96F9F">
      <w:pPr>
        <w:spacing w:line="228" w:lineRule="auto"/>
        <w:jc w:val="center"/>
        <w:rPr>
          <w:b/>
          <w:bCs/>
          <w:sz w:val="28"/>
          <w:szCs w:val="28"/>
        </w:rPr>
      </w:pPr>
    </w:p>
    <w:p w:rsidR="0063427C" w:rsidRDefault="0063427C" w:rsidP="00F96F9F">
      <w:pPr>
        <w:spacing w:line="21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 соответствии</w:t>
      </w:r>
      <w:r w:rsidR="00917C05">
        <w:rPr>
          <w:bCs/>
          <w:sz w:val="28"/>
          <w:szCs w:val="28"/>
        </w:rPr>
        <w:t xml:space="preserve"> с Федеральным законом от 06.10.2003 №131-ФЗ «Об общих принципах самоуправления в Российской Федерации,  </w:t>
      </w:r>
      <w:r>
        <w:rPr>
          <w:bCs/>
          <w:sz w:val="28"/>
          <w:szCs w:val="28"/>
        </w:rPr>
        <w:t xml:space="preserve"> Бюджетным кодексом Российской Федерац</w:t>
      </w:r>
      <w:r w:rsidR="00E044E5">
        <w:rPr>
          <w:bCs/>
          <w:sz w:val="28"/>
          <w:szCs w:val="28"/>
        </w:rPr>
        <w:t xml:space="preserve">ии </w:t>
      </w:r>
      <w:r w:rsidR="00240D0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E044E5">
        <w:rPr>
          <w:bCs/>
          <w:sz w:val="28"/>
          <w:szCs w:val="28"/>
        </w:rPr>
        <w:t xml:space="preserve">в связи с экспертным заключением от 28.02.2024 №562-47-07-03/ на решение Константиновской сельской Думы Малмыжского района Кировской области от 15.11.2023 №32 «Об утверждении Положения о бюджетном процессе в муниципальном образовании Константиновское сельское поселение» </w:t>
      </w:r>
      <w:r>
        <w:rPr>
          <w:bCs/>
          <w:sz w:val="28"/>
          <w:szCs w:val="28"/>
        </w:rPr>
        <w:t>К</w:t>
      </w:r>
      <w:r w:rsidR="00D53177">
        <w:rPr>
          <w:bCs/>
          <w:sz w:val="28"/>
          <w:szCs w:val="28"/>
        </w:rPr>
        <w:t>онстантиновская</w:t>
      </w:r>
      <w:r>
        <w:rPr>
          <w:bCs/>
          <w:sz w:val="28"/>
          <w:szCs w:val="28"/>
        </w:rPr>
        <w:t xml:space="preserve"> сельская Дума РЕШИЛА:</w:t>
      </w:r>
    </w:p>
    <w:p w:rsidR="0063427C" w:rsidRDefault="0063427C" w:rsidP="00F96F9F">
      <w:pPr>
        <w:spacing w:line="21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изменени</w:t>
      </w:r>
      <w:r w:rsidR="00E044E5">
        <w:rPr>
          <w:bCs/>
          <w:sz w:val="28"/>
          <w:szCs w:val="28"/>
        </w:rPr>
        <w:t xml:space="preserve">я в решение Константиновской сельской Думы Малмыжского района Кировской области </w:t>
      </w:r>
      <w:r>
        <w:rPr>
          <w:bCs/>
          <w:sz w:val="28"/>
          <w:szCs w:val="28"/>
        </w:rPr>
        <w:t xml:space="preserve">  от </w:t>
      </w:r>
      <w:r w:rsidR="00E044E5">
        <w:rPr>
          <w:bCs/>
          <w:sz w:val="28"/>
          <w:szCs w:val="28"/>
        </w:rPr>
        <w:t>15.11.2023 № 3</w:t>
      </w:r>
      <w:r w:rsidR="00D5317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«</w:t>
      </w:r>
      <w:r w:rsidR="00E044E5">
        <w:rPr>
          <w:bCs/>
          <w:sz w:val="28"/>
          <w:szCs w:val="28"/>
        </w:rPr>
        <w:t>Об утверждении Положения о</w:t>
      </w:r>
      <w:r>
        <w:rPr>
          <w:bCs/>
          <w:sz w:val="28"/>
          <w:szCs w:val="28"/>
        </w:rPr>
        <w:t xml:space="preserve"> бюджетном процессе в муниципальном образовании К</w:t>
      </w:r>
      <w:r w:rsidR="00D53177">
        <w:rPr>
          <w:bCs/>
          <w:sz w:val="28"/>
          <w:szCs w:val="28"/>
        </w:rPr>
        <w:t>онстантиновское</w:t>
      </w:r>
      <w:r w:rsidR="00E044E5">
        <w:rPr>
          <w:bCs/>
          <w:sz w:val="28"/>
          <w:szCs w:val="28"/>
        </w:rPr>
        <w:t xml:space="preserve"> сельское поселение</w:t>
      </w:r>
      <w:r>
        <w:rPr>
          <w:bCs/>
          <w:sz w:val="28"/>
          <w:szCs w:val="28"/>
        </w:rPr>
        <w:t>»</w:t>
      </w:r>
      <w:r w:rsidR="00EB2157">
        <w:rPr>
          <w:bCs/>
          <w:sz w:val="28"/>
          <w:szCs w:val="28"/>
        </w:rPr>
        <w:t xml:space="preserve"> (далее- Решение)</w:t>
      </w:r>
      <w:r>
        <w:rPr>
          <w:bCs/>
          <w:sz w:val="28"/>
          <w:szCs w:val="28"/>
        </w:rPr>
        <w:t xml:space="preserve"> следующие изменения:</w:t>
      </w:r>
    </w:p>
    <w:p w:rsidR="0063427C" w:rsidRDefault="00F96F9F" w:rsidP="00E044E5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 w:rsidR="0063427C">
        <w:rPr>
          <w:color w:val="000000"/>
          <w:sz w:val="28"/>
        </w:rPr>
        <w:t xml:space="preserve">1.1. </w:t>
      </w:r>
      <w:r w:rsidR="00EB2157">
        <w:rPr>
          <w:color w:val="000000"/>
          <w:sz w:val="28"/>
        </w:rPr>
        <w:t>Статью 6</w:t>
      </w:r>
      <w:r w:rsidR="0008175E">
        <w:rPr>
          <w:color w:val="000000"/>
          <w:sz w:val="28"/>
        </w:rPr>
        <w:t xml:space="preserve"> решения </w:t>
      </w:r>
      <w:r w:rsidR="00EB2157">
        <w:rPr>
          <w:color w:val="000000"/>
          <w:sz w:val="28"/>
        </w:rPr>
        <w:t xml:space="preserve"> «Прогнозирование доходов» изложить в новой редакции следующего содержания:</w:t>
      </w:r>
    </w:p>
    <w:p w:rsidR="00EB2157" w:rsidRPr="00856A3C" w:rsidRDefault="00EB2157" w:rsidP="00EB2157">
      <w:pPr>
        <w:shd w:val="clear" w:color="auto" w:fill="FFFFFF"/>
        <w:jc w:val="both"/>
        <w:rPr>
          <w:color w:val="000000" w:themeColor="text1"/>
          <w:sz w:val="28"/>
        </w:rPr>
      </w:pPr>
      <w:r w:rsidRPr="00856A3C">
        <w:rPr>
          <w:color w:val="000000" w:themeColor="text1"/>
          <w:sz w:val="28"/>
        </w:rPr>
        <w:t>«1. Доходы бюджета прогнозируются на основе прогноза социально-</w:t>
      </w:r>
    </w:p>
    <w:p w:rsidR="00EB2157" w:rsidRPr="00856A3C" w:rsidRDefault="00EB2157" w:rsidP="00EB2157">
      <w:pPr>
        <w:shd w:val="clear" w:color="auto" w:fill="FFFFFF"/>
        <w:jc w:val="both"/>
        <w:rPr>
          <w:color w:val="000000" w:themeColor="text1"/>
          <w:sz w:val="28"/>
        </w:rPr>
      </w:pPr>
      <w:r w:rsidRPr="00856A3C">
        <w:rPr>
          <w:color w:val="000000" w:themeColor="text1"/>
          <w:sz w:val="28"/>
        </w:rPr>
        <w:t xml:space="preserve">экономического развития территории, действующего на день внесения </w:t>
      </w:r>
    </w:p>
    <w:p w:rsidR="00EB2157" w:rsidRPr="00856A3C" w:rsidRDefault="00EB2157" w:rsidP="00EB2157">
      <w:pPr>
        <w:shd w:val="clear" w:color="auto" w:fill="FFFFFF"/>
        <w:jc w:val="both"/>
        <w:rPr>
          <w:color w:val="000000" w:themeColor="text1"/>
          <w:sz w:val="28"/>
        </w:rPr>
      </w:pPr>
      <w:r w:rsidRPr="00856A3C">
        <w:rPr>
          <w:color w:val="000000" w:themeColor="text1"/>
          <w:sz w:val="28"/>
        </w:rPr>
        <w:t xml:space="preserve">проекта закона (решения) о бюджете в законодательный </w:t>
      </w:r>
    </w:p>
    <w:p w:rsidR="00EB2157" w:rsidRPr="00856A3C" w:rsidRDefault="00EB2157" w:rsidP="00EB2157">
      <w:pPr>
        <w:shd w:val="clear" w:color="auto" w:fill="FFFFFF"/>
        <w:jc w:val="both"/>
        <w:rPr>
          <w:color w:val="000000" w:themeColor="text1"/>
          <w:sz w:val="28"/>
        </w:rPr>
      </w:pPr>
      <w:r w:rsidRPr="00856A3C">
        <w:rPr>
          <w:color w:val="000000" w:themeColor="text1"/>
          <w:sz w:val="28"/>
        </w:rPr>
        <w:t xml:space="preserve">(представительный) орган, а также принятого на указанную дату и </w:t>
      </w:r>
    </w:p>
    <w:p w:rsidR="00EB2157" w:rsidRPr="00856A3C" w:rsidRDefault="00EB2157" w:rsidP="00EB2157">
      <w:pPr>
        <w:shd w:val="clear" w:color="auto" w:fill="FFFFFF"/>
        <w:jc w:val="both"/>
        <w:rPr>
          <w:color w:val="000000" w:themeColor="text1"/>
          <w:sz w:val="28"/>
        </w:rPr>
      </w:pPr>
      <w:r w:rsidRPr="00856A3C">
        <w:rPr>
          <w:color w:val="000000" w:themeColor="text1"/>
          <w:sz w:val="28"/>
        </w:rPr>
        <w:t xml:space="preserve">вступающего в силу в очередном финансовом году и плановом периоде </w:t>
      </w:r>
    </w:p>
    <w:p w:rsidR="00EB2157" w:rsidRPr="00856A3C" w:rsidRDefault="00EB2157" w:rsidP="00EB2157">
      <w:pPr>
        <w:shd w:val="clear" w:color="auto" w:fill="FFFFFF"/>
        <w:jc w:val="both"/>
        <w:rPr>
          <w:color w:val="000000" w:themeColor="text1"/>
          <w:sz w:val="28"/>
        </w:rPr>
      </w:pPr>
      <w:r w:rsidRPr="00856A3C">
        <w:rPr>
          <w:color w:val="000000" w:themeColor="text1"/>
          <w:sz w:val="28"/>
        </w:rPr>
        <w:t xml:space="preserve">законодательства о налогах и сборах и бюджетного законодательства </w:t>
      </w:r>
    </w:p>
    <w:p w:rsidR="00EB2157" w:rsidRPr="00856A3C" w:rsidRDefault="00EB2157" w:rsidP="00EB2157">
      <w:pPr>
        <w:shd w:val="clear" w:color="auto" w:fill="FFFFFF"/>
        <w:jc w:val="both"/>
        <w:rPr>
          <w:color w:val="000000" w:themeColor="text1"/>
          <w:sz w:val="28"/>
        </w:rPr>
      </w:pPr>
      <w:r w:rsidRPr="00856A3C">
        <w:rPr>
          <w:color w:val="000000" w:themeColor="text1"/>
          <w:sz w:val="28"/>
        </w:rPr>
        <w:t xml:space="preserve">Российской Федерации и законодательства Российской Федерации, законов </w:t>
      </w:r>
    </w:p>
    <w:p w:rsidR="00EB2157" w:rsidRPr="00856A3C" w:rsidRDefault="00EB2157" w:rsidP="00EB2157">
      <w:pPr>
        <w:shd w:val="clear" w:color="auto" w:fill="FFFFFF"/>
        <w:jc w:val="both"/>
        <w:rPr>
          <w:color w:val="000000" w:themeColor="text1"/>
          <w:sz w:val="28"/>
        </w:rPr>
      </w:pPr>
      <w:r w:rsidRPr="00856A3C">
        <w:rPr>
          <w:color w:val="000000" w:themeColor="text1"/>
          <w:sz w:val="28"/>
        </w:rPr>
        <w:t xml:space="preserve">субъектов Российской Федерации и муниципальных правовых актов </w:t>
      </w:r>
    </w:p>
    <w:p w:rsidR="00EB2157" w:rsidRPr="00856A3C" w:rsidRDefault="00EB2157" w:rsidP="00EB2157">
      <w:pPr>
        <w:shd w:val="clear" w:color="auto" w:fill="FFFFFF"/>
        <w:jc w:val="both"/>
        <w:rPr>
          <w:color w:val="000000" w:themeColor="text1"/>
          <w:sz w:val="28"/>
        </w:rPr>
      </w:pPr>
      <w:r w:rsidRPr="00856A3C">
        <w:rPr>
          <w:color w:val="000000" w:themeColor="text1"/>
          <w:sz w:val="28"/>
        </w:rPr>
        <w:t xml:space="preserve">представительных органов муниципальных образований, устанавливающих </w:t>
      </w:r>
    </w:p>
    <w:p w:rsidR="00EB2157" w:rsidRPr="00856A3C" w:rsidRDefault="00EB2157" w:rsidP="00EB2157">
      <w:pPr>
        <w:shd w:val="clear" w:color="auto" w:fill="FFFFFF"/>
        <w:jc w:val="both"/>
        <w:rPr>
          <w:color w:val="000000" w:themeColor="text1"/>
          <w:sz w:val="28"/>
        </w:rPr>
      </w:pPr>
      <w:r w:rsidRPr="00856A3C">
        <w:rPr>
          <w:color w:val="000000" w:themeColor="text1"/>
          <w:sz w:val="28"/>
        </w:rPr>
        <w:t xml:space="preserve">неналоговые доходы бюджетов бюджетной системы Российской </w:t>
      </w:r>
    </w:p>
    <w:p w:rsidR="00EB2157" w:rsidRPr="00856A3C" w:rsidRDefault="00EB2157" w:rsidP="00EB2157">
      <w:pPr>
        <w:shd w:val="clear" w:color="auto" w:fill="FFFFFF"/>
        <w:jc w:val="both"/>
        <w:rPr>
          <w:color w:val="000000" w:themeColor="text1"/>
          <w:sz w:val="28"/>
        </w:rPr>
      </w:pPr>
      <w:r w:rsidRPr="00856A3C">
        <w:rPr>
          <w:color w:val="000000" w:themeColor="text1"/>
          <w:sz w:val="28"/>
        </w:rPr>
        <w:t xml:space="preserve">Федерации. </w:t>
      </w:r>
    </w:p>
    <w:p w:rsidR="00EB2157" w:rsidRPr="00856A3C" w:rsidRDefault="00EB2157" w:rsidP="00EB2157">
      <w:pPr>
        <w:shd w:val="clear" w:color="auto" w:fill="FFFFFF"/>
        <w:jc w:val="both"/>
        <w:rPr>
          <w:color w:val="000000" w:themeColor="text1"/>
          <w:sz w:val="28"/>
        </w:rPr>
      </w:pPr>
      <w:r w:rsidRPr="00856A3C">
        <w:rPr>
          <w:color w:val="000000" w:themeColor="text1"/>
          <w:sz w:val="28"/>
        </w:rPr>
        <w:t xml:space="preserve">2. Положения федеральных законов, законов субъектов Российской </w:t>
      </w:r>
    </w:p>
    <w:p w:rsidR="00EB2157" w:rsidRPr="00856A3C" w:rsidRDefault="00EB2157" w:rsidP="00EB2157">
      <w:pPr>
        <w:shd w:val="clear" w:color="auto" w:fill="FFFFFF"/>
        <w:jc w:val="both"/>
        <w:rPr>
          <w:color w:val="000000" w:themeColor="text1"/>
          <w:sz w:val="28"/>
        </w:rPr>
      </w:pPr>
      <w:r w:rsidRPr="00856A3C">
        <w:rPr>
          <w:color w:val="000000" w:themeColor="text1"/>
          <w:sz w:val="28"/>
        </w:rPr>
        <w:t xml:space="preserve">Федерации, муниципальных правовых актов представительных органов </w:t>
      </w:r>
    </w:p>
    <w:p w:rsidR="00EB2157" w:rsidRPr="00856A3C" w:rsidRDefault="00EB2157" w:rsidP="00EB2157">
      <w:pPr>
        <w:shd w:val="clear" w:color="auto" w:fill="FFFFFF"/>
        <w:jc w:val="both"/>
        <w:rPr>
          <w:color w:val="000000" w:themeColor="text1"/>
          <w:sz w:val="28"/>
        </w:rPr>
      </w:pPr>
      <w:r w:rsidRPr="00856A3C">
        <w:rPr>
          <w:color w:val="000000" w:themeColor="text1"/>
          <w:sz w:val="28"/>
        </w:rPr>
        <w:t xml:space="preserve">муниципальных образований, приводящих к изменению общего объема </w:t>
      </w:r>
    </w:p>
    <w:p w:rsidR="00EB2157" w:rsidRPr="00856A3C" w:rsidRDefault="00EB2157" w:rsidP="00EB2157">
      <w:pPr>
        <w:shd w:val="clear" w:color="auto" w:fill="FFFFFF"/>
        <w:jc w:val="both"/>
        <w:rPr>
          <w:color w:val="000000" w:themeColor="text1"/>
          <w:sz w:val="28"/>
        </w:rPr>
      </w:pPr>
      <w:r w:rsidRPr="00856A3C">
        <w:rPr>
          <w:color w:val="000000" w:themeColor="text1"/>
          <w:sz w:val="28"/>
        </w:rPr>
        <w:t xml:space="preserve">доходов соответствующего бюджета и принятых после внесения проекта </w:t>
      </w:r>
    </w:p>
    <w:p w:rsidR="00EB2157" w:rsidRPr="00856A3C" w:rsidRDefault="00EB2157" w:rsidP="00EB2157">
      <w:pPr>
        <w:shd w:val="clear" w:color="auto" w:fill="FFFFFF"/>
        <w:jc w:val="both"/>
        <w:rPr>
          <w:color w:val="000000" w:themeColor="text1"/>
          <w:sz w:val="28"/>
        </w:rPr>
      </w:pPr>
      <w:r w:rsidRPr="00856A3C">
        <w:rPr>
          <w:color w:val="000000" w:themeColor="text1"/>
          <w:sz w:val="28"/>
        </w:rPr>
        <w:t xml:space="preserve">закона (решения) о бюджете на рассмотрение в законодательный </w:t>
      </w:r>
    </w:p>
    <w:p w:rsidR="00EB2157" w:rsidRPr="00856A3C" w:rsidRDefault="00EB2157" w:rsidP="00EB2157">
      <w:pPr>
        <w:shd w:val="clear" w:color="auto" w:fill="FFFFFF"/>
        <w:jc w:val="both"/>
        <w:rPr>
          <w:color w:val="000000" w:themeColor="text1"/>
          <w:sz w:val="28"/>
        </w:rPr>
      </w:pPr>
      <w:r w:rsidRPr="00856A3C">
        <w:rPr>
          <w:color w:val="000000" w:themeColor="text1"/>
          <w:sz w:val="28"/>
        </w:rPr>
        <w:t xml:space="preserve">(представительный) орган, учитываются в очередном финансовом году при </w:t>
      </w:r>
    </w:p>
    <w:p w:rsidR="00EB2157" w:rsidRPr="00856A3C" w:rsidRDefault="00EB2157" w:rsidP="00EB2157">
      <w:pPr>
        <w:shd w:val="clear" w:color="auto" w:fill="FFFFFF"/>
        <w:jc w:val="both"/>
        <w:rPr>
          <w:color w:val="000000" w:themeColor="text1"/>
          <w:sz w:val="28"/>
        </w:rPr>
      </w:pPr>
      <w:r w:rsidRPr="00856A3C">
        <w:rPr>
          <w:color w:val="000000" w:themeColor="text1"/>
          <w:sz w:val="28"/>
        </w:rPr>
        <w:t xml:space="preserve">внесении изменений в бюджет на текущий финансовый год и плановый </w:t>
      </w:r>
    </w:p>
    <w:p w:rsidR="00EB2157" w:rsidRPr="00856A3C" w:rsidRDefault="00EB2157" w:rsidP="00EB2157">
      <w:pPr>
        <w:shd w:val="clear" w:color="auto" w:fill="FFFFFF"/>
        <w:jc w:val="both"/>
        <w:rPr>
          <w:color w:val="000000" w:themeColor="text1"/>
          <w:sz w:val="28"/>
        </w:rPr>
      </w:pPr>
      <w:r w:rsidRPr="00856A3C">
        <w:rPr>
          <w:color w:val="000000" w:themeColor="text1"/>
          <w:sz w:val="28"/>
        </w:rPr>
        <w:t>период в части показателей текущего финансового года.».</w:t>
      </w:r>
    </w:p>
    <w:p w:rsidR="0069225C" w:rsidRDefault="00E86645" w:rsidP="00EB2157">
      <w:pPr>
        <w:shd w:val="clear" w:color="auto" w:fill="FFFFFF"/>
        <w:jc w:val="both"/>
        <w:rPr>
          <w:sz w:val="28"/>
        </w:rPr>
      </w:pPr>
      <w:r w:rsidRPr="00E86645">
        <w:rPr>
          <w:sz w:val="28"/>
        </w:rPr>
        <w:lastRenderedPageBreak/>
        <w:t>1.2.</w:t>
      </w:r>
      <w:r>
        <w:rPr>
          <w:sz w:val="28"/>
        </w:rPr>
        <w:t xml:space="preserve"> Статью 7 решения «Доходы бюджета» исключить</w:t>
      </w:r>
      <w:r w:rsidR="0069225C">
        <w:rPr>
          <w:sz w:val="28"/>
        </w:rPr>
        <w:t>.</w:t>
      </w:r>
    </w:p>
    <w:p w:rsidR="00E86645" w:rsidRPr="00E86645" w:rsidRDefault="0069225C" w:rsidP="00EB2157">
      <w:pPr>
        <w:shd w:val="clear" w:color="auto" w:fill="FFFFFF"/>
        <w:jc w:val="both"/>
        <w:rPr>
          <w:sz w:val="28"/>
        </w:rPr>
      </w:pPr>
      <w:r>
        <w:rPr>
          <w:sz w:val="28"/>
        </w:rPr>
        <w:t>1.3. Статью 8 Решения «Внесение изменений в решения сельской Думы Константиновского сельского поселения в части изменения доходов бюджета Константиновского сельского поселения»</w:t>
      </w:r>
      <w:r w:rsidR="00E86645">
        <w:rPr>
          <w:sz w:val="28"/>
        </w:rPr>
        <w:t xml:space="preserve"> </w:t>
      </w:r>
      <w:r>
        <w:rPr>
          <w:sz w:val="28"/>
        </w:rPr>
        <w:t>исключить.</w:t>
      </w:r>
    </w:p>
    <w:p w:rsidR="00EB2157" w:rsidRDefault="00853741" w:rsidP="00E044E5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1.4. Часть 2 статьи 11 </w:t>
      </w:r>
      <w:r w:rsidR="0008175E">
        <w:rPr>
          <w:color w:val="000000"/>
          <w:sz w:val="28"/>
        </w:rPr>
        <w:t xml:space="preserve">решения </w:t>
      </w:r>
      <w:r>
        <w:rPr>
          <w:color w:val="000000"/>
          <w:sz w:val="28"/>
        </w:rPr>
        <w:t>«</w:t>
      </w:r>
      <w:r w:rsidR="004C4251">
        <w:rPr>
          <w:color w:val="000000"/>
          <w:sz w:val="28"/>
        </w:rPr>
        <w:t>Р</w:t>
      </w:r>
      <w:r>
        <w:rPr>
          <w:color w:val="000000"/>
          <w:sz w:val="28"/>
        </w:rPr>
        <w:t>езервный фонд администрации Константиновского сельского поселения» изложить в новой редакции следующего содержания:</w:t>
      </w:r>
    </w:p>
    <w:p w:rsidR="00853741" w:rsidRDefault="00853741" w:rsidP="00853741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     « 2.</w:t>
      </w:r>
      <w:r w:rsidRPr="00853741">
        <w:rPr>
          <w:sz w:val="28"/>
          <w:szCs w:val="28"/>
        </w:rPr>
        <w:t>Размер резервного фонда администрации Константиновского сельского поселения устанавливается решением о бюджете в очередном финансовом году и плановом периоде</w:t>
      </w:r>
      <w:r>
        <w:rPr>
          <w:sz w:val="28"/>
          <w:szCs w:val="28"/>
        </w:rPr>
        <w:t>.»</w:t>
      </w:r>
    </w:p>
    <w:p w:rsidR="00853741" w:rsidRDefault="00853741" w:rsidP="0085374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AD0AFD">
        <w:rPr>
          <w:sz w:val="28"/>
          <w:szCs w:val="28"/>
        </w:rPr>
        <w:t xml:space="preserve"> </w:t>
      </w:r>
      <w:r w:rsidR="0061588B">
        <w:rPr>
          <w:sz w:val="28"/>
          <w:szCs w:val="28"/>
        </w:rPr>
        <w:t>Часть 2 статьи 12</w:t>
      </w:r>
      <w:r w:rsidR="0008175E">
        <w:rPr>
          <w:sz w:val="28"/>
          <w:szCs w:val="28"/>
        </w:rPr>
        <w:t xml:space="preserve"> решения</w:t>
      </w:r>
      <w:r w:rsidR="0061588B">
        <w:rPr>
          <w:sz w:val="28"/>
          <w:szCs w:val="28"/>
        </w:rPr>
        <w:t xml:space="preserve"> «Дорожный фонд Константиновского сельского поселения изложить в новой редакции следующего содержания:</w:t>
      </w:r>
    </w:p>
    <w:p w:rsidR="0061588B" w:rsidRPr="00853741" w:rsidRDefault="0061588B" w:rsidP="00853741">
      <w:pPr>
        <w:shd w:val="clear" w:color="auto" w:fill="FFFFFF"/>
        <w:jc w:val="both"/>
        <w:rPr>
          <w:color w:val="000000"/>
          <w:sz w:val="28"/>
        </w:rPr>
      </w:pPr>
    </w:p>
    <w:p w:rsidR="0061588B" w:rsidRPr="001D2937" w:rsidRDefault="001D2937" w:rsidP="006158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2937">
        <w:rPr>
          <w:sz w:val="28"/>
          <w:szCs w:val="28"/>
        </w:rPr>
        <w:t>«</w:t>
      </w:r>
      <w:r w:rsidR="0061588B" w:rsidRPr="001D2937">
        <w:rPr>
          <w:sz w:val="28"/>
          <w:szCs w:val="28"/>
        </w:rPr>
        <w:t xml:space="preserve">2. Объем бюджетных ассигнований дорожного фонда муниципального образования утверждается решением о местном бюджете 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образования, установленных решением представительного органа муниципального образования, указанным в абзаце первом пункта 5 статьи 179.4 Бюджетного кодекса также от:                      </w:t>
      </w:r>
    </w:p>
    <w:p w:rsidR="0030058C" w:rsidRPr="001D2937" w:rsidRDefault="0061588B" w:rsidP="006158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2937">
        <w:rPr>
          <w:sz w:val="28"/>
          <w:szCs w:val="28"/>
        </w:rPr>
        <w:t>доходов местных бюджетов от транспортного налога (если законом субъ</w:t>
      </w:r>
      <w:r w:rsidR="001D2937" w:rsidRPr="001D2937">
        <w:rPr>
          <w:sz w:val="28"/>
          <w:szCs w:val="28"/>
        </w:rPr>
        <w:t>екта Росси</w:t>
      </w:r>
      <w:r w:rsidRPr="001D2937">
        <w:rPr>
          <w:sz w:val="28"/>
          <w:szCs w:val="28"/>
        </w:rPr>
        <w:t xml:space="preserve">йской Федерации установлены единые нормативы отчислений от транспортного налога в местные бюджеты);            </w:t>
      </w:r>
    </w:p>
    <w:p w:rsidR="0030058C" w:rsidRPr="001D2937" w:rsidRDefault="0030058C" w:rsidP="006158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2937">
        <w:rPr>
          <w:sz w:val="28"/>
          <w:szCs w:val="28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61588B" w:rsidRPr="001D2937" w:rsidRDefault="0030058C" w:rsidP="006158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2937">
        <w:rPr>
          <w:sz w:val="28"/>
          <w:szCs w:val="28"/>
        </w:rPr>
        <w:t>доходов местных бюджетов от штрафов за нарушение правил движения тяжеловесного и (или) крупног</w:t>
      </w:r>
      <w:r w:rsidR="001D2937" w:rsidRPr="001D2937">
        <w:rPr>
          <w:sz w:val="28"/>
          <w:szCs w:val="28"/>
        </w:rPr>
        <w:t>абаритного транспортного средства;</w:t>
      </w:r>
      <w:r w:rsidR="0061588B" w:rsidRPr="001D2937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61588B" w:rsidRPr="001D2937" w:rsidRDefault="0061588B" w:rsidP="006158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2937">
        <w:rPr>
          <w:sz w:val="28"/>
          <w:szCs w:val="28"/>
        </w:rPr>
        <w:t>доходов бюджета сельского поселения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сельского  поселения;</w:t>
      </w:r>
    </w:p>
    <w:p w:rsidR="0061588B" w:rsidRPr="001D2937" w:rsidRDefault="0061588B" w:rsidP="0061588B">
      <w:pPr>
        <w:autoSpaceDE w:val="0"/>
        <w:ind w:firstLine="540"/>
        <w:jc w:val="both"/>
        <w:rPr>
          <w:sz w:val="28"/>
          <w:szCs w:val="28"/>
        </w:rPr>
      </w:pPr>
      <w:r w:rsidRPr="001D2937">
        <w:rPr>
          <w:sz w:val="28"/>
          <w:szCs w:val="28"/>
        </w:rPr>
        <w:t>дифференцированных нормативов отчислений из областного бюджета в бюджет поселения от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Федерации;</w:t>
      </w:r>
    </w:p>
    <w:p w:rsidR="0061588B" w:rsidRPr="001D2937" w:rsidRDefault="0061588B" w:rsidP="0061588B">
      <w:pPr>
        <w:pStyle w:val="a5"/>
        <w:rPr>
          <w:sz w:val="28"/>
          <w:szCs w:val="28"/>
        </w:rPr>
      </w:pPr>
      <w:r w:rsidRPr="001D2937">
        <w:rPr>
          <w:sz w:val="28"/>
          <w:szCs w:val="28"/>
        </w:rPr>
        <w:t>денежных средств, поступающих в  бюджет поселения от уплаты неустоек (штрафов, пеней) в связи с нарушением поставщиками (исполнителями, подрядчиками) условий муниципального контракта или иных договоров, финансовое обеспечение которых осуществляется за счет средств дорожного фонда Константиновского сельского  поселения;</w:t>
      </w:r>
    </w:p>
    <w:p w:rsidR="0061588B" w:rsidRPr="001D2937" w:rsidRDefault="0061588B" w:rsidP="0061588B">
      <w:pPr>
        <w:pStyle w:val="a5"/>
        <w:rPr>
          <w:sz w:val="28"/>
          <w:szCs w:val="28"/>
        </w:rPr>
      </w:pPr>
      <w:r w:rsidRPr="001D2937">
        <w:rPr>
          <w:sz w:val="28"/>
          <w:szCs w:val="28"/>
        </w:rPr>
        <w:t xml:space="preserve">         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</w:t>
      </w:r>
      <w:r w:rsidRPr="001D2937">
        <w:rPr>
          <w:sz w:val="28"/>
          <w:szCs w:val="28"/>
        </w:rPr>
        <w:lastRenderedPageBreak/>
        <w:t>населенных пунктов Константиновского сельского  поселения, 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пунктов;</w:t>
      </w:r>
    </w:p>
    <w:p w:rsidR="0061588B" w:rsidRDefault="0061588B" w:rsidP="0061588B">
      <w:pPr>
        <w:pStyle w:val="a5"/>
        <w:rPr>
          <w:sz w:val="28"/>
          <w:szCs w:val="28"/>
        </w:rPr>
      </w:pPr>
      <w:r w:rsidRPr="001D2937">
        <w:rPr>
          <w:sz w:val="28"/>
          <w:szCs w:val="28"/>
        </w:rPr>
        <w:t xml:space="preserve">          иных поступлений в местный бюджет, утвержденных решением Константиновской  сельской Думы, предусматривающим создание муниципального дорожного фонда;</w:t>
      </w:r>
      <w:r w:rsidR="001D2937" w:rsidRPr="001D2937">
        <w:rPr>
          <w:sz w:val="28"/>
          <w:szCs w:val="28"/>
        </w:rPr>
        <w:t>»</w:t>
      </w:r>
    </w:p>
    <w:p w:rsidR="00C3605E" w:rsidRDefault="00C3605E" w:rsidP="0061588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257D96">
        <w:rPr>
          <w:sz w:val="28"/>
          <w:szCs w:val="28"/>
        </w:rPr>
        <w:t>В статье 17 Решения «</w:t>
      </w:r>
      <w:r w:rsidR="00E04154">
        <w:rPr>
          <w:sz w:val="28"/>
          <w:szCs w:val="28"/>
        </w:rPr>
        <w:t>Б</w:t>
      </w:r>
      <w:r w:rsidR="00257D96">
        <w:rPr>
          <w:sz w:val="28"/>
          <w:szCs w:val="28"/>
        </w:rPr>
        <w:t>юджетные полномочия Константиновской сельской Думы</w:t>
      </w:r>
      <w:r w:rsidR="00E04154">
        <w:rPr>
          <w:sz w:val="28"/>
          <w:szCs w:val="28"/>
        </w:rPr>
        <w:t xml:space="preserve">» </w:t>
      </w:r>
      <w:r w:rsidR="00257D96">
        <w:rPr>
          <w:sz w:val="28"/>
          <w:szCs w:val="28"/>
        </w:rPr>
        <w:t xml:space="preserve"> пункты 10,14 изложить в новой редакции следующего содержания:</w:t>
      </w:r>
    </w:p>
    <w:p w:rsidR="00257D96" w:rsidRPr="001D2937" w:rsidRDefault="00257D96" w:rsidP="0061588B">
      <w:pPr>
        <w:pStyle w:val="a5"/>
        <w:rPr>
          <w:sz w:val="28"/>
          <w:szCs w:val="28"/>
        </w:rPr>
      </w:pPr>
    </w:p>
    <w:p w:rsidR="00257D96" w:rsidRPr="00856A3C" w:rsidRDefault="00257D96" w:rsidP="00257D96">
      <w:pPr>
        <w:pStyle w:val="a5"/>
        <w:rPr>
          <w:sz w:val="28"/>
          <w:szCs w:val="28"/>
        </w:rPr>
      </w:pPr>
      <w:r w:rsidRPr="00856A3C">
        <w:rPr>
          <w:sz w:val="28"/>
          <w:szCs w:val="28"/>
        </w:rPr>
        <w:t>«10) определяет в порядке и пределах, которые предусмотрены Налоговым кодексом Российской Федерации, налоговые ставки, порядок  уплаты налогов, если эти элементы налогообложения не установлены указанным кодексом;»</w:t>
      </w:r>
    </w:p>
    <w:p w:rsidR="00257D96" w:rsidRPr="00856A3C" w:rsidRDefault="00257D96" w:rsidP="00257D96">
      <w:pPr>
        <w:pStyle w:val="a5"/>
        <w:rPr>
          <w:sz w:val="28"/>
          <w:szCs w:val="28"/>
        </w:rPr>
      </w:pPr>
      <w:r w:rsidRPr="00856A3C">
        <w:rPr>
          <w:sz w:val="28"/>
          <w:szCs w:val="28"/>
        </w:rPr>
        <w:t>«14) устанавливает предельные объемы размещения муниципальных ценных бумаг Константиновского сельского поселения на очередной финансовый год и каждый год планового периода (очередной финансовый год)  по номинальной стоимости на очередной финансовый год;»</w:t>
      </w:r>
    </w:p>
    <w:p w:rsidR="0061588B" w:rsidRDefault="00094F4E" w:rsidP="0061588B">
      <w:pPr>
        <w:pStyle w:val="a5"/>
        <w:rPr>
          <w:sz w:val="28"/>
          <w:szCs w:val="28"/>
        </w:rPr>
      </w:pPr>
      <w:r>
        <w:rPr>
          <w:sz w:val="28"/>
          <w:szCs w:val="28"/>
        </w:rPr>
        <w:t>1.7. В статье 18 Р</w:t>
      </w:r>
      <w:r w:rsidR="00E04154">
        <w:rPr>
          <w:sz w:val="28"/>
          <w:szCs w:val="28"/>
        </w:rPr>
        <w:t xml:space="preserve">ешения «Бюджетные полномочия администрации Константиновского сельского поселения» </w:t>
      </w:r>
      <w:r>
        <w:rPr>
          <w:sz w:val="28"/>
          <w:szCs w:val="28"/>
        </w:rPr>
        <w:t>:</w:t>
      </w:r>
    </w:p>
    <w:p w:rsidR="00094F4E" w:rsidRDefault="00094F4E" w:rsidP="0061588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1.7.1.Пункт 33 считать утратившим силу. </w:t>
      </w:r>
    </w:p>
    <w:p w:rsidR="001D5BDB" w:rsidRPr="001D2937" w:rsidRDefault="001D5BDB" w:rsidP="0061588B">
      <w:pPr>
        <w:pStyle w:val="a5"/>
        <w:rPr>
          <w:sz w:val="28"/>
          <w:szCs w:val="28"/>
        </w:rPr>
      </w:pPr>
      <w:r>
        <w:rPr>
          <w:sz w:val="28"/>
          <w:szCs w:val="28"/>
        </w:rPr>
        <w:t>1.7.2. Пункт 37 изложить в новой редакции следующего содержания:</w:t>
      </w:r>
    </w:p>
    <w:p w:rsidR="00EB2157" w:rsidRPr="001D2937" w:rsidRDefault="00EB2157" w:rsidP="00E044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D5BDB" w:rsidRPr="00856A3C" w:rsidRDefault="0060655E" w:rsidP="0060655E">
      <w:pPr>
        <w:pStyle w:val="a6"/>
        <w:tabs>
          <w:tab w:val="left" w:pos="993"/>
        </w:tabs>
        <w:suppressAutoHyphens/>
        <w:spacing w:after="0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6A3C">
        <w:rPr>
          <w:rFonts w:ascii="Times New Roman" w:hAnsi="Times New Roman" w:cs="Times New Roman"/>
          <w:sz w:val="28"/>
          <w:szCs w:val="28"/>
        </w:rPr>
        <w:t>«37)</w:t>
      </w:r>
      <w:r w:rsidR="001D5BDB" w:rsidRPr="00856A3C">
        <w:rPr>
          <w:rFonts w:ascii="Times New Roman" w:hAnsi="Times New Roman" w:cs="Times New Roman"/>
          <w:sz w:val="28"/>
          <w:szCs w:val="28"/>
        </w:rPr>
        <w:t>определяет случаи и  основания   признания безнадежной к взысканию платежей в бюджет</w:t>
      </w:r>
      <w:r w:rsidR="00A13046" w:rsidRPr="00856A3C">
        <w:rPr>
          <w:rFonts w:ascii="Times New Roman" w:hAnsi="Times New Roman" w:cs="Times New Roman"/>
          <w:sz w:val="28"/>
          <w:szCs w:val="28"/>
        </w:rPr>
        <w:t>, не уплаченных в установленный срок (задолженности по платежам в бюджет)</w:t>
      </w:r>
      <w:r w:rsidR="001D5BDB" w:rsidRPr="00856A3C">
        <w:rPr>
          <w:rFonts w:ascii="Times New Roman" w:hAnsi="Times New Roman" w:cs="Times New Roman"/>
          <w:sz w:val="28"/>
          <w:szCs w:val="28"/>
        </w:rPr>
        <w:t xml:space="preserve"> и  списания  задолженности  по неналоговым доходам, подлежащим зачислению в бюджет поселения, главным администратором которых является администрация Константиновского сельского  поселения по закрепляемым за ней видам неналоговых доходов бюджета администрации Константиновского сельского  поселения;</w:t>
      </w:r>
      <w:r w:rsidRPr="00856A3C">
        <w:rPr>
          <w:rFonts w:ascii="Times New Roman" w:hAnsi="Times New Roman" w:cs="Times New Roman"/>
          <w:sz w:val="28"/>
          <w:szCs w:val="28"/>
        </w:rPr>
        <w:t>»</w:t>
      </w:r>
    </w:p>
    <w:p w:rsidR="0060655E" w:rsidRDefault="0060655E" w:rsidP="0060655E">
      <w:pPr>
        <w:pStyle w:val="a6"/>
        <w:tabs>
          <w:tab w:val="left" w:pos="993"/>
        </w:tabs>
        <w:suppressAutoHyphens/>
        <w:spacing w:after="0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655E">
        <w:rPr>
          <w:rFonts w:ascii="Times New Roman" w:hAnsi="Times New Roman" w:cs="Times New Roman"/>
          <w:sz w:val="28"/>
          <w:szCs w:val="28"/>
        </w:rPr>
        <w:t>1.8.</w:t>
      </w:r>
      <w:r>
        <w:rPr>
          <w:rFonts w:ascii="Times New Roman" w:hAnsi="Times New Roman" w:cs="Times New Roman"/>
          <w:sz w:val="28"/>
          <w:szCs w:val="28"/>
        </w:rPr>
        <w:t xml:space="preserve"> Пункт 20 статьи 19 «</w:t>
      </w:r>
      <w:r w:rsidRPr="0060655E">
        <w:rPr>
          <w:rFonts w:ascii="Times New Roman" w:hAnsi="Times New Roman" w:cs="Times New Roman"/>
          <w:sz w:val="28"/>
          <w:szCs w:val="28"/>
        </w:rPr>
        <w:t>Функции финансового органа, осуществляемые администрацией  Константиновского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следующего содержания:</w:t>
      </w:r>
    </w:p>
    <w:p w:rsidR="0060655E" w:rsidRDefault="0060655E" w:rsidP="0060655E">
      <w:pPr>
        <w:pStyle w:val="a6"/>
        <w:tabs>
          <w:tab w:val="left" w:pos="993"/>
        </w:tabs>
        <w:suppressAutoHyphens/>
        <w:spacing w:after="0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«20) ведет учет выданных гарантий </w:t>
      </w:r>
      <w:r w:rsidR="005D1747">
        <w:rPr>
          <w:rFonts w:ascii="Times New Roman" w:hAnsi="Times New Roman" w:cs="Times New Roman"/>
          <w:sz w:val="28"/>
          <w:szCs w:val="28"/>
        </w:rPr>
        <w:t xml:space="preserve">, увеличения государственного (муниципального) долга по ним, сокращения государственного (муниципального) долга вследствие исполнения принципиалами либо третьими лицами в полном объеме или в какой- либо части обязательств принципиалов, обеспеченных гарантиями, прекращения по иным основаниям в полном объеме или в какой- либо части обязательств принципиалов, обеспеченных гарантиями, осуществления гарантом </w:t>
      </w:r>
      <w:r w:rsidR="005D1747">
        <w:rPr>
          <w:rFonts w:ascii="Times New Roman" w:hAnsi="Times New Roman" w:cs="Times New Roman"/>
          <w:sz w:val="28"/>
          <w:szCs w:val="28"/>
        </w:rPr>
        <w:lastRenderedPageBreak/>
        <w:t>платежей по выданным гарантиям, а также в иных случаях, установленных государственными (муниципальными) гарантиями;»</w:t>
      </w:r>
    </w:p>
    <w:p w:rsidR="00801A92" w:rsidRDefault="00801A92" w:rsidP="00801A92">
      <w:pPr>
        <w:pStyle w:val="a6"/>
        <w:tabs>
          <w:tab w:val="left" w:pos="993"/>
        </w:tabs>
        <w:suppressAutoHyphens/>
        <w:spacing w:after="0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Статью 22 </w:t>
      </w:r>
      <w:r w:rsidRPr="00801A92">
        <w:rPr>
          <w:sz w:val="28"/>
          <w:szCs w:val="28"/>
        </w:rPr>
        <w:t>«</w:t>
      </w:r>
      <w:r w:rsidRPr="00801A92">
        <w:rPr>
          <w:rFonts w:ascii="Times New Roman" w:eastAsia="Times New Roman" w:hAnsi="Times New Roman" w:cs="Times New Roman"/>
          <w:sz w:val="28"/>
          <w:szCs w:val="28"/>
        </w:rPr>
        <w:t>Сведения, необходимые для составления проекта бюджета Константиновского сельского поселения</w:t>
      </w:r>
      <w:r w:rsidRPr="00801A9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01A92">
        <w:rPr>
          <w:rFonts w:ascii="Times New Roman" w:hAnsi="Times New Roman" w:cs="Times New Roman"/>
          <w:sz w:val="28"/>
          <w:szCs w:val="28"/>
        </w:rPr>
        <w:t xml:space="preserve">дополнить абзацами </w:t>
      </w:r>
      <w:r>
        <w:rPr>
          <w:rFonts w:ascii="Times New Roman" w:hAnsi="Times New Roman" w:cs="Times New Roman"/>
          <w:sz w:val="28"/>
          <w:szCs w:val="28"/>
        </w:rPr>
        <w:t xml:space="preserve">4,5,6 </w:t>
      </w:r>
      <w:r w:rsidRPr="00801A9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01A92" w:rsidRDefault="00801A92" w:rsidP="00801A92">
      <w:pPr>
        <w:pStyle w:val="a6"/>
        <w:tabs>
          <w:tab w:val="left" w:pos="993"/>
        </w:tabs>
        <w:suppressAutoHyphens/>
        <w:spacing w:after="0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BB591B">
        <w:rPr>
          <w:rFonts w:ascii="Times New Roman" w:hAnsi="Times New Roman" w:cs="Times New Roman"/>
          <w:sz w:val="28"/>
          <w:szCs w:val="28"/>
        </w:rPr>
        <w:t>положениях послания Президента Российской Федерации</w:t>
      </w:r>
      <w:r w:rsidR="00532CDA">
        <w:rPr>
          <w:rFonts w:ascii="Times New Roman" w:hAnsi="Times New Roman" w:cs="Times New Roman"/>
          <w:sz w:val="28"/>
          <w:szCs w:val="28"/>
        </w:rPr>
        <w:t xml:space="preserve">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532CDA" w:rsidRDefault="00532CDA" w:rsidP="00801A92">
      <w:pPr>
        <w:pStyle w:val="a6"/>
        <w:tabs>
          <w:tab w:val="left" w:pos="993"/>
        </w:tabs>
        <w:suppressAutoHyphens/>
        <w:spacing w:after="0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532CDA" w:rsidRDefault="00532CDA" w:rsidP="00801A92">
      <w:pPr>
        <w:pStyle w:val="a6"/>
        <w:tabs>
          <w:tab w:val="left" w:pos="993"/>
        </w:tabs>
        <w:suppressAutoHyphens/>
        <w:spacing w:after="0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прогнозе социально- экономического развития.».</w:t>
      </w:r>
    </w:p>
    <w:p w:rsidR="004927FF" w:rsidRDefault="004927FF" w:rsidP="00801A92">
      <w:pPr>
        <w:pStyle w:val="a6"/>
        <w:tabs>
          <w:tab w:val="left" w:pos="993"/>
        </w:tabs>
        <w:suppressAutoHyphens/>
        <w:spacing w:after="0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9E2685">
        <w:rPr>
          <w:rFonts w:ascii="Times New Roman" w:hAnsi="Times New Roman" w:cs="Times New Roman"/>
          <w:sz w:val="28"/>
          <w:szCs w:val="28"/>
        </w:rPr>
        <w:t>Часть 2 статьи 24 «Муниципальные программы Константиновского сельского поселения» изложить в новой редакции следующего содержания:</w:t>
      </w:r>
    </w:p>
    <w:p w:rsidR="009E2685" w:rsidRDefault="009E2685" w:rsidP="00801A92">
      <w:pPr>
        <w:pStyle w:val="a6"/>
        <w:tabs>
          <w:tab w:val="left" w:pos="993"/>
        </w:tabs>
        <w:suppressAutoHyphens/>
        <w:spacing w:after="0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="00015DB9">
        <w:rPr>
          <w:rFonts w:ascii="Times New Roman" w:hAnsi="Times New Roman" w:cs="Times New Roman"/>
          <w:sz w:val="28"/>
          <w:szCs w:val="28"/>
        </w:rPr>
        <w:t>2. Муниципальные программы Константиновского сельского поселения, предлагаемые к реализации начиная с очередного финансового года, а также изменения в ранее утвержденные муниципальные программы Константиновского сельского поселения подлежат утверждению в порядке и сроки, которые установлены администрацией Константиновского сельского поселения.</w:t>
      </w:r>
      <w:r w:rsidR="007651B7">
        <w:rPr>
          <w:rFonts w:ascii="Times New Roman" w:hAnsi="Times New Roman" w:cs="Times New Roman"/>
          <w:sz w:val="28"/>
          <w:szCs w:val="28"/>
        </w:rPr>
        <w:t xml:space="preserve"> Константиновская сельская Дума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администрацией Константиновского сельского поселения , нормативными правовыми актами Константиновской сельской Думы.</w:t>
      </w:r>
    </w:p>
    <w:p w:rsidR="007651B7" w:rsidRDefault="007651B7" w:rsidP="00801A92">
      <w:pPr>
        <w:pStyle w:val="a6"/>
        <w:tabs>
          <w:tab w:val="left" w:pos="993"/>
        </w:tabs>
        <w:suppressAutoHyphens/>
        <w:spacing w:after="0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Муниципальные программы подлежат приведению в соответствие с решением о бюджете не позднее 1 апреля текущего финансового года.»</w:t>
      </w:r>
    </w:p>
    <w:p w:rsidR="00B04494" w:rsidRDefault="00B04494" w:rsidP="00801A92">
      <w:pPr>
        <w:pStyle w:val="a6"/>
        <w:tabs>
          <w:tab w:val="left" w:pos="993"/>
        </w:tabs>
        <w:suppressAutoHyphens/>
        <w:spacing w:after="0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="004643F1">
        <w:rPr>
          <w:rFonts w:ascii="Times New Roman" w:hAnsi="Times New Roman" w:cs="Times New Roman"/>
          <w:sz w:val="28"/>
          <w:szCs w:val="28"/>
        </w:rPr>
        <w:t>В статье 25 главы 5 Положения «Состав показателей решения сельской Думы о бюджете поселения»:</w:t>
      </w:r>
    </w:p>
    <w:p w:rsidR="004643F1" w:rsidRDefault="004643F1" w:rsidP="00801A92">
      <w:pPr>
        <w:pStyle w:val="a6"/>
        <w:tabs>
          <w:tab w:val="left" w:pos="993"/>
        </w:tabs>
        <w:suppressAutoHyphens/>
        <w:spacing w:after="0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1.11.1. Пункт 3 части 2 исключить.</w:t>
      </w:r>
    </w:p>
    <w:p w:rsidR="004643F1" w:rsidRDefault="004643F1" w:rsidP="00801A92">
      <w:pPr>
        <w:pStyle w:val="a6"/>
        <w:tabs>
          <w:tab w:val="left" w:pos="993"/>
        </w:tabs>
        <w:suppressAutoHyphens/>
        <w:spacing w:after="0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1.11.2. Пункт 1 части 3 исключить. </w:t>
      </w:r>
    </w:p>
    <w:p w:rsidR="004D59B9" w:rsidRPr="0008175E" w:rsidRDefault="0008175E" w:rsidP="00801A92">
      <w:pPr>
        <w:pStyle w:val="a6"/>
        <w:tabs>
          <w:tab w:val="left" w:pos="993"/>
        </w:tabs>
        <w:suppressAutoHyphens/>
        <w:spacing w:after="0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175E">
        <w:rPr>
          <w:rFonts w:ascii="Times New Roman" w:hAnsi="Times New Roman" w:cs="Times New Roman"/>
          <w:sz w:val="28"/>
          <w:szCs w:val="28"/>
        </w:rPr>
        <w:t xml:space="preserve">1.12. Статью </w:t>
      </w:r>
      <w:r w:rsidR="004D59B9" w:rsidRPr="0008175E">
        <w:rPr>
          <w:rFonts w:ascii="Times New Roman" w:hAnsi="Times New Roman" w:cs="Times New Roman"/>
          <w:sz w:val="28"/>
          <w:szCs w:val="28"/>
        </w:rPr>
        <w:t xml:space="preserve"> 33 «Лицевые счета для учета операций по исполнению бюджета Константиновского сельского поселения»</w:t>
      </w:r>
      <w:r w:rsidRPr="0008175E">
        <w:rPr>
          <w:rFonts w:ascii="Times New Roman" w:hAnsi="Times New Roman" w:cs="Times New Roman"/>
          <w:sz w:val="28"/>
          <w:szCs w:val="28"/>
        </w:rPr>
        <w:t xml:space="preserve"> изложить в новой редакции следующего содержания:</w:t>
      </w:r>
    </w:p>
    <w:p w:rsidR="0008175E" w:rsidRPr="0008175E" w:rsidRDefault="0008175E" w:rsidP="000817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8175E">
        <w:rPr>
          <w:sz w:val="28"/>
          <w:szCs w:val="28"/>
        </w:rPr>
        <w:t>1. Учет операций администраторов доходов местного бюджета производится на лицевых счетах, открываемых им в Федеральном казначействе.</w:t>
      </w:r>
    </w:p>
    <w:p w:rsidR="0008175E" w:rsidRPr="0008175E" w:rsidRDefault="0008175E" w:rsidP="000817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175E">
        <w:rPr>
          <w:sz w:val="28"/>
          <w:szCs w:val="28"/>
        </w:rPr>
        <w:lastRenderedPageBreak/>
        <w:t>Учет операций по исполнению местного бюджета производится на лицевых счетах, открываемых в финансовом органе, на лицевых счетах, открываемых финансовому органу в Федеральном казначействе, за исключением случаев, установленных Бюджетным Кодексом.</w:t>
      </w:r>
    </w:p>
    <w:p w:rsidR="0008175E" w:rsidRPr="0008175E" w:rsidRDefault="0008175E" w:rsidP="000817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175E">
        <w:rPr>
          <w:sz w:val="28"/>
          <w:szCs w:val="28"/>
        </w:rPr>
        <w:t xml:space="preserve">Учет операций со средствами, поступающими в соответствии с законодательством Российской Федерации во временное распоряжение получателей средств местного бюджета и подлежащими возврату или перечислению в </w:t>
      </w:r>
      <w:hyperlink r:id="rId5" w:history="1">
        <w:r w:rsidRPr="0008175E">
          <w:rPr>
            <w:rStyle w:val="a4"/>
            <w:sz w:val="28"/>
            <w:szCs w:val="28"/>
          </w:rPr>
          <w:t>случаях и порядке</w:t>
        </w:r>
      </w:hyperlink>
      <w:r w:rsidRPr="0008175E">
        <w:rPr>
          <w:sz w:val="28"/>
          <w:szCs w:val="28"/>
        </w:rPr>
        <w:t>, устанавливаемых Правительством Российской Федерации, производится на лицевых счетах, открываемых им в финансовом органе.</w:t>
      </w:r>
    </w:p>
    <w:p w:rsidR="0008175E" w:rsidRPr="0008175E" w:rsidRDefault="0008175E" w:rsidP="000817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175E">
        <w:rPr>
          <w:sz w:val="28"/>
          <w:szCs w:val="28"/>
        </w:rPr>
        <w:t>Учет операций со средствами муниципальных бюджетных и автономных учреждений производится на лицевых счетах, открываемых им в финансовом органе, за исключением случаев, установленных федеральными законами.</w:t>
      </w:r>
    </w:p>
    <w:p w:rsidR="0008175E" w:rsidRPr="0008175E" w:rsidRDefault="0008175E" w:rsidP="000817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175E">
        <w:rPr>
          <w:sz w:val="28"/>
          <w:szCs w:val="28"/>
        </w:rPr>
        <w:t xml:space="preserve"> Учет операций со средствами получателей средств из бюджета, источником финансового обеспечения которых являются средства, предоставленные из местного бюджета, производится на лицевых счетах, открываемых им в финансовом органе, в случаях, установленных федеральными законами.</w:t>
      </w:r>
    </w:p>
    <w:p w:rsidR="0008175E" w:rsidRPr="0008175E" w:rsidRDefault="0008175E" w:rsidP="000817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175E">
        <w:rPr>
          <w:sz w:val="28"/>
          <w:szCs w:val="28"/>
        </w:rPr>
        <w:t xml:space="preserve">Учет операций со средствами участников казначейского сопровождения, источником финансового обеспечения которых являются средства, указанные в статье </w:t>
      </w:r>
      <w:hyperlink r:id="rId6" w:history="1">
        <w:r w:rsidRPr="0008175E">
          <w:rPr>
            <w:rStyle w:val="a4"/>
            <w:sz w:val="28"/>
            <w:szCs w:val="28"/>
          </w:rPr>
          <w:t>242.26</w:t>
        </w:r>
      </w:hyperlink>
      <w:r w:rsidRPr="0008175E">
        <w:rPr>
          <w:sz w:val="28"/>
          <w:szCs w:val="28"/>
        </w:rPr>
        <w:t xml:space="preserve"> Бюджетного кодекса, производится на лицевых счетах, открываемых им в финансовом органе, в случаях, установленных федеральными законами.</w:t>
      </w:r>
    </w:p>
    <w:p w:rsidR="0008175E" w:rsidRPr="0008175E" w:rsidRDefault="0008175E" w:rsidP="000817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175E">
        <w:rPr>
          <w:sz w:val="28"/>
          <w:szCs w:val="28"/>
        </w:rPr>
        <w:t>2. Лицевые счета, указанные в настоящей статье, открываются участникам бюджетного процесса, бюджетным и автономным учреждениям, получателям средств из бюджета, участникам казначейского сопровождения после включения сведений о них в реестр участников бюджетного процесса, а также юридических лиц, не являющихся участниками бюджетного процесса.</w:t>
      </w:r>
    </w:p>
    <w:p w:rsidR="0008175E" w:rsidRPr="0008175E" w:rsidRDefault="0008175E" w:rsidP="000817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175E">
        <w:rPr>
          <w:sz w:val="28"/>
          <w:szCs w:val="28"/>
        </w:rPr>
        <w:t xml:space="preserve">Требования, предусмотренные </w:t>
      </w:r>
      <w:hyperlink r:id="rId7" w:anchor="Par12" w:history="1">
        <w:r w:rsidRPr="0008175E">
          <w:rPr>
            <w:rStyle w:val="a4"/>
            <w:sz w:val="28"/>
            <w:szCs w:val="28"/>
          </w:rPr>
          <w:t>абзацем первым</w:t>
        </w:r>
      </w:hyperlink>
      <w:r w:rsidRPr="0008175E">
        <w:rPr>
          <w:sz w:val="28"/>
          <w:szCs w:val="28"/>
        </w:rPr>
        <w:t xml:space="preserve"> настоящего пункта, не применяются к участникам казначейского сопровождения, являющимся индивидуальными предпринимателями и физическими лицами - производителями товаров, работ, услуг.</w:t>
      </w:r>
    </w:p>
    <w:p w:rsidR="0008175E" w:rsidRPr="0008175E" w:rsidRDefault="0008175E" w:rsidP="000817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175E">
        <w:rPr>
          <w:sz w:val="28"/>
          <w:szCs w:val="28"/>
        </w:rPr>
        <w:t xml:space="preserve">3. Открытие и ведение лицевых счетов в Федеральном казначействе, финансовом органе осуществляются в порядке, установленном соответственно Федеральным казначейством, финансовым органом в соответствии с </w:t>
      </w:r>
      <w:hyperlink r:id="rId8" w:history="1">
        <w:r w:rsidRPr="0008175E">
          <w:rPr>
            <w:rStyle w:val="a4"/>
            <w:sz w:val="28"/>
            <w:szCs w:val="28"/>
          </w:rPr>
          <w:t>общими требованиями</w:t>
        </w:r>
      </w:hyperlink>
      <w:r w:rsidRPr="0008175E">
        <w:rPr>
          <w:sz w:val="28"/>
          <w:szCs w:val="28"/>
        </w:rPr>
        <w:t>, установленными Федеральным казначейством.</w:t>
      </w:r>
    </w:p>
    <w:p w:rsidR="0008175E" w:rsidRPr="0008175E" w:rsidRDefault="0008175E" w:rsidP="000817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175E">
        <w:rPr>
          <w:sz w:val="28"/>
          <w:szCs w:val="28"/>
        </w:rPr>
        <w:t xml:space="preserve">4. Лицевые счета, указанные в настоящей статье, открываются к соответствующим видам казначейских счетов, определенным </w:t>
      </w:r>
      <w:hyperlink r:id="rId9" w:history="1">
        <w:r w:rsidRPr="0008175E">
          <w:rPr>
            <w:rStyle w:val="a4"/>
            <w:sz w:val="28"/>
            <w:szCs w:val="28"/>
          </w:rPr>
          <w:t>статьей 242.14</w:t>
        </w:r>
      </w:hyperlink>
      <w:r w:rsidRPr="0008175E">
        <w:rPr>
          <w:sz w:val="28"/>
          <w:szCs w:val="28"/>
        </w:rPr>
        <w:t xml:space="preserve"> Бюджетного Кодекса.</w:t>
      </w:r>
      <w:r>
        <w:rPr>
          <w:sz w:val="28"/>
          <w:szCs w:val="28"/>
        </w:rPr>
        <w:t>»</w:t>
      </w:r>
    </w:p>
    <w:p w:rsidR="0008175E" w:rsidRPr="0008175E" w:rsidRDefault="0008175E" w:rsidP="0008175E">
      <w:pPr>
        <w:autoSpaceDE w:val="0"/>
        <w:autoSpaceDN w:val="0"/>
        <w:adjustRightInd w:val="0"/>
        <w:ind w:firstLine="54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4D59B9" w:rsidRPr="0008175E" w:rsidRDefault="004D59B9" w:rsidP="0008175E">
      <w:pPr>
        <w:tabs>
          <w:tab w:val="left" w:pos="993"/>
        </w:tabs>
        <w:suppressAutoHyphens/>
        <w:jc w:val="both"/>
        <w:rPr>
          <w:color w:val="FF0000"/>
          <w:sz w:val="28"/>
          <w:szCs w:val="28"/>
        </w:rPr>
      </w:pPr>
      <w:r w:rsidRPr="0008175E">
        <w:rPr>
          <w:sz w:val="28"/>
          <w:szCs w:val="28"/>
        </w:rPr>
        <w:t>1.13. Признать утратившими силу:</w:t>
      </w:r>
    </w:p>
    <w:p w:rsidR="00F91887" w:rsidRDefault="00F91887" w:rsidP="00801A92">
      <w:pPr>
        <w:pStyle w:val="a7"/>
        <w:spacing w:beforeAutospacing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1.13.1. Решение Константиновской сельской Думы от 31.05.2017 №16 «О внесении изменений в решение Константиновской сельской Думы от 15.11.2013 №42»;</w:t>
      </w:r>
    </w:p>
    <w:p w:rsidR="00F91887" w:rsidRPr="00801A92" w:rsidRDefault="00F91887" w:rsidP="00801A92">
      <w:pPr>
        <w:pStyle w:val="a7"/>
        <w:spacing w:beforeAutospacing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1.13.2. Решение Константиновской сельской Думы от 18.12.2017 № 14 «О внесении изменений в решение Константиновской сельской Думы от 15.11.2013 №42».</w:t>
      </w:r>
    </w:p>
    <w:p w:rsidR="0063427C" w:rsidRDefault="00F91887" w:rsidP="00F9188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3427C">
        <w:rPr>
          <w:sz w:val="28"/>
          <w:szCs w:val="28"/>
        </w:rPr>
        <w:t xml:space="preserve">2. Опубликовать настоящее решение в Информационном бюллетене </w:t>
      </w:r>
      <w:r w:rsidR="000B7D4E">
        <w:rPr>
          <w:sz w:val="28"/>
          <w:szCs w:val="28"/>
        </w:rPr>
        <w:t xml:space="preserve">и на официальном сайте  </w:t>
      </w:r>
      <w:r w:rsidR="0063427C">
        <w:rPr>
          <w:sz w:val="28"/>
          <w:szCs w:val="28"/>
        </w:rPr>
        <w:t>органов местного самоуправления муниципального образования К</w:t>
      </w:r>
      <w:r w:rsidR="00F96F9F">
        <w:rPr>
          <w:sz w:val="28"/>
          <w:szCs w:val="28"/>
        </w:rPr>
        <w:t>онстантиновского</w:t>
      </w:r>
      <w:r w:rsidR="0063427C">
        <w:rPr>
          <w:sz w:val="28"/>
          <w:szCs w:val="28"/>
        </w:rPr>
        <w:t xml:space="preserve"> сельское поселение Малмыжского района Кировской области.</w:t>
      </w:r>
    </w:p>
    <w:p w:rsidR="0063427C" w:rsidRDefault="0063427C" w:rsidP="00F96F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после его официального опубликования.</w:t>
      </w:r>
    </w:p>
    <w:p w:rsidR="0063427C" w:rsidRDefault="0063427C" w:rsidP="00F96F9F">
      <w:pPr>
        <w:jc w:val="both"/>
        <w:rPr>
          <w:sz w:val="24"/>
          <w:szCs w:val="24"/>
        </w:rPr>
      </w:pPr>
    </w:p>
    <w:p w:rsidR="0063427C" w:rsidRDefault="0063427C" w:rsidP="00F96F9F">
      <w:pPr>
        <w:jc w:val="both"/>
        <w:outlineLvl w:val="0"/>
        <w:rPr>
          <w:sz w:val="28"/>
          <w:szCs w:val="28"/>
        </w:rPr>
      </w:pPr>
    </w:p>
    <w:p w:rsidR="0063427C" w:rsidRDefault="0063427C" w:rsidP="00F96F9F">
      <w:pPr>
        <w:jc w:val="both"/>
        <w:outlineLvl w:val="0"/>
        <w:rPr>
          <w:sz w:val="28"/>
          <w:szCs w:val="28"/>
        </w:rPr>
      </w:pPr>
    </w:p>
    <w:p w:rsidR="0063427C" w:rsidRDefault="0063427C" w:rsidP="00F96F9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96F9F">
        <w:rPr>
          <w:sz w:val="28"/>
          <w:szCs w:val="28"/>
        </w:rPr>
        <w:t>Константиновского</w:t>
      </w:r>
    </w:p>
    <w:p w:rsidR="0063427C" w:rsidRDefault="004C2257" w:rsidP="00F96F9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</w:t>
      </w:r>
      <w:bookmarkStart w:id="0" w:name="_GoBack"/>
      <w:bookmarkEnd w:id="0"/>
      <w:r w:rsidR="00AF2618">
        <w:rPr>
          <w:sz w:val="28"/>
          <w:szCs w:val="28"/>
        </w:rPr>
        <w:t xml:space="preserve">              </w:t>
      </w:r>
      <w:r w:rsidR="000B7D4E">
        <w:rPr>
          <w:sz w:val="28"/>
          <w:szCs w:val="28"/>
        </w:rPr>
        <w:t xml:space="preserve">О.Н. Султанова </w:t>
      </w:r>
    </w:p>
    <w:p w:rsidR="0063427C" w:rsidRDefault="0063427C" w:rsidP="00F96F9F">
      <w:pPr>
        <w:jc w:val="both"/>
        <w:outlineLvl w:val="0"/>
        <w:rPr>
          <w:sz w:val="28"/>
          <w:szCs w:val="28"/>
        </w:rPr>
      </w:pPr>
    </w:p>
    <w:p w:rsidR="0063427C" w:rsidRDefault="0063427C" w:rsidP="00F96F9F">
      <w:pPr>
        <w:shd w:val="clear" w:color="auto" w:fill="FFFFFF"/>
        <w:tabs>
          <w:tab w:val="left" w:pos="1418"/>
        </w:tabs>
        <w:ind w:right="437"/>
        <w:jc w:val="both"/>
        <w:rPr>
          <w:color w:val="000000"/>
          <w:sz w:val="28"/>
        </w:rPr>
      </w:pPr>
    </w:p>
    <w:p w:rsidR="0063427C" w:rsidRDefault="00D57151" w:rsidP="00F96F9F">
      <w:pPr>
        <w:shd w:val="clear" w:color="auto" w:fill="FFFFFF"/>
        <w:tabs>
          <w:tab w:val="left" w:pos="1418"/>
        </w:tabs>
        <w:ind w:right="437"/>
        <w:jc w:val="both"/>
        <w:rPr>
          <w:color w:val="000000"/>
          <w:sz w:val="28"/>
        </w:rPr>
      </w:pPr>
      <w:r>
        <w:rPr>
          <w:color w:val="000000"/>
          <w:sz w:val="28"/>
        </w:rPr>
        <w:t>Пред</w:t>
      </w:r>
      <w:r w:rsidR="00AF2618">
        <w:rPr>
          <w:color w:val="000000"/>
          <w:sz w:val="28"/>
        </w:rPr>
        <w:t xml:space="preserve">седатель сельской Думы      </w:t>
      </w:r>
      <w:r>
        <w:rPr>
          <w:color w:val="000000"/>
          <w:sz w:val="28"/>
        </w:rPr>
        <w:t xml:space="preserve">С.Г. Берестова </w:t>
      </w:r>
    </w:p>
    <w:p w:rsidR="00A85EAC" w:rsidRDefault="00A85EAC" w:rsidP="00F96F9F">
      <w:pPr>
        <w:jc w:val="both"/>
      </w:pPr>
    </w:p>
    <w:sectPr w:rsidR="00A85EAC" w:rsidSect="00876C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9894DE5E"/>
    <w:name w:val="WW8Num6"/>
    <w:lvl w:ilvl="0">
      <w:start w:val="37"/>
      <w:numFmt w:val="decimal"/>
      <w:lvlText w:val="%1)"/>
      <w:lvlJc w:val="left"/>
      <w:pPr>
        <w:tabs>
          <w:tab w:val="num" w:pos="0"/>
        </w:tabs>
        <w:ind w:left="1241" w:hanging="390"/>
      </w:pPr>
      <w:rPr>
        <w:rFonts w:hint="default"/>
        <w:sz w:val="24"/>
        <w:szCs w:val="24"/>
      </w:rPr>
    </w:lvl>
  </w:abstractNum>
  <w:abstractNum w:abstractNumId="1">
    <w:nsid w:val="7613CC1D"/>
    <w:multiLevelType w:val="multilevel"/>
    <w:tmpl w:val="7613CC1D"/>
    <w:lvl w:ilvl="0">
      <w:start w:val="1"/>
      <w:numFmt w:val="decimal"/>
      <w:lvlText w:val="%1."/>
      <w:lvlJc w:val="left"/>
      <w:pPr>
        <w:ind w:left="120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427C"/>
    <w:rsid w:val="00015DB9"/>
    <w:rsid w:val="00017EAF"/>
    <w:rsid w:val="00057C0B"/>
    <w:rsid w:val="0008175E"/>
    <w:rsid w:val="000819DF"/>
    <w:rsid w:val="00094F4E"/>
    <w:rsid w:val="000A711E"/>
    <w:rsid w:val="000B7D4E"/>
    <w:rsid w:val="00146C23"/>
    <w:rsid w:val="001D2937"/>
    <w:rsid w:val="001D5BDB"/>
    <w:rsid w:val="002225B1"/>
    <w:rsid w:val="00240D0D"/>
    <w:rsid w:val="002577E1"/>
    <w:rsid w:val="00257D96"/>
    <w:rsid w:val="00282734"/>
    <w:rsid w:val="0030058C"/>
    <w:rsid w:val="004643F1"/>
    <w:rsid w:val="004927FF"/>
    <w:rsid w:val="004C2257"/>
    <w:rsid w:val="004C4251"/>
    <w:rsid w:val="004D59B9"/>
    <w:rsid w:val="00532CDA"/>
    <w:rsid w:val="0055085E"/>
    <w:rsid w:val="00582D7F"/>
    <w:rsid w:val="005C4288"/>
    <w:rsid w:val="005D1747"/>
    <w:rsid w:val="005D2CDD"/>
    <w:rsid w:val="005E3D14"/>
    <w:rsid w:val="0060655E"/>
    <w:rsid w:val="0061588B"/>
    <w:rsid w:val="00627774"/>
    <w:rsid w:val="0063427C"/>
    <w:rsid w:val="0069225C"/>
    <w:rsid w:val="007651B7"/>
    <w:rsid w:val="007F3B24"/>
    <w:rsid w:val="007F7ACF"/>
    <w:rsid w:val="00801A92"/>
    <w:rsid w:val="00853741"/>
    <w:rsid w:val="00856A3C"/>
    <w:rsid w:val="00876C6D"/>
    <w:rsid w:val="00917C05"/>
    <w:rsid w:val="009A7EAB"/>
    <w:rsid w:val="009E2685"/>
    <w:rsid w:val="00A13046"/>
    <w:rsid w:val="00A85EAC"/>
    <w:rsid w:val="00A966A3"/>
    <w:rsid w:val="00AD0AFD"/>
    <w:rsid w:val="00AF2618"/>
    <w:rsid w:val="00B04494"/>
    <w:rsid w:val="00BB591B"/>
    <w:rsid w:val="00C253F1"/>
    <w:rsid w:val="00C3605E"/>
    <w:rsid w:val="00C37311"/>
    <w:rsid w:val="00C76EEA"/>
    <w:rsid w:val="00D53177"/>
    <w:rsid w:val="00D57151"/>
    <w:rsid w:val="00DC3F0B"/>
    <w:rsid w:val="00DD4FF1"/>
    <w:rsid w:val="00E04154"/>
    <w:rsid w:val="00E044E5"/>
    <w:rsid w:val="00E86645"/>
    <w:rsid w:val="00EB2157"/>
    <w:rsid w:val="00F91887"/>
    <w:rsid w:val="00F96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7C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3427C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en-US" w:eastAsia="ru-RU" w:bidi="en-US"/>
    </w:rPr>
  </w:style>
  <w:style w:type="character" w:styleId="a4">
    <w:name w:val="Hyperlink"/>
    <w:basedOn w:val="a0"/>
    <w:uiPriority w:val="99"/>
    <w:semiHidden/>
    <w:unhideWhenUsed/>
    <w:rsid w:val="0063427C"/>
    <w:rPr>
      <w:color w:val="0000FF"/>
      <w:u w:val="single"/>
    </w:rPr>
  </w:style>
  <w:style w:type="paragraph" w:styleId="a5">
    <w:name w:val="No Spacing"/>
    <w:qFormat/>
    <w:rsid w:val="006158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1D5BD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qFormat/>
    <w:rsid w:val="00801A92"/>
    <w:pPr>
      <w:spacing w:beforeAutospacing="1" w:afterAutospacing="1" w:line="276" w:lineRule="auto"/>
    </w:pPr>
    <w:rPr>
      <w:rFonts w:asciiTheme="minorHAnsi" w:eastAsiaTheme="minorEastAsia" w:hAnsiTheme="minorHAnsi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F3828E01F0E9E93F13CD13937E4B6020D0137032B5AD89F4F757510FDE26A93DC72F4F1E329E9AF78117AAB8322EF9A917134F41A8AA3A20E1J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Users\&#1042;&#1083;&#1072;&#1076;&#1077;&#1083;&#1077;&#1094;\Downloads\191-ot-16.06.23g.-Aleha-BP-16.06.23-2.docx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F3828E01F0E9E93F13CD13937E4B6020D018773EB7AD89F4F757510FDE26A93DC72F4819359A90A2DB07AEF16521E5AB0C0D485FA82AE9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0F3828E01F0E9E93F13CD13937E4B6020D31E7737B0AD89F4F757510FDE26A92FC777431C30809BF39441FBFE26E4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F3828E01F0E9E93F13CD13937E4B6020D018773EB7AD89F4F757510FDE26A93DC72F481F359C90A2DB07AEF16521E5AB0C0D485FA82AE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2024-05-13T11:19:00Z</cp:lastPrinted>
  <dcterms:created xsi:type="dcterms:W3CDTF">2024-11-20T04:59:00Z</dcterms:created>
  <dcterms:modified xsi:type="dcterms:W3CDTF">2024-11-20T05:00:00Z</dcterms:modified>
</cp:coreProperties>
</file>