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8D" w:rsidRDefault="00932F8D" w:rsidP="00932F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32F8D" w:rsidRDefault="00932F8D" w:rsidP="00932F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РОЖКИНСКОГО  СЕЛЬСКОГО ПОСЕЛЕНИЯ </w:t>
      </w:r>
    </w:p>
    <w:p w:rsidR="00932F8D" w:rsidRDefault="00932F8D" w:rsidP="00932F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32F8D" w:rsidRDefault="00932F8D" w:rsidP="00932F8D">
      <w:pPr>
        <w:spacing w:line="276" w:lineRule="auto"/>
        <w:jc w:val="center"/>
        <w:rPr>
          <w:b/>
          <w:sz w:val="28"/>
          <w:szCs w:val="28"/>
        </w:rPr>
      </w:pPr>
    </w:p>
    <w:p w:rsidR="00932F8D" w:rsidRDefault="00932F8D" w:rsidP="00932F8D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32F8D" w:rsidRDefault="00932F8D" w:rsidP="00932F8D">
      <w:pPr>
        <w:jc w:val="center"/>
        <w:rPr>
          <w:sz w:val="28"/>
          <w:szCs w:val="28"/>
        </w:rPr>
      </w:pPr>
    </w:p>
    <w:p w:rsidR="00932F8D" w:rsidRDefault="00932F8D" w:rsidP="00932F8D">
      <w:pPr>
        <w:autoSpaceDE w:val="0"/>
        <w:jc w:val="center"/>
        <w:rPr>
          <w:b/>
          <w:bCs/>
          <w:sz w:val="28"/>
          <w:szCs w:val="28"/>
        </w:rPr>
      </w:pPr>
    </w:p>
    <w:p w:rsidR="00932F8D" w:rsidRDefault="00932F8D" w:rsidP="00932F8D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09.01.2024                                                                                                        № 1а</w:t>
      </w:r>
    </w:p>
    <w:p w:rsidR="00932F8D" w:rsidRDefault="00932F8D" w:rsidP="00932F8D">
      <w:pPr>
        <w:autoSpaceDE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с. Рожки</w:t>
      </w:r>
    </w:p>
    <w:p w:rsidR="00932F8D" w:rsidRDefault="00932F8D" w:rsidP="00932F8D">
      <w:pPr>
        <w:ind w:right="4015"/>
        <w:jc w:val="center"/>
        <w:rPr>
          <w:b/>
          <w:sz w:val="28"/>
          <w:szCs w:val="28"/>
        </w:rPr>
      </w:pPr>
    </w:p>
    <w:p w:rsidR="00932F8D" w:rsidRDefault="00932F8D" w:rsidP="00932F8D">
      <w:pPr>
        <w:ind w:right="4015"/>
        <w:jc w:val="center"/>
        <w:rPr>
          <w:b/>
          <w:sz w:val="28"/>
          <w:szCs w:val="28"/>
        </w:rPr>
      </w:pPr>
    </w:p>
    <w:p w:rsidR="00932F8D" w:rsidRDefault="00932F8D" w:rsidP="00932F8D">
      <w:pPr>
        <w:ind w:right="4015"/>
        <w:jc w:val="center"/>
        <w:rPr>
          <w:b/>
          <w:sz w:val="28"/>
          <w:szCs w:val="28"/>
        </w:rPr>
      </w:pPr>
    </w:p>
    <w:p w:rsidR="00932F8D" w:rsidRDefault="00932F8D" w:rsidP="00932F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 xml:space="preserve">составления и ведения  сводной бюджетной росписи   бюджета  </w:t>
      </w:r>
      <w:proofErr w:type="spellStart"/>
      <w:r>
        <w:rPr>
          <w:b/>
          <w:bCs/>
          <w:sz w:val="28"/>
          <w:szCs w:val="28"/>
        </w:rPr>
        <w:t>Рожкинского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(главных администраторов источников финансирования дефицита бюджета </w:t>
      </w:r>
      <w:proofErr w:type="spellStart"/>
      <w:r>
        <w:rPr>
          <w:b/>
          <w:bCs/>
          <w:sz w:val="28"/>
          <w:szCs w:val="28"/>
        </w:rPr>
        <w:t>Рожкинского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поселения) и внесения изменений в них на 2024 год</w:t>
      </w:r>
    </w:p>
    <w:p w:rsidR="00932F8D" w:rsidRDefault="00932F8D" w:rsidP="00932F8D">
      <w:pPr>
        <w:jc w:val="center"/>
        <w:rPr>
          <w:sz w:val="28"/>
          <w:szCs w:val="28"/>
        </w:rPr>
      </w:pPr>
    </w:p>
    <w:p w:rsidR="00932F8D" w:rsidRDefault="00932F8D" w:rsidP="00932F8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217  Бюджетного кодекса Российской Федерации,  решением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Думы от </w:t>
      </w:r>
      <w:r>
        <w:rPr>
          <w:sz w:val="28"/>
        </w:rPr>
        <w:t>10.11.2020 № 31</w:t>
      </w:r>
      <w:r>
        <w:rPr>
          <w:sz w:val="28"/>
          <w:szCs w:val="28"/>
        </w:rPr>
        <w:t xml:space="preserve"> «О бюджетном процессе</w:t>
      </w:r>
      <w:r>
        <w:rPr>
          <w:sz w:val="28"/>
        </w:rPr>
        <w:t xml:space="preserve"> в муниципальном образовании </w:t>
      </w:r>
      <w:proofErr w:type="spellStart"/>
      <w:r>
        <w:rPr>
          <w:sz w:val="28"/>
        </w:rPr>
        <w:t>Рожкинское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Кировской области», администрация </w:t>
      </w:r>
      <w:proofErr w:type="spellStart"/>
      <w:r>
        <w:rPr>
          <w:sz w:val="28"/>
        </w:rPr>
        <w:t>Рожкинского</w:t>
      </w:r>
      <w:proofErr w:type="spellEnd"/>
      <w:r>
        <w:rPr>
          <w:sz w:val="28"/>
        </w:rPr>
        <w:t xml:space="preserve"> сельского поселения</w:t>
      </w:r>
    </w:p>
    <w:p w:rsidR="00932F8D" w:rsidRDefault="00932F8D" w:rsidP="00932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ab/>
      </w:r>
    </w:p>
    <w:p w:rsidR="00932F8D" w:rsidRDefault="00932F8D" w:rsidP="00932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прилагаемый Порядок составления и ведения сводной</w:t>
      </w:r>
      <w:r>
        <w:rPr>
          <w:bCs/>
          <w:sz w:val="28"/>
          <w:szCs w:val="28"/>
        </w:rPr>
        <w:t xml:space="preserve">  бюджетной росписи бюджета </w:t>
      </w:r>
      <w:proofErr w:type="spellStart"/>
      <w:r>
        <w:rPr>
          <w:bCs/>
          <w:sz w:val="28"/>
          <w:szCs w:val="28"/>
        </w:rPr>
        <w:t>Рожкинского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(главных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поселения) </w:t>
      </w:r>
      <w:r>
        <w:rPr>
          <w:bCs/>
          <w:sz w:val="28"/>
          <w:szCs w:val="28"/>
        </w:rPr>
        <w:t>и внесения изменений в них на 2024 год, согласно приложению</w:t>
      </w:r>
      <w:r>
        <w:rPr>
          <w:sz w:val="28"/>
          <w:szCs w:val="28"/>
        </w:rPr>
        <w:t>.</w:t>
      </w:r>
    </w:p>
    <w:p w:rsidR="00932F8D" w:rsidRDefault="00932F8D" w:rsidP="00932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t xml:space="preserve"> </w:t>
      </w:r>
      <w:r>
        <w:rPr>
          <w:sz w:val="28"/>
          <w:szCs w:val="28"/>
        </w:rPr>
        <w:t>Постановление вступает в силу с момента его подписания и распространяет свое действие на правоотношения, возникшие с 1 января 2024 года.</w:t>
      </w:r>
    </w:p>
    <w:p w:rsidR="00932F8D" w:rsidRDefault="00932F8D" w:rsidP="00932F8D">
      <w:pPr>
        <w:rPr>
          <w:sz w:val="28"/>
          <w:szCs w:val="28"/>
        </w:rPr>
      </w:pPr>
    </w:p>
    <w:p w:rsidR="00932F8D" w:rsidRDefault="00932F8D" w:rsidP="00932F8D">
      <w:pPr>
        <w:rPr>
          <w:sz w:val="28"/>
          <w:szCs w:val="28"/>
        </w:rPr>
      </w:pPr>
    </w:p>
    <w:p w:rsidR="00932F8D" w:rsidRDefault="00932F8D" w:rsidP="00932F8D">
      <w:pPr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2F8D" w:rsidRDefault="00932F8D" w:rsidP="00932F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</w:t>
      </w:r>
    </w:p>
    <w:p w:rsidR="00932F8D" w:rsidRDefault="00932F8D" w:rsidP="00932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А.А.Пережогин </w:t>
      </w: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sz w:val="28"/>
          <w:szCs w:val="28"/>
        </w:rPr>
      </w:pPr>
    </w:p>
    <w:p w:rsidR="00932F8D" w:rsidRDefault="00932F8D" w:rsidP="00932F8D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</w:t>
      </w:r>
    </w:p>
    <w:p w:rsidR="00932F8D" w:rsidRDefault="00932F8D" w:rsidP="00932F8D"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32F8D" w:rsidRDefault="00932F8D" w:rsidP="00932F8D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                                                                    УТВЕРЖДЕН                                                                                     </w:t>
      </w:r>
    </w:p>
    <w:p w:rsidR="00932F8D" w:rsidRDefault="00932F8D" w:rsidP="00932F8D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 постановлением   </w:t>
      </w:r>
    </w:p>
    <w:p w:rsidR="00932F8D" w:rsidRDefault="00932F8D" w:rsidP="00932F8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администрации </w:t>
      </w:r>
    </w:p>
    <w:p w:rsidR="00932F8D" w:rsidRDefault="00932F8D" w:rsidP="00932F8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proofErr w:type="spellStart"/>
      <w:r>
        <w:rPr>
          <w:sz w:val="28"/>
        </w:rPr>
        <w:t>Рожкинского</w:t>
      </w:r>
      <w:proofErr w:type="spellEnd"/>
    </w:p>
    <w:p w:rsidR="00932F8D" w:rsidRDefault="00932F8D" w:rsidP="00932F8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сельского поселения</w:t>
      </w:r>
    </w:p>
    <w:p w:rsidR="00932F8D" w:rsidRDefault="00932F8D" w:rsidP="00932F8D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от09.01.2024  № 1а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32F8D" w:rsidRDefault="00932F8D" w:rsidP="00932F8D">
      <w:pPr>
        <w:rPr>
          <w:sz w:val="28"/>
          <w:szCs w:val="28"/>
        </w:rPr>
      </w:pPr>
    </w:p>
    <w:p w:rsidR="00932F8D" w:rsidRDefault="00932F8D" w:rsidP="00932F8D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Порядок</w:t>
      </w:r>
    </w:p>
    <w:p w:rsidR="00932F8D" w:rsidRDefault="00932F8D" w:rsidP="00932F8D">
      <w:pPr>
        <w:jc w:val="center"/>
      </w:pPr>
      <w:r>
        <w:rPr>
          <w:b/>
          <w:sz w:val="28"/>
          <w:szCs w:val="28"/>
        </w:rPr>
        <w:t xml:space="preserve">составления и ведения сводной бюджетной росписи  бюджета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 (главных администраторов источников финансирования дефицита бюджета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поселения) и внесения изменений в них на 2024 год</w:t>
      </w:r>
    </w:p>
    <w:p w:rsidR="00932F8D" w:rsidRDefault="00932F8D" w:rsidP="00932F8D">
      <w:pPr>
        <w:spacing w:line="360" w:lineRule="auto"/>
        <w:jc w:val="both"/>
      </w:pPr>
    </w:p>
    <w:p w:rsidR="00932F8D" w:rsidRDefault="00932F8D" w:rsidP="00932F8D">
      <w:pPr>
        <w:spacing w:line="360" w:lineRule="auto"/>
        <w:jc w:val="both"/>
        <w:rPr>
          <w:b/>
        </w:rPr>
      </w:pPr>
    </w:p>
    <w:p w:rsidR="00932F8D" w:rsidRDefault="00932F8D" w:rsidP="00932F8D">
      <w:pPr>
        <w:numPr>
          <w:ilvl w:val="0"/>
          <w:numId w:val="1"/>
        </w:numPr>
        <w:autoSpaceDE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</w:rPr>
        <w:t>Общие положения</w:t>
      </w:r>
    </w:p>
    <w:p w:rsidR="00932F8D" w:rsidRDefault="00932F8D" w:rsidP="00932F8D">
      <w:pPr>
        <w:tabs>
          <w:tab w:val="left" w:pos="4380"/>
        </w:tabs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составления и ведения сводной бюджетной росписи  бюджета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(далее – бюджет поселения) (главных администраторов источников 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сельского поселения)  </w:t>
      </w:r>
      <w:r>
        <w:rPr>
          <w:sz w:val="28"/>
        </w:rPr>
        <w:t>и внесения изменений в них (далее - Порядок) разработан в целях организации исполнения бюджета поселения по расходам (</w:t>
      </w:r>
      <w:r>
        <w:rPr>
          <w:sz w:val="28"/>
          <w:szCs w:val="28"/>
        </w:rPr>
        <w:t xml:space="preserve">источников финансирования дефицита бюджета поселения) в </w:t>
      </w:r>
      <w:r>
        <w:rPr>
          <w:sz w:val="28"/>
        </w:rPr>
        <w:t>соответствии с Бюджетным кодексом Российской Федерации (далее – Бюджетный кодекс</w:t>
      </w:r>
      <w:proofErr w:type="gramEnd"/>
      <w:r>
        <w:rPr>
          <w:sz w:val="28"/>
        </w:rPr>
        <w:t xml:space="preserve">) </w:t>
      </w:r>
      <w:proofErr w:type="gramStart"/>
      <w:r>
        <w:rPr>
          <w:sz w:val="28"/>
        </w:rPr>
        <w:t xml:space="preserve">и решением </w:t>
      </w:r>
      <w:proofErr w:type="spellStart"/>
      <w:r>
        <w:rPr>
          <w:sz w:val="28"/>
        </w:rPr>
        <w:t>Рожкинской</w:t>
      </w:r>
      <w:proofErr w:type="spellEnd"/>
      <w:r>
        <w:rPr>
          <w:sz w:val="28"/>
        </w:rPr>
        <w:t xml:space="preserve">  сельской  Думы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от 10.11.2020 № 31 «О бюджетном процессе в муниципальном образовании  </w:t>
      </w:r>
      <w:proofErr w:type="spellStart"/>
      <w:r>
        <w:rPr>
          <w:sz w:val="28"/>
        </w:rPr>
        <w:t>Рожкинское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 района Кировской области» (далее – Положение о бюджетном процессе) и определяет правила составления и ведения бюджетных росписей главных распорядителей средств бюджета поселения  </w:t>
      </w:r>
      <w:r>
        <w:rPr>
          <w:sz w:val="28"/>
          <w:szCs w:val="28"/>
        </w:rPr>
        <w:t>(главных администраторов источников финансирования дефицита бюджета поселения) (далее – бюджетные росписи) и лимитов бюджетных обязательств (далее – ЛБО).</w:t>
      </w:r>
      <w:proofErr w:type="gramEnd"/>
    </w:p>
    <w:p w:rsidR="00932F8D" w:rsidRDefault="00932F8D" w:rsidP="00932F8D">
      <w:pPr>
        <w:numPr>
          <w:ilvl w:val="1"/>
          <w:numId w:val="1"/>
        </w:numPr>
        <w:autoSpaceDE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и ведение бюджетных росписей и ЛБО осуществляется главными распорядителями средств бюджета поселения (далее -  ГРБС) на бумажном носителе.</w:t>
      </w:r>
    </w:p>
    <w:p w:rsidR="00932F8D" w:rsidRDefault="00932F8D" w:rsidP="00932F8D">
      <w:pPr>
        <w:autoSpaceDE w:val="0"/>
        <w:spacing w:line="360" w:lineRule="auto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 xml:space="preserve">     Составление и ведение бюджетной росписи и ЛБО составляется бухгалтером финансистом администрации сельского поселения</w:t>
      </w:r>
    </w:p>
    <w:p w:rsidR="00932F8D" w:rsidRDefault="00932F8D" w:rsidP="00932F8D">
      <w:pPr>
        <w:spacing w:line="360" w:lineRule="auto"/>
        <w:ind w:firstLine="708"/>
        <w:jc w:val="both"/>
        <w:rPr>
          <w:b/>
          <w:sz w:val="28"/>
        </w:rPr>
      </w:pPr>
    </w:p>
    <w:p w:rsidR="00932F8D" w:rsidRDefault="00932F8D" w:rsidP="00932F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2. Составление и утверждение бюджетных росписей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Бюджетные росписи составляются ГРБС (главными администраторами источников финансирования дефицита бюджета поселения) в соответствии с бюджетными ассигнованиями, утвержденными сводной бюджетной росписью бюджета поселения, и ЛБО, </w:t>
      </w:r>
      <w:r>
        <w:rPr>
          <w:color w:val="000000"/>
          <w:sz w:val="28"/>
          <w:szCs w:val="28"/>
        </w:rPr>
        <w:t>утвержденными решением сельской Думы.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Бюджетная роспись  включает в себя: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2.2.1. Бюджетные ассигнования по расходам ГРБС и бюджетные ассигнования по расходам в разрезе подведомственных ему получателей средств бюджета поселения (далее – получатели) по разделам, подразделам, целевым статьям (муниципальным программам администрации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сельского поселения и не 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.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2.2.2. </w:t>
      </w:r>
      <w:proofErr w:type="gramStart"/>
      <w:r>
        <w:rPr>
          <w:sz w:val="28"/>
          <w:szCs w:val="28"/>
        </w:rPr>
        <w:t>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(далее – бюджетные ассигнования по источникам) главного администратора источников финансирования дефицита бюджета поселения (далее ГАИФД) и бюджетные ассигнования по источникам в разрезе подведомственных ему администраторов источников финансирования дефицита бюджета поселения по кодам классификации источников финансирования дефицитов бюджетов.</w:t>
      </w:r>
      <w:proofErr w:type="gramEnd"/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Данный раздел бюджетной росписи заполняется при наличии у ГРБС (ГАИФД) соответствующих бюджетных ассигнований.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При составлении бюджетных росписей распределение бюджетных ассигнований в соответствии со статьей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осуществляется только между получателями, включенными в перечень подведомственных ГРБС получателей.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составлении бюджетных росписей указываются коды целей расходов бюджета поселения, установленные финансовым управлением, а также указываются коды целей, предусмотренные Федеральным </w:t>
      </w:r>
      <w:r>
        <w:rPr>
          <w:sz w:val="28"/>
          <w:szCs w:val="28"/>
        </w:rPr>
        <w:lastRenderedPageBreak/>
        <w:t>казначейством, по расходам, финансовое обеспечение которых осуществляется за счет межбюджетных трансфертов, поступающих из областного бюджета и имеющих целевое назначение (далее – целевые МБТ). ГРБС вправе дополнительно устанавливать коды целей расходов бюджета поселения.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Бюджетная роспись утверждается руководителем ГРБС (ГАИФД) ежегодно по форме согласно приложению № 1 к настоящему Порядку  не позднее 25.12.2024.</w:t>
      </w: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</w:p>
    <w:p w:rsidR="00932F8D" w:rsidRDefault="00932F8D" w:rsidP="00932F8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3. Составление и утверждение ЛБО 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 xml:space="preserve">ЛБО составляются ГРБС на основе уведомлений о лимитах бюджетных обязательств, доведенных  по форме согласно приложению № 2 к настоящему Порядку и включают в себя ЛБО по расходам разделам, подразделам, целевым статьям (муниципальным программам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 сельского поселения и не программным направлениям деятельности), группам, подгруппам и элементам видов расходов с указанием кодов целей в соответствии с подпунктом 2.3 настоящего Порядка.</w:t>
      </w:r>
      <w:proofErr w:type="gramEnd"/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3.2. ЛБО утверждаются руководителями ГРБС в срок не позднее 25.12.2024.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4. Доведение показателей бюджетных росписей и ЛБО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статьи 219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показатели бюджетной росписи и ЛБО в срок не позднее 29.12.2024 доводятся: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ГРБС (отделом бухучета) до подведомственных получателей в форме уведомлений согласно приложения № 3 и № 5 к настоящему Порядку;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ГАИФД до подведомственных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поселения</w:t>
      </w:r>
      <w:proofErr w:type="gramEnd"/>
      <w:r>
        <w:rPr>
          <w:sz w:val="28"/>
          <w:szCs w:val="28"/>
        </w:rPr>
        <w:t xml:space="preserve"> в форме уведомлений согласно приложению № 4 к настоящему Порядку.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4.2. На основе доведенных лимитов бюджетных обязательств составляются бюджетные сметы казенных учреждений.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4.3. Утвержденные бюджетные сметы с утвержденными расчетами к ним представляются ГРБС в финансовое управление до 01 февраля 2024 года.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5. Ведение бюджетных росписей и ЛБО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5.2. </w:t>
      </w:r>
      <w:proofErr w:type="gramStart"/>
      <w:r>
        <w:rPr>
          <w:sz w:val="28"/>
          <w:szCs w:val="28"/>
        </w:rPr>
        <w:t>Изменение бюджетной росписи и ЛБО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изменений в сводную бюджетную роспись бюджета поселения по расходам (по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и уведомления об изменении ЛБО.</w:t>
      </w:r>
      <w:proofErr w:type="gramEnd"/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5.3. Внесение изменений в бюджетную роспись осуществляется в следующем порядке:</w:t>
      </w:r>
    </w:p>
    <w:p w:rsidR="00932F8D" w:rsidRDefault="00932F8D" w:rsidP="00932F8D">
      <w:pPr>
        <w:tabs>
          <w:tab w:val="left" w:pos="788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5.3.1 ГРБС, имеющие подведомственных получателей, после получения уведомления о внесении изменении в сводную бюджетную роспись по расходам готовит изменения в бюджетную роспись  в разрезе подведомственных получателей по форме согласно </w:t>
      </w:r>
      <w:r>
        <w:rPr>
          <w:color w:val="000000"/>
          <w:sz w:val="28"/>
          <w:szCs w:val="28"/>
        </w:rPr>
        <w:t>приложению № 6</w:t>
      </w:r>
      <w:r>
        <w:rPr>
          <w:sz w:val="28"/>
          <w:szCs w:val="28"/>
        </w:rPr>
        <w:t xml:space="preserve"> к настоящему Порядку, утверждает 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Изменения бюджетной росписи по расходам доводятся ГРБС (ГАИФД) в срок не позднее 5 рабочих дней со дня утверждения указанных изменений: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 подведомственных получателей в форме уведомления согласно приложению № 7 к настоящему Порядку;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 подведомственных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поселения</w:t>
      </w:r>
      <w:proofErr w:type="gramEnd"/>
      <w:r>
        <w:rPr>
          <w:sz w:val="28"/>
          <w:szCs w:val="28"/>
        </w:rPr>
        <w:t xml:space="preserve"> в форме уведомления согласно приложению № 8 к настоящему Порядку. 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5.4.  Внесение изменений в ЛБО осуществляется в следующем порядке: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5.4.1. ГРБС (отдел бухучета)  готовит изменения в лимиты бюджетных обязательств на 2024 год в разрезе  подведомственных получателей по форме согласно приложению № 9 к настоящему Порядку и утверждает их руководителем ГРБС  не позднее 10 рабочих дней со дня получения уведомления об изменении ЛБО.</w:t>
      </w:r>
    </w:p>
    <w:p w:rsidR="00932F8D" w:rsidRDefault="00932F8D" w:rsidP="00932F8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5.4.2. Изменения ЛБО доводятся  ГРБС в срок не позднее 5 рабочих дней со дня утверждения указанных изменений до подведомственных получателей  в форме уведомления согласно приложению № 10 к настоящему Порядку.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5.5. Изменение бюджетной росписи ГРБС может быть произведено без </w:t>
      </w:r>
      <w:r>
        <w:rPr>
          <w:sz w:val="28"/>
          <w:szCs w:val="28"/>
        </w:rPr>
        <w:t>внесения изменений в сводную бюджетную роспись бюджета поселения в случаях: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перераспределения бюджетных ассигнований между подведомственными получателями - в пределах одного раздела, подраздела, целевой статьи (муниципальной программе и не программному направлению деятельности), группы и подгруппы </w:t>
      </w:r>
      <w:proofErr w:type="gramStart"/>
      <w:r>
        <w:rPr>
          <w:sz w:val="28"/>
          <w:szCs w:val="28"/>
        </w:rPr>
        <w:t>вида расходов классификации расходов бюджетов</w:t>
      </w:r>
      <w:proofErr w:type="gramEnd"/>
      <w:r>
        <w:rPr>
          <w:sz w:val="28"/>
          <w:szCs w:val="28"/>
        </w:rPr>
        <w:t>;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перераспределения бюджетных ассигнований между кодами целей, предусмотренными подпунктом 2.3 настоящего Порядка, - в пределах одного получателя и (или) раздела, подраздела, целевой статьи (муниципальной </w:t>
      </w:r>
      <w:r>
        <w:rPr>
          <w:sz w:val="28"/>
          <w:szCs w:val="28"/>
        </w:rPr>
        <w:lastRenderedPageBreak/>
        <w:t xml:space="preserve">программы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и не программного направления деятельности), группы и подгруппы </w:t>
      </w:r>
      <w:proofErr w:type="gramStart"/>
      <w:r>
        <w:rPr>
          <w:sz w:val="28"/>
          <w:szCs w:val="28"/>
        </w:rPr>
        <w:t>вида расходов классификации расходов бюджетов</w:t>
      </w:r>
      <w:proofErr w:type="gramEnd"/>
      <w:r>
        <w:rPr>
          <w:sz w:val="28"/>
          <w:szCs w:val="28"/>
        </w:rPr>
        <w:t>;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изменения кодов целей, предусмотренных подпунктом 2.3 настоящего Порядка.</w:t>
      </w:r>
    </w:p>
    <w:p w:rsidR="00932F8D" w:rsidRDefault="00932F8D" w:rsidP="009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5.6. </w:t>
      </w:r>
      <w:proofErr w:type="gramStart"/>
      <w:r>
        <w:rPr>
          <w:sz w:val="28"/>
          <w:szCs w:val="28"/>
        </w:rPr>
        <w:t xml:space="preserve">Изменение ЛБО может быть произведено без внесения изменений в ЛБО бюджета поселения в случаях, установленных в подпункте 5.5 настоящего Порядка, а также в случае перераспределения ЛБО между кодами элементов вида расходов классификации расходов бюджетов – в пределах одного получателя  и (или) раздела, подраздела, целевой статьи (муниципальной программы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и не программного направления деятельности), группы и подгруппы вида расходов</w:t>
      </w:r>
      <w:proofErr w:type="gramEnd"/>
      <w:r>
        <w:rPr>
          <w:sz w:val="28"/>
          <w:szCs w:val="28"/>
        </w:rPr>
        <w:t xml:space="preserve"> классификации расходов бюджетов;</w:t>
      </w:r>
    </w:p>
    <w:p w:rsidR="00932F8D" w:rsidRDefault="00932F8D" w:rsidP="00932F8D">
      <w:pPr>
        <w:spacing w:line="360" w:lineRule="auto"/>
        <w:jc w:val="both"/>
      </w:pPr>
      <w:r>
        <w:rPr>
          <w:sz w:val="28"/>
          <w:szCs w:val="28"/>
        </w:rPr>
        <w:t xml:space="preserve">        5.7. Изменение бюджетной росписи и ЛБО в случаях, установленных в подпунктах 5.5 и 5.6 настоящего Порядка, и их доведения до подведомственных получателей производятся в порядках, установленных в подпунктах 5.3 и 5.4 настоящего Порядка.</w:t>
      </w:r>
    </w:p>
    <w:p w:rsidR="00932F8D" w:rsidRDefault="00932F8D" w:rsidP="00932F8D">
      <w:r>
        <w:t xml:space="preserve">                                                     __________________</w:t>
      </w:r>
    </w:p>
    <w:p w:rsidR="00932F8D" w:rsidRDefault="00932F8D" w:rsidP="00932F8D"/>
    <w:p w:rsidR="00932F8D" w:rsidRDefault="00932F8D" w:rsidP="00932F8D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F8D"/>
    <w:rsid w:val="00830E5D"/>
    <w:rsid w:val="00932F8D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2024-11-15T05:54:00Z</dcterms:created>
  <dcterms:modified xsi:type="dcterms:W3CDTF">2024-11-15T05:56:00Z</dcterms:modified>
</cp:coreProperties>
</file>