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A569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D34A4A8" wp14:editId="579D7DA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4B6F4E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78F9EC15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E2DF49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89CBE85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6045EDB3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75BCCFC1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77B163F" w14:textId="77777777" w:rsidR="001B2D31" w:rsidRDefault="001B2D31" w:rsidP="001B2D31">
      <w:pPr>
        <w:pStyle w:val="Standard"/>
        <w:jc w:val="center"/>
      </w:pPr>
    </w:p>
    <w:p w14:paraId="781167E5" w14:textId="21863C16" w:rsidR="001B2D31" w:rsidRDefault="00DC7866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1B2D31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15/40</w:t>
      </w:r>
    </w:p>
    <w:p w14:paraId="4ECBA371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54A0B93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34AB0B53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20DE51F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Малмыжск</w:t>
      </w:r>
      <w:r w:rsidR="00A04636">
        <w:rPr>
          <w:b/>
          <w:sz w:val="28"/>
          <w:szCs w:val="28"/>
        </w:rPr>
        <w:t>ий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A04636">
        <w:rPr>
          <w:b/>
          <w:sz w:val="28"/>
          <w:szCs w:val="28"/>
        </w:rPr>
        <w:t xml:space="preserve">Большекитякское сельское поселение </w:t>
      </w:r>
      <w:r>
        <w:rPr>
          <w:b/>
          <w:sz w:val="28"/>
          <w:szCs w:val="28"/>
        </w:rPr>
        <w:t>Малмыжск</w:t>
      </w:r>
      <w:r w:rsidR="00A0463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A046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0BFBFA6E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5CC3052F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40AAB0E5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A04636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A04636">
        <w:rPr>
          <w:b w:val="0"/>
          <w:sz w:val="28"/>
          <w:szCs w:val="28"/>
        </w:rPr>
        <w:t xml:space="preserve">Большекитякское сельское поселение </w:t>
      </w:r>
      <w:r>
        <w:rPr>
          <w:b w:val="0"/>
          <w:sz w:val="28"/>
          <w:szCs w:val="28"/>
        </w:rPr>
        <w:t>Малмыжск</w:t>
      </w:r>
      <w:r w:rsidR="00A04636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</w:t>
      </w:r>
      <w:r w:rsidR="00A04636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 Кировской области, </w:t>
      </w:r>
      <w:r w:rsidR="00A04636">
        <w:rPr>
          <w:b w:val="0"/>
          <w:sz w:val="28"/>
          <w:szCs w:val="28"/>
        </w:rPr>
        <w:t>учитывая ходатайство администрации Большекитякского сельского поселения Малмыжского района Кировской области</w:t>
      </w:r>
      <w:r>
        <w:rPr>
          <w:b w:val="0"/>
          <w:sz w:val="28"/>
          <w:szCs w:val="28"/>
        </w:rPr>
        <w:t>, руководствуясь статьей   21  Устава    муниципального   образования Малмыжский муниципальный район Кировской области, районная Дума Малмыжского района РЕШИЛА:</w:t>
      </w:r>
    </w:p>
    <w:p w14:paraId="6F510C58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Малмыжск</w:t>
      </w:r>
      <w:r w:rsidR="00A04636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A04636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r w:rsidR="00A04636">
        <w:rPr>
          <w:sz w:val="28"/>
          <w:szCs w:val="28"/>
        </w:rPr>
        <w:t xml:space="preserve">Большекитякское сельское поселение </w:t>
      </w:r>
      <w:r>
        <w:rPr>
          <w:sz w:val="28"/>
          <w:szCs w:val="28"/>
        </w:rPr>
        <w:t>Малмыжск</w:t>
      </w:r>
      <w:r w:rsidR="00A0463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0463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13536CEE" w14:textId="77777777" w:rsidR="001B2D31" w:rsidRPr="00A9492E" w:rsidRDefault="001B2D31" w:rsidP="00A04636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Администрации    Малмыжского    района    согласовать    Перечень     с </w:t>
      </w:r>
      <w:r w:rsidR="00A04636">
        <w:rPr>
          <w:sz w:val="28"/>
          <w:szCs w:val="28"/>
        </w:rPr>
        <w:t>Большекитякской</w:t>
      </w:r>
      <w:r>
        <w:rPr>
          <w:sz w:val="28"/>
          <w:szCs w:val="28"/>
        </w:rPr>
        <w:t xml:space="preserve">  сельской Думой</w:t>
      </w:r>
      <w:r w:rsidR="00A04636">
        <w:rPr>
          <w:sz w:val="28"/>
          <w:szCs w:val="28"/>
        </w:rPr>
        <w:t xml:space="preserve"> Малмыжского района Кировской области</w:t>
      </w:r>
      <w:r>
        <w:rPr>
          <w:sz w:val="28"/>
          <w:szCs w:val="28"/>
        </w:rPr>
        <w:t xml:space="preserve">.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02869BBD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 момента его подписания.</w:t>
      </w:r>
    </w:p>
    <w:p w14:paraId="01115AC2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11D387B1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7B095926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30ADFB4D" w14:textId="6574F978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Глава Малмыжского района         Э.Л. Симонов</w:t>
      </w:r>
    </w:p>
    <w:p w14:paraId="1D8E85A0" w14:textId="77777777" w:rsidR="001B2D31" w:rsidRDefault="001B2D31" w:rsidP="001B2D31">
      <w:pPr>
        <w:pStyle w:val="Standard"/>
        <w:jc w:val="both"/>
        <w:rPr>
          <w:sz w:val="28"/>
        </w:rPr>
      </w:pPr>
    </w:p>
    <w:p w14:paraId="7FA91DFE" w14:textId="77777777" w:rsidR="001B2D31" w:rsidRDefault="001B2D31" w:rsidP="001B2D31">
      <w:pPr>
        <w:pStyle w:val="Standard"/>
        <w:jc w:val="both"/>
        <w:rPr>
          <w:sz w:val="28"/>
        </w:rPr>
      </w:pPr>
    </w:p>
    <w:p w14:paraId="15F0956F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9A1760D" w14:textId="700BD320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О.Г. Толстобокова</w:t>
      </w:r>
    </w:p>
    <w:p w14:paraId="25D310B5" w14:textId="77777777" w:rsidR="00C92C17" w:rsidRDefault="00C92C17"/>
    <w:p w14:paraId="76D1C3CD" w14:textId="77777777" w:rsidR="00C662DE" w:rsidRDefault="00C662DE"/>
    <w:p w14:paraId="1D85C036" w14:textId="77777777" w:rsidR="00C662DE" w:rsidRDefault="00C662DE"/>
    <w:p w14:paraId="39665122" w14:textId="77777777" w:rsidR="00C662DE" w:rsidRDefault="00C662DE"/>
    <w:p w14:paraId="2625FB46" w14:textId="77777777" w:rsidR="00C662DE" w:rsidRDefault="00C662DE"/>
    <w:p w14:paraId="2AE50A87" w14:textId="77777777" w:rsidR="00C662DE" w:rsidRDefault="00C662DE"/>
    <w:p w14:paraId="1811D3ED" w14:textId="77777777" w:rsidR="00C662DE" w:rsidRDefault="00C662DE"/>
    <w:p w14:paraId="237BF233" w14:textId="77777777" w:rsidR="00C662DE" w:rsidRDefault="00C662DE"/>
    <w:p w14:paraId="669802B3" w14:textId="77777777" w:rsidR="00C662DE" w:rsidRDefault="00C662DE"/>
    <w:p w14:paraId="24CFF7D6" w14:textId="77777777" w:rsidR="00C662DE" w:rsidRDefault="00C662DE"/>
    <w:p w14:paraId="5974336E" w14:textId="77777777" w:rsidR="00C662DE" w:rsidRDefault="00C662DE"/>
    <w:p w14:paraId="6168C0BF" w14:textId="77777777" w:rsidR="00C662DE" w:rsidRDefault="00C662DE"/>
    <w:p w14:paraId="36B002FA" w14:textId="77777777" w:rsidR="00C662DE" w:rsidRDefault="00C662DE"/>
    <w:p w14:paraId="54E47C76" w14:textId="77777777" w:rsidR="00C662DE" w:rsidRDefault="00C662DE"/>
    <w:p w14:paraId="59692987" w14:textId="77777777" w:rsidR="00C662DE" w:rsidRDefault="00C662DE"/>
    <w:p w14:paraId="4D9C5DCA" w14:textId="77777777" w:rsidR="00C662DE" w:rsidRDefault="00C662DE"/>
    <w:p w14:paraId="24DB97F7" w14:textId="77777777" w:rsidR="00C662DE" w:rsidRDefault="00C662DE"/>
    <w:p w14:paraId="1915772F" w14:textId="77777777" w:rsidR="00C662DE" w:rsidRDefault="00C662DE"/>
    <w:p w14:paraId="3692E13A" w14:textId="77777777" w:rsidR="00C662DE" w:rsidRDefault="00C662DE"/>
    <w:p w14:paraId="4C2DEFFB" w14:textId="77777777" w:rsidR="00C662DE" w:rsidRDefault="00C662DE"/>
    <w:p w14:paraId="05A1AD92" w14:textId="77777777" w:rsidR="00C662DE" w:rsidRDefault="00C662DE"/>
    <w:p w14:paraId="034DE071" w14:textId="77777777" w:rsidR="00C662DE" w:rsidRDefault="00C662DE">
      <w:pPr>
        <w:sectPr w:rsidR="00C662DE" w:rsidSect="005B4104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B1E5F4" w14:textId="77777777" w:rsidR="00C662DE" w:rsidRPr="00C662DE" w:rsidRDefault="00C662DE" w:rsidP="00C662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</w:t>
      </w:r>
    </w:p>
    <w:p w14:paraId="29CF9736" w14:textId="77777777" w:rsidR="00C662DE" w:rsidRPr="00C662DE" w:rsidRDefault="00C662DE" w:rsidP="00C662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BE8B6BB" w14:textId="77777777" w:rsidR="00C662DE" w:rsidRPr="00C662DE" w:rsidRDefault="00C662DE" w:rsidP="00C662D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УТВЕРЖДЕН                                                                                                                                                                                  СОГЛАСОВАН</w:t>
      </w:r>
    </w:p>
    <w:p w14:paraId="49B6DBAE" w14:textId="77777777" w:rsidR="00C662DE" w:rsidRPr="00C662DE" w:rsidRDefault="00C662DE" w:rsidP="00C662D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7168173" w14:textId="77777777" w:rsidR="00C662DE" w:rsidRPr="00C662DE" w:rsidRDefault="00C662DE" w:rsidP="00C662D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Малмыжской                                                                                                                                                                 решением Большекитякской                                                                                                                                                                               </w:t>
      </w:r>
    </w:p>
    <w:p w14:paraId="0570C716" w14:textId="77777777" w:rsidR="00C662DE" w:rsidRPr="00C662DE" w:rsidRDefault="00C662DE" w:rsidP="00C662D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районной Думы                                                                                                                                                                               сельской Думы  </w:t>
      </w:r>
    </w:p>
    <w:p w14:paraId="52925435" w14:textId="528E2015" w:rsidR="00C662DE" w:rsidRPr="00C662DE" w:rsidRDefault="00C662DE" w:rsidP="00C662D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от___________№____                                                                                                                                                                    от</w:t>
      </w:r>
      <w:r w:rsidR="00DC78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27.11.2024 </w:t>
      </w: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</w:t>
      </w:r>
      <w:r w:rsidR="00DC78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15/40</w:t>
      </w: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C662DE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52B55E74" w14:textId="77777777" w:rsidR="00C662DE" w:rsidRPr="00C662DE" w:rsidRDefault="00C662DE" w:rsidP="00C662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</w:t>
      </w:r>
      <w:r w:rsidRPr="00C662D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П Е Р Е Ч Е Н Ь</w:t>
      </w:r>
    </w:p>
    <w:p w14:paraId="12F562E2" w14:textId="77777777" w:rsidR="00C662DE" w:rsidRPr="00C662DE" w:rsidRDefault="00C662DE" w:rsidP="00C662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14:paraId="6ADF2A4D" w14:textId="77777777" w:rsidR="00C662DE" w:rsidRPr="00C662DE" w:rsidRDefault="00C662DE" w:rsidP="00C662DE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Большекитякское сельское поселение Малмыжского района Кировской области</w:t>
      </w:r>
    </w:p>
    <w:p w14:paraId="0E66C0A4" w14:textId="77777777" w:rsidR="00C662DE" w:rsidRPr="00C662DE" w:rsidRDefault="00C662DE" w:rsidP="00C662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</w:t>
      </w: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589"/>
        <w:gridCol w:w="2125"/>
        <w:gridCol w:w="2692"/>
        <w:gridCol w:w="2005"/>
        <w:gridCol w:w="1820"/>
        <w:gridCol w:w="3260"/>
        <w:gridCol w:w="1134"/>
      </w:tblGrid>
      <w:tr w:rsidR="00C662DE" w:rsidRPr="00C662DE" w14:paraId="7C18795E" w14:textId="77777777" w:rsidTr="00C662DE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0003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№</w:t>
            </w:r>
          </w:p>
          <w:p w14:paraId="698241E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п\п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8B25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Вид</w:t>
            </w:r>
          </w:p>
          <w:p w14:paraId="1911DBD1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9E71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Наименование</w:t>
            </w:r>
          </w:p>
          <w:p w14:paraId="470D33C3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8A18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Местонахож-</w:t>
            </w:r>
          </w:p>
          <w:p w14:paraId="4AC994C8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дение объекта</w:t>
            </w:r>
          </w:p>
          <w:p w14:paraId="325DA33C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(адрес)</w:t>
            </w: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01D3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Технические</w:t>
            </w:r>
          </w:p>
          <w:p w14:paraId="77EECB00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характерис-</w:t>
            </w:r>
          </w:p>
          <w:p w14:paraId="1EEEA68E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тики объекта</w:t>
            </w:r>
          </w:p>
          <w:p w14:paraId="44784A43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(площадь,</w:t>
            </w:r>
          </w:p>
          <w:p w14:paraId="55C5BA6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реестровый</w:t>
            </w:r>
          </w:p>
          <w:p w14:paraId="1D8D58B0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номер, кадастровый номер,</w:t>
            </w:r>
          </w:p>
          <w:p w14:paraId="52902C28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год ввода в эксплуатацию)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DAA9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Балансо-</w:t>
            </w:r>
          </w:p>
          <w:p w14:paraId="55A38752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вая (оценочная</w:t>
            </w:r>
          </w:p>
          <w:p w14:paraId="7D8B2D6D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стоимость</w:t>
            </w:r>
          </w:p>
          <w:p w14:paraId="5F5AAA3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объекта</w:t>
            </w:r>
          </w:p>
          <w:p w14:paraId="3441682F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A93E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Основание</w:t>
            </w:r>
          </w:p>
          <w:p w14:paraId="4DD78504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нахождения</w:t>
            </w:r>
          </w:p>
          <w:p w14:paraId="6016CDF5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объекта у юридичес-</w:t>
            </w:r>
          </w:p>
          <w:p w14:paraId="65E8123C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кого лица</w:t>
            </w:r>
          </w:p>
          <w:p w14:paraId="131066A9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(вид документа,</w:t>
            </w:r>
          </w:p>
          <w:p w14:paraId="773F1338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4387" w14:textId="77777777" w:rsidR="00C662DE" w:rsidRPr="00C662DE" w:rsidRDefault="00C662DE" w:rsidP="00C662D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Прочие условия</w:t>
            </w:r>
          </w:p>
        </w:tc>
      </w:tr>
      <w:tr w:rsidR="00C662DE" w:rsidRPr="00C662DE" w14:paraId="70FA5172" w14:textId="77777777" w:rsidTr="00C662DE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F77E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8FC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0B41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9267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4</w:t>
            </w: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78CC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FBDB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E0EB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617B" w14:textId="77777777" w:rsidR="00C662DE" w:rsidRPr="00C662DE" w:rsidRDefault="00C662DE" w:rsidP="00C662D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</w:tr>
      <w:tr w:rsidR="00C662DE" w:rsidRPr="00C662DE" w14:paraId="06CC9ACE" w14:textId="77777777" w:rsidTr="00C662DE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713C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D726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Движимое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AA2B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Ноутбук </w:t>
            </w: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LENOVO IdeaPad 110-15ACL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F38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Кировская область</w:t>
            </w:r>
          </w:p>
          <w:p w14:paraId="2C18A64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Малмыжский район,</w:t>
            </w:r>
          </w:p>
          <w:p w14:paraId="48B01E5A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г. Малмыж, ул. Чернышевского, д. 2а</w:t>
            </w:r>
          </w:p>
          <w:p w14:paraId="278948C0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B05C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43</w:t>
            </w: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.17.00.0203.007144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A59E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27040 рублей 00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8354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Постановление</w:t>
            </w:r>
          </w:p>
          <w:p w14:paraId="04C2FAB2" w14:textId="77777777" w:rsidR="00C662DE" w:rsidRPr="00C662DE" w:rsidRDefault="00C662DE" w:rsidP="00C662DE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62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администрации Малмыжского района от 29.10.2024 № 761 «Об изъятии и передаче  имущества муниципальной собственности»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596" w14:textId="77777777" w:rsidR="00C662DE" w:rsidRPr="00C662DE" w:rsidRDefault="00C662DE" w:rsidP="00C662DE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725B861B" w14:textId="77777777" w:rsidR="00C662DE" w:rsidRPr="00C662DE" w:rsidRDefault="00C662DE" w:rsidP="00C662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662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_________________</w:t>
      </w:r>
    </w:p>
    <w:p w14:paraId="522FB8D2" w14:textId="77777777" w:rsidR="00C662DE" w:rsidRDefault="00C662DE"/>
    <w:sectPr w:rsidR="00C662DE" w:rsidSect="00C662DE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9BC8" w14:textId="77777777" w:rsidR="001127A8" w:rsidRDefault="001127A8" w:rsidP="005B4104">
      <w:pPr>
        <w:spacing w:after="0" w:line="240" w:lineRule="auto"/>
      </w:pPr>
      <w:r>
        <w:separator/>
      </w:r>
    </w:p>
  </w:endnote>
  <w:endnote w:type="continuationSeparator" w:id="0">
    <w:p w14:paraId="3DD63DAB" w14:textId="77777777" w:rsidR="001127A8" w:rsidRDefault="001127A8" w:rsidP="005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779A" w14:textId="77777777" w:rsidR="001127A8" w:rsidRDefault="001127A8" w:rsidP="005B4104">
      <w:pPr>
        <w:spacing w:after="0" w:line="240" w:lineRule="auto"/>
      </w:pPr>
      <w:r>
        <w:separator/>
      </w:r>
    </w:p>
  </w:footnote>
  <w:footnote w:type="continuationSeparator" w:id="0">
    <w:p w14:paraId="2BA75DDA" w14:textId="77777777" w:rsidR="001127A8" w:rsidRDefault="001127A8" w:rsidP="005B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988E" w14:textId="77777777" w:rsidR="005B4104" w:rsidRPr="005B4104" w:rsidRDefault="005B4104">
    <w:pPr>
      <w:pStyle w:val="a6"/>
      <w:rPr>
        <w:rFonts w:ascii="Times New Roman" w:hAnsi="Times New Roman" w:cs="Times New Roman"/>
        <w:sz w:val="24"/>
        <w:szCs w:val="24"/>
      </w:rPr>
    </w:pPr>
    <w:r w:rsidRPr="005B410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210715"/>
      <w:docPartObj>
        <w:docPartGallery w:val="Page Numbers (Top of Page)"/>
        <w:docPartUnique/>
      </w:docPartObj>
    </w:sdtPr>
    <w:sdtEndPr/>
    <w:sdtContent>
      <w:p w14:paraId="3DA50213" w14:textId="77777777" w:rsidR="005B4104" w:rsidRDefault="005B41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E4D5F40" w14:textId="77777777" w:rsidR="005B4104" w:rsidRDefault="005B41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1127A8"/>
    <w:rsid w:val="001B2D31"/>
    <w:rsid w:val="001D269D"/>
    <w:rsid w:val="00587747"/>
    <w:rsid w:val="005B4104"/>
    <w:rsid w:val="005E0C84"/>
    <w:rsid w:val="00617AFC"/>
    <w:rsid w:val="00783D37"/>
    <w:rsid w:val="00A04636"/>
    <w:rsid w:val="00A7110B"/>
    <w:rsid w:val="00B4445D"/>
    <w:rsid w:val="00C662DE"/>
    <w:rsid w:val="00C92C17"/>
    <w:rsid w:val="00DB4545"/>
    <w:rsid w:val="00DC7866"/>
    <w:rsid w:val="00DF29A3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CD1F"/>
  <w15:docId w15:val="{6FF50A5D-253A-40D2-979F-21D3295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04"/>
  </w:style>
  <w:style w:type="paragraph" w:styleId="a8">
    <w:name w:val="footer"/>
    <w:basedOn w:val="a"/>
    <w:link w:val="a9"/>
    <w:uiPriority w:val="99"/>
    <w:unhideWhenUsed/>
    <w:rsid w:val="005B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2024-11-19T05:52:00Z</cp:lastPrinted>
  <dcterms:created xsi:type="dcterms:W3CDTF">2024-11-19T05:51:00Z</dcterms:created>
  <dcterms:modified xsi:type="dcterms:W3CDTF">2024-12-05T12:09:00Z</dcterms:modified>
</cp:coreProperties>
</file>