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B6D3D" w14:textId="77777777" w:rsidR="0050016B" w:rsidRDefault="0050016B" w:rsidP="0050016B">
      <w:pPr>
        <w:jc w:val="center"/>
        <w:rPr>
          <w:color w:val="211D1E"/>
          <w:sz w:val="28"/>
          <w:szCs w:val="28"/>
        </w:rPr>
      </w:pPr>
      <w:r w:rsidRPr="00EB4639">
        <w:rPr>
          <w:noProof/>
          <w:color w:val="211D1E"/>
          <w:sz w:val="28"/>
          <w:szCs w:val="28"/>
          <w:lang w:eastAsia="ru-RU"/>
        </w:rPr>
        <w:drawing>
          <wp:inline distT="0" distB="0" distL="0" distR="0" wp14:anchorId="1EE8F944" wp14:editId="6AAF5EDF">
            <wp:extent cx="4572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704850"/>
                    </a:xfrm>
                    <a:prstGeom prst="rect">
                      <a:avLst/>
                    </a:prstGeom>
                    <a:noFill/>
                    <a:ln>
                      <a:noFill/>
                    </a:ln>
                  </pic:spPr>
                </pic:pic>
              </a:graphicData>
            </a:graphic>
          </wp:inline>
        </w:drawing>
      </w:r>
    </w:p>
    <w:p w14:paraId="63EA8504" w14:textId="77777777" w:rsidR="0050016B" w:rsidRPr="0076220D" w:rsidRDefault="0050016B" w:rsidP="0050016B">
      <w:pPr>
        <w:jc w:val="center"/>
        <w:rPr>
          <w:color w:val="211D1E"/>
          <w:sz w:val="36"/>
          <w:szCs w:val="36"/>
        </w:rPr>
      </w:pPr>
    </w:p>
    <w:p w14:paraId="36FDCBB6" w14:textId="77777777" w:rsidR="0050016B" w:rsidRDefault="0050016B" w:rsidP="0050016B">
      <w:pPr>
        <w:jc w:val="center"/>
        <w:rPr>
          <w:b/>
          <w:sz w:val="28"/>
          <w:szCs w:val="28"/>
        </w:rPr>
      </w:pPr>
      <w:r>
        <w:rPr>
          <w:b/>
          <w:sz w:val="28"/>
          <w:szCs w:val="28"/>
        </w:rPr>
        <w:t>РАЙОННАЯ ДУМА</w:t>
      </w:r>
    </w:p>
    <w:p w14:paraId="417CD61D" w14:textId="77777777" w:rsidR="0050016B" w:rsidRDefault="0050016B" w:rsidP="0050016B">
      <w:pPr>
        <w:jc w:val="center"/>
        <w:rPr>
          <w:b/>
          <w:sz w:val="32"/>
          <w:szCs w:val="32"/>
        </w:rPr>
      </w:pPr>
      <w:r>
        <w:rPr>
          <w:b/>
          <w:sz w:val="28"/>
          <w:szCs w:val="28"/>
        </w:rPr>
        <w:t>МАЛМЫЖСКОГО РАЙОНА КИРОВСКОЙ ОБЛАСТИ</w:t>
      </w:r>
      <w:r>
        <w:rPr>
          <w:b/>
          <w:sz w:val="28"/>
          <w:szCs w:val="28"/>
        </w:rPr>
        <w:br/>
      </w:r>
      <w:r>
        <w:rPr>
          <w:sz w:val="28"/>
          <w:szCs w:val="28"/>
        </w:rPr>
        <w:t>шестого созыва</w:t>
      </w:r>
      <w:r>
        <w:rPr>
          <w:b/>
          <w:sz w:val="28"/>
          <w:szCs w:val="28"/>
        </w:rPr>
        <w:br/>
      </w:r>
      <w:r>
        <w:rPr>
          <w:b/>
          <w:sz w:val="28"/>
          <w:szCs w:val="28"/>
        </w:rPr>
        <w:br/>
      </w:r>
      <w:r>
        <w:rPr>
          <w:b/>
          <w:sz w:val="32"/>
          <w:szCs w:val="32"/>
        </w:rPr>
        <w:t>РЕШЕНИЕ</w:t>
      </w:r>
    </w:p>
    <w:p w14:paraId="6D2EFDEF" w14:textId="77777777" w:rsidR="0050016B" w:rsidRDefault="0050016B" w:rsidP="0050016B">
      <w:pPr>
        <w:tabs>
          <w:tab w:val="left" w:pos="3495"/>
        </w:tabs>
        <w:rPr>
          <w:b/>
          <w:sz w:val="28"/>
          <w:szCs w:val="28"/>
        </w:rPr>
      </w:pPr>
    </w:p>
    <w:p w14:paraId="3ED0AD24" w14:textId="5604EFC5" w:rsidR="0050016B" w:rsidRDefault="00260589" w:rsidP="0050016B">
      <w:pPr>
        <w:tabs>
          <w:tab w:val="left" w:pos="3495"/>
        </w:tabs>
        <w:rPr>
          <w:sz w:val="28"/>
          <w:szCs w:val="28"/>
        </w:rPr>
      </w:pPr>
      <w:r>
        <w:rPr>
          <w:sz w:val="28"/>
          <w:szCs w:val="28"/>
        </w:rPr>
        <w:t>23.12.2024</w:t>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t xml:space="preserve">№ </w:t>
      </w:r>
      <w:r>
        <w:rPr>
          <w:sz w:val="28"/>
          <w:szCs w:val="28"/>
        </w:rPr>
        <w:t>21/41</w:t>
      </w:r>
    </w:p>
    <w:p w14:paraId="668F0688" w14:textId="77777777" w:rsidR="0050016B" w:rsidRDefault="0050016B" w:rsidP="0050016B">
      <w:pPr>
        <w:tabs>
          <w:tab w:val="left" w:pos="3495"/>
        </w:tabs>
        <w:jc w:val="center"/>
        <w:rPr>
          <w:sz w:val="28"/>
          <w:szCs w:val="28"/>
        </w:rPr>
      </w:pPr>
      <w:r>
        <w:rPr>
          <w:sz w:val="28"/>
          <w:szCs w:val="28"/>
        </w:rPr>
        <w:t>г. Малмыж</w:t>
      </w:r>
    </w:p>
    <w:p w14:paraId="17FA820D" w14:textId="77777777" w:rsidR="0050016B" w:rsidRPr="005F4FB1" w:rsidRDefault="0050016B" w:rsidP="0050016B">
      <w:pPr>
        <w:tabs>
          <w:tab w:val="left" w:pos="3495"/>
        </w:tabs>
        <w:jc w:val="center"/>
        <w:rPr>
          <w:sz w:val="48"/>
          <w:szCs w:val="48"/>
        </w:rPr>
      </w:pPr>
    </w:p>
    <w:p w14:paraId="005BDCC2" w14:textId="0974EF3E" w:rsidR="0050016B" w:rsidRDefault="0050016B" w:rsidP="0050016B">
      <w:pPr>
        <w:suppressAutoHyphens w:val="0"/>
        <w:jc w:val="center"/>
        <w:rPr>
          <w:b/>
          <w:sz w:val="28"/>
          <w:szCs w:val="28"/>
        </w:rPr>
      </w:pPr>
      <w:r>
        <w:rPr>
          <w:b/>
          <w:sz w:val="28"/>
          <w:szCs w:val="28"/>
        </w:rPr>
        <w:t>О</w:t>
      </w:r>
      <w:r w:rsidR="003F1292">
        <w:rPr>
          <w:b/>
          <w:sz w:val="28"/>
          <w:szCs w:val="28"/>
        </w:rPr>
        <w:t>б организации питания в учреждениях образования на территории Малмыжского района</w:t>
      </w:r>
    </w:p>
    <w:p w14:paraId="5F309C26" w14:textId="77777777" w:rsidR="0050016B" w:rsidRPr="005F4FB1" w:rsidRDefault="0050016B" w:rsidP="0050016B">
      <w:pPr>
        <w:jc w:val="both"/>
        <w:rPr>
          <w:sz w:val="48"/>
          <w:szCs w:val="48"/>
        </w:rPr>
      </w:pPr>
    </w:p>
    <w:p w14:paraId="66E334F2" w14:textId="700D1D15" w:rsidR="0050016B" w:rsidRPr="006B67EC" w:rsidRDefault="0050016B" w:rsidP="0050016B">
      <w:pPr>
        <w:jc w:val="both"/>
        <w:rPr>
          <w:sz w:val="28"/>
          <w:szCs w:val="28"/>
        </w:rPr>
      </w:pPr>
      <w:r w:rsidRPr="005F4FB1">
        <w:rPr>
          <w:sz w:val="28"/>
          <w:szCs w:val="28"/>
        </w:rPr>
        <w:tab/>
      </w:r>
      <w:r w:rsidRPr="006B67EC">
        <w:rPr>
          <w:sz w:val="28"/>
          <w:szCs w:val="28"/>
        </w:rPr>
        <w:t xml:space="preserve">На основании статьи 21 Устава Малмыжского района, заслушав информацию </w:t>
      </w:r>
      <w:r w:rsidR="00F920CE">
        <w:rPr>
          <w:sz w:val="28"/>
          <w:szCs w:val="28"/>
        </w:rPr>
        <w:t>начальника управления образования администрации Малмыжского района Якуповой Е.А.</w:t>
      </w:r>
      <w:r w:rsidR="006B67EC" w:rsidRPr="006B67EC">
        <w:rPr>
          <w:bCs/>
          <w:color w:val="000000"/>
          <w:sz w:val="28"/>
          <w:szCs w:val="28"/>
          <w:shd w:val="clear" w:color="auto" w:fill="FFFFFF"/>
        </w:rPr>
        <w:t xml:space="preserve"> </w:t>
      </w:r>
      <w:r w:rsidR="00A94B91">
        <w:rPr>
          <w:bCs/>
          <w:color w:val="000000"/>
          <w:sz w:val="28"/>
          <w:szCs w:val="28"/>
          <w:shd w:val="clear" w:color="auto" w:fill="FFFFFF"/>
        </w:rPr>
        <w:t>«О</w:t>
      </w:r>
      <w:r w:rsidR="00F920CE">
        <w:rPr>
          <w:bCs/>
          <w:color w:val="000000"/>
          <w:sz w:val="28"/>
          <w:szCs w:val="28"/>
          <w:shd w:val="clear" w:color="auto" w:fill="FFFFFF"/>
        </w:rPr>
        <w:t>б организации питания в учреждениях образования на территории Малмыжского района</w:t>
      </w:r>
      <w:r w:rsidR="00A94B91">
        <w:rPr>
          <w:sz w:val="28"/>
          <w:szCs w:val="28"/>
        </w:rPr>
        <w:t>»</w:t>
      </w:r>
      <w:r w:rsidRPr="006B67EC">
        <w:rPr>
          <w:sz w:val="28"/>
          <w:szCs w:val="28"/>
        </w:rPr>
        <w:t>,  районная Дума Малмыжского района РЕШИЛА:</w:t>
      </w:r>
    </w:p>
    <w:p w14:paraId="357319A8" w14:textId="05DF4437" w:rsidR="0050016B" w:rsidRPr="005F4FB1" w:rsidRDefault="0050016B" w:rsidP="0050016B">
      <w:pPr>
        <w:jc w:val="both"/>
        <w:rPr>
          <w:sz w:val="28"/>
          <w:szCs w:val="28"/>
        </w:rPr>
      </w:pPr>
      <w:r w:rsidRPr="005F4FB1">
        <w:rPr>
          <w:sz w:val="28"/>
          <w:szCs w:val="28"/>
        </w:rPr>
        <w:tab/>
      </w:r>
      <w:r>
        <w:rPr>
          <w:sz w:val="28"/>
          <w:szCs w:val="28"/>
        </w:rPr>
        <w:t>Информацию</w:t>
      </w:r>
      <w:r w:rsidRPr="005F4FB1">
        <w:rPr>
          <w:sz w:val="28"/>
          <w:szCs w:val="28"/>
        </w:rPr>
        <w:t xml:space="preserve"> </w:t>
      </w:r>
      <w:r w:rsidR="00F920CE">
        <w:rPr>
          <w:sz w:val="28"/>
          <w:szCs w:val="28"/>
        </w:rPr>
        <w:t>начальника управления образования администрации Малмыжского района Якуповой Е</w:t>
      </w:r>
      <w:r w:rsidR="001C4EE1">
        <w:rPr>
          <w:sz w:val="28"/>
          <w:szCs w:val="28"/>
        </w:rPr>
        <w:t>.А.</w:t>
      </w:r>
      <w:r w:rsidR="006B67EC" w:rsidRPr="006B67EC">
        <w:rPr>
          <w:bCs/>
          <w:color w:val="000000"/>
          <w:sz w:val="28"/>
          <w:szCs w:val="28"/>
          <w:shd w:val="clear" w:color="auto" w:fill="FFFFFF"/>
        </w:rPr>
        <w:t xml:space="preserve"> </w:t>
      </w:r>
      <w:r w:rsidR="00A94B91">
        <w:rPr>
          <w:bCs/>
          <w:color w:val="000000"/>
          <w:sz w:val="28"/>
          <w:szCs w:val="28"/>
          <w:shd w:val="clear" w:color="auto" w:fill="FFFFFF"/>
        </w:rPr>
        <w:t>«</w:t>
      </w:r>
      <w:r w:rsidR="00F920CE">
        <w:rPr>
          <w:bCs/>
          <w:color w:val="000000"/>
          <w:sz w:val="28"/>
          <w:szCs w:val="28"/>
          <w:shd w:val="clear" w:color="auto" w:fill="FFFFFF"/>
        </w:rPr>
        <w:t>Об организации питания в учреждениях образования на территории Малмыжского района</w:t>
      </w:r>
      <w:r w:rsidR="00A94B91">
        <w:rPr>
          <w:sz w:val="28"/>
          <w:szCs w:val="28"/>
        </w:rPr>
        <w:t>»</w:t>
      </w:r>
      <w:r w:rsidR="006B67EC" w:rsidRPr="005F4FB1">
        <w:rPr>
          <w:sz w:val="28"/>
          <w:szCs w:val="28"/>
        </w:rPr>
        <w:t xml:space="preserve"> </w:t>
      </w:r>
      <w:r w:rsidRPr="005F4FB1">
        <w:rPr>
          <w:sz w:val="28"/>
          <w:szCs w:val="28"/>
        </w:rPr>
        <w:t xml:space="preserve">принять </w:t>
      </w:r>
      <w:r>
        <w:rPr>
          <w:sz w:val="28"/>
          <w:szCs w:val="28"/>
        </w:rPr>
        <w:t>к сведению,</w:t>
      </w:r>
      <w:r w:rsidRPr="005F4FB1">
        <w:rPr>
          <w:sz w:val="28"/>
          <w:szCs w:val="28"/>
        </w:rPr>
        <w:t xml:space="preserve"> </w:t>
      </w:r>
      <w:r>
        <w:rPr>
          <w:sz w:val="28"/>
          <w:szCs w:val="28"/>
        </w:rPr>
        <w:t>согласно приложению</w:t>
      </w:r>
      <w:r w:rsidRPr="005F4FB1">
        <w:rPr>
          <w:sz w:val="28"/>
          <w:szCs w:val="28"/>
        </w:rPr>
        <w:t>.</w:t>
      </w:r>
    </w:p>
    <w:p w14:paraId="1BAC1188" w14:textId="77777777" w:rsidR="0050016B" w:rsidRDefault="0050016B" w:rsidP="0050016B">
      <w:pPr>
        <w:pStyle w:val="Standard"/>
        <w:spacing w:line="228" w:lineRule="auto"/>
        <w:jc w:val="both"/>
        <w:rPr>
          <w:sz w:val="28"/>
        </w:rPr>
      </w:pPr>
    </w:p>
    <w:p w14:paraId="33295D88" w14:textId="77777777" w:rsidR="0050016B" w:rsidRDefault="0050016B" w:rsidP="0050016B">
      <w:pPr>
        <w:pStyle w:val="Standard"/>
        <w:spacing w:line="228" w:lineRule="auto"/>
        <w:jc w:val="both"/>
        <w:rPr>
          <w:sz w:val="28"/>
        </w:rPr>
      </w:pPr>
    </w:p>
    <w:p w14:paraId="54F5FD0D" w14:textId="77777777" w:rsidR="0050016B" w:rsidRDefault="0050016B" w:rsidP="0050016B">
      <w:pPr>
        <w:pStyle w:val="Standard"/>
        <w:spacing w:line="228" w:lineRule="auto"/>
        <w:jc w:val="both"/>
        <w:rPr>
          <w:sz w:val="28"/>
        </w:rPr>
      </w:pPr>
    </w:p>
    <w:p w14:paraId="7BF9C2F8" w14:textId="77777777" w:rsidR="0050016B" w:rsidRDefault="0050016B" w:rsidP="0050016B">
      <w:pPr>
        <w:jc w:val="both"/>
        <w:rPr>
          <w:sz w:val="28"/>
          <w:szCs w:val="28"/>
        </w:rPr>
      </w:pPr>
    </w:p>
    <w:p w14:paraId="37B9AFD6" w14:textId="77777777" w:rsidR="0050016B" w:rsidRPr="00F91509" w:rsidRDefault="0050016B" w:rsidP="0050016B">
      <w:pPr>
        <w:pStyle w:val="Standard"/>
        <w:spacing w:line="230" w:lineRule="auto"/>
        <w:jc w:val="both"/>
        <w:rPr>
          <w:sz w:val="28"/>
        </w:rPr>
      </w:pPr>
      <w:r>
        <w:rPr>
          <w:sz w:val="28"/>
        </w:rPr>
        <w:t>Пр</w:t>
      </w:r>
      <w:r w:rsidRPr="00F91509">
        <w:rPr>
          <w:sz w:val="28"/>
        </w:rPr>
        <w:t>едседател</w:t>
      </w:r>
      <w:r>
        <w:rPr>
          <w:sz w:val="28"/>
        </w:rPr>
        <w:t>ь</w:t>
      </w:r>
      <w:r w:rsidRPr="00F91509">
        <w:rPr>
          <w:sz w:val="28"/>
        </w:rPr>
        <w:t xml:space="preserve"> районной Думы</w:t>
      </w:r>
    </w:p>
    <w:p w14:paraId="699B7570" w14:textId="763A280A" w:rsidR="0050016B" w:rsidRDefault="0050016B" w:rsidP="0050016B">
      <w:pPr>
        <w:autoSpaceDN w:val="0"/>
        <w:spacing w:line="230" w:lineRule="auto"/>
        <w:jc w:val="both"/>
        <w:rPr>
          <w:rFonts w:eastAsia="SimSun" w:cs="Mangal"/>
          <w:kern w:val="3"/>
          <w:sz w:val="28"/>
          <w:lang w:eastAsia="zh-CN" w:bidi="hi-IN"/>
        </w:rPr>
      </w:pPr>
      <w:r w:rsidRPr="00F91509">
        <w:rPr>
          <w:rFonts w:eastAsia="SimSun" w:cs="Mangal"/>
          <w:kern w:val="3"/>
          <w:sz w:val="28"/>
          <w:lang w:eastAsia="zh-CN" w:bidi="hi-IN"/>
        </w:rPr>
        <w:t xml:space="preserve">Малмыжского района   </w:t>
      </w:r>
      <w:r>
        <w:rPr>
          <w:rFonts w:eastAsia="SimSun" w:cs="Mangal"/>
          <w:kern w:val="3"/>
          <w:sz w:val="28"/>
          <w:lang w:eastAsia="zh-CN" w:bidi="hi-IN"/>
        </w:rPr>
        <w:t xml:space="preserve">                 О.Г. Толстобокова   </w:t>
      </w:r>
    </w:p>
    <w:p w14:paraId="445D80E6" w14:textId="77777777" w:rsidR="00260589" w:rsidRDefault="00260589" w:rsidP="008E03C8">
      <w:pPr>
        <w:ind w:firstLine="709"/>
        <w:jc w:val="both"/>
        <w:rPr>
          <w:b/>
          <w:sz w:val="28"/>
          <w:szCs w:val="28"/>
        </w:rPr>
      </w:pPr>
    </w:p>
    <w:p w14:paraId="379A9196" w14:textId="77777777" w:rsidR="00260589" w:rsidRDefault="00260589" w:rsidP="008E03C8">
      <w:pPr>
        <w:ind w:firstLine="709"/>
        <w:jc w:val="both"/>
        <w:rPr>
          <w:b/>
          <w:sz w:val="28"/>
          <w:szCs w:val="28"/>
        </w:rPr>
      </w:pPr>
    </w:p>
    <w:p w14:paraId="29237350" w14:textId="77777777" w:rsidR="00260589" w:rsidRDefault="00260589" w:rsidP="008E03C8">
      <w:pPr>
        <w:ind w:firstLine="709"/>
        <w:jc w:val="both"/>
        <w:rPr>
          <w:b/>
          <w:sz w:val="28"/>
          <w:szCs w:val="28"/>
        </w:rPr>
      </w:pPr>
    </w:p>
    <w:p w14:paraId="6573DE18" w14:textId="77777777" w:rsidR="00260589" w:rsidRDefault="00260589" w:rsidP="008E03C8">
      <w:pPr>
        <w:ind w:firstLine="709"/>
        <w:jc w:val="both"/>
        <w:rPr>
          <w:b/>
          <w:sz w:val="28"/>
          <w:szCs w:val="28"/>
        </w:rPr>
      </w:pPr>
    </w:p>
    <w:p w14:paraId="36B5EE4F" w14:textId="77777777" w:rsidR="00260589" w:rsidRDefault="00260589" w:rsidP="008E03C8">
      <w:pPr>
        <w:ind w:firstLine="709"/>
        <w:jc w:val="both"/>
        <w:rPr>
          <w:b/>
          <w:sz w:val="28"/>
          <w:szCs w:val="28"/>
        </w:rPr>
      </w:pPr>
    </w:p>
    <w:p w14:paraId="763CFCFD" w14:textId="77777777" w:rsidR="00260589" w:rsidRDefault="00260589" w:rsidP="008E03C8">
      <w:pPr>
        <w:ind w:firstLine="709"/>
        <w:jc w:val="both"/>
        <w:rPr>
          <w:b/>
          <w:sz w:val="28"/>
          <w:szCs w:val="28"/>
        </w:rPr>
      </w:pPr>
    </w:p>
    <w:p w14:paraId="6B5C86BA" w14:textId="77777777" w:rsidR="00260589" w:rsidRDefault="00260589" w:rsidP="008E03C8">
      <w:pPr>
        <w:ind w:firstLine="709"/>
        <w:jc w:val="both"/>
        <w:rPr>
          <w:b/>
          <w:sz w:val="28"/>
          <w:szCs w:val="28"/>
        </w:rPr>
      </w:pPr>
    </w:p>
    <w:p w14:paraId="1E015EA5" w14:textId="77777777" w:rsidR="00260589" w:rsidRDefault="00260589" w:rsidP="008E03C8">
      <w:pPr>
        <w:ind w:firstLine="709"/>
        <w:jc w:val="both"/>
        <w:rPr>
          <w:b/>
          <w:sz w:val="28"/>
          <w:szCs w:val="28"/>
        </w:rPr>
      </w:pPr>
    </w:p>
    <w:p w14:paraId="38CF67E1" w14:textId="77777777" w:rsidR="00260589" w:rsidRDefault="00260589" w:rsidP="008E03C8">
      <w:pPr>
        <w:ind w:firstLine="709"/>
        <w:jc w:val="both"/>
        <w:rPr>
          <w:b/>
          <w:sz w:val="28"/>
          <w:szCs w:val="28"/>
        </w:rPr>
      </w:pPr>
    </w:p>
    <w:p w14:paraId="78E95AC0" w14:textId="77777777" w:rsidR="00260589" w:rsidRDefault="00260589" w:rsidP="008E03C8">
      <w:pPr>
        <w:ind w:firstLine="709"/>
        <w:jc w:val="both"/>
        <w:rPr>
          <w:b/>
          <w:sz w:val="28"/>
          <w:szCs w:val="28"/>
        </w:rPr>
      </w:pPr>
    </w:p>
    <w:p w14:paraId="0A0634CD" w14:textId="77777777" w:rsidR="00260589" w:rsidRDefault="00260589" w:rsidP="008E03C8">
      <w:pPr>
        <w:ind w:firstLine="709"/>
        <w:jc w:val="both"/>
        <w:rPr>
          <w:b/>
          <w:sz w:val="28"/>
          <w:szCs w:val="28"/>
        </w:rPr>
      </w:pPr>
    </w:p>
    <w:p w14:paraId="2BFF04BC" w14:textId="77777777" w:rsidR="00260589" w:rsidRDefault="00260589" w:rsidP="008E03C8">
      <w:pPr>
        <w:ind w:firstLine="709"/>
        <w:jc w:val="both"/>
        <w:rPr>
          <w:b/>
          <w:sz w:val="28"/>
          <w:szCs w:val="28"/>
        </w:rPr>
      </w:pPr>
    </w:p>
    <w:p w14:paraId="0BD192A3" w14:textId="2B2455DF" w:rsidR="008E03C8" w:rsidRPr="008E03C8" w:rsidRDefault="008E03C8" w:rsidP="008E03C8">
      <w:pPr>
        <w:ind w:firstLine="709"/>
        <w:jc w:val="both"/>
        <w:rPr>
          <w:b/>
          <w:sz w:val="28"/>
          <w:szCs w:val="28"/>
        </w:rPr>
      </w:pPr>
      <w:r w:rsidRPr="008E03C8">
        <w:rPr>
          <w:b/>
          <w:sz w:val="28"/>
          <w:szCs w:val="28"/>
        </w:rPr>
        <w:lastRenderedPageBreak/>
        <w:t>«Об организации питания в учреждениях образования на территории Малмыжского района»</w:t>
      </w:r>
    </w:p>
    <w:p w14:paraId="678EA76C" w14:textId="77777777" w:rsidR="008E03C8" w:rsidRPr="008E03C8" w:rsidRDefault="008E03C8" w:rsidP="008E03C8">
      <w:pPr>
        <w:ind w:firstLine="709"/>
        <w:jc w:val="both"/>
        <w:rPr>
          <w:sz w:val="28"/>
          <w:szCs w:val="28"/>
        </w:rPr>
      </w:pPr>
      <w:r w:rsidRPr="008E03C8">
        <w:rPr>
          <w:sz w:val="28"/>
          <w:szCs w:val="28"/>
        </w:rPr>
        <w:t>Добрый день, уважаемые председатель районной Думы Малмыжского района, депутаты и присутствующие на заседании!</w:t>
      </w:r>
    </w:p>
    <w:p w14:paraId="7E29DAF8" w14:textId="77777777" w:rsidR="008E03C8" w:rsidRPr="008E03C8" w:rsidRDefault="008E03C8" w:rsidP="008E03C8">
      <w:pPr>
        <w:ind w:firstLine="709"/>
        <w:jc w:val="both"/>
        <w:rPr>
          <w:sz w:val="28"/>
          <w:szCs w:val="28"/>
        </w:rPr>
      </w:pPr>
      <w:r w:rsidRPr="008E03C8">
        <w:rPr>
          <w:sz w:val="28"/>
          <w:szCs w:val="28"/>
        </w:rPr>
        <w:t>Питание в детском саду или школе – важная часть работы образовательного учреждения.</w:t>
      </w:r>
    </w:p>
    <w:p w14:paraId="26C25A20" w14:textId="77777777" w:rsidR="008E03C8" w:rsidRPr="008E03C8" w:rsidRDefault="008E03C8" w:rsidP="008E03C8">
      <w:pPr>
        <w:ind w:firstLine="709"/>
        <w:jc w:val="both"/>
        <w:rPr>
          <w:sz w:val="28"/>
          <w:szCs w:val="28"/>
        </w:rPr>
      </w:pPr>
      <w:r w:rsidRPr="008E03C8">
        <w:rPr>
          <w:sz w:val="28"/>
          <w:szCs w:val="28"/>
        </w:rPr>
        <w:t>Питание в учреждениях образования на территории Малмыжского района организовано в соответствии с Федеральным законом № 273 «Об образовании в Российской Федерации», Федеральными законами № 52 «О санитарно-эпидемиологическом благополучии населения», № 29 «О качестве и безопасности пищевых продуктов», а также соответствующими санитарно-эпидемиологическими требованиями и другими актами: иными федеральными законами, техническими регламентами, санитарными правилами, методическими рекомендациями Роспотребнадзора.</w:t>
      </w:r>
    </w:p>
    <w:p w14:paraId="0908452F" w14:textId="77777777" w:rsidR="008E03C8" w:rsidRPr="008E03C8" w:rsidRDefault="008E03C8" w:rsidP="008E03C8">
      <w:pPr>
        <w:ind w:firstLine="709"/>
        <w:jc w:val="both"/>
        <w:rPr>
          <w:sz w:val="28"/>
          <w:szCs w:val="28"/>
        </w:rPr>
      </w:pPr>
    </w:p>
    <w:p w14:paraId="1D52E176" w14:textId="77777777" w:rsidR="008E03C8" w:rsidRPr="008E03C8" w:rsidRDefault="008E03C8" w:rsidP="008E03C8">
      <w:pPr>
        <w:ind w:firstLine="709"/>
        <w:jc w:val="both"/>
        <w:rPr>
          <w:sz w:val="28"/>
          <w:szCs w:val="28"/>
        </w:rPr>
      </w:pPr>
      <w:r w:rsidRPr="008E03C8">
        <w:rPr>
          <w:sz w:val="28"/>
          <w:szCs w:val="28"/>
        </w:rPr>
        <w:t>Организация питания в образовательном учреждении включает в себя:</w:t>
      </w:r>
    </w:p>
    <w:p w14:paraId="0FA026FD" w14:textId="77777777" w:rsidR="008E03C8" w:rsidRPr="008E03C8" w:rsidRDefault="008E03C8" w:rsidP="008E03C8">
      <w:pPr>
        <w:numPr>
          <w:ilvl w:val="0"/>
          <w:numId w:val="2"/>
        </w:numPr>
        <w:ind w:left="709" w:firstLine="709"/>
        <w:jc w:val="both"/>
        <w:rPr>
          <w:sz w:val="28"/>
          <w:szCs w:val="28"/>
        </w:rPr>
      </w:pPr>
      <w:r w:rsidRPr="008E03C8">
        <w:rPr>
          <w:sz w:val="28"/>
          <w:szCs w:val="28"/>
        </w:rPr>
        <w:t>составление меню, которое утверждается руководителем учреждения;</w:t>
      </w:r>
    </w:p>
    <w:p w14:paraId="0E047774" w14:textId="77777777" w:rsidR="008E03C8" w:rsidRPr="008E03C8" w:rsidRDefault="008E03C8" w:rsidP="008E03C8">
      <w:pPr>
        <w:numPr>
          <w:ilvl w:val="0"/>
          <w:numId w:val="2"/>
        </w:numPr>
        <w:ind w:left="284" w:firstLine="709"/>
        <w:jc w:val="both"/>
        <w:rPr>
          <w:sz w:val="28"/>
          <w:szCs w:val="28"/>
        </w:rPr>
      </w:pPr>
      <w:r w:rsidRPr="008E03C8">
        <w:rPr>
          <w:sz w:val="28"/>
          <w:szCs w:val="28"/>
        </w:rPr>
        <w:t>подбор рациона детей в соответствии с их возрастом и потребностями организма с учётом интенсивного роста и высоких умственных нагрузок;</w:t>
      </w:r>
    </w:p>
    <w:p w14:paraId="5C6751D0" w14:textId="77777777" w:rsidR="008E03C8" w:rsidRPr="008E03C8" w:rsidRDefault="008E03C8" w:rsidP="008E03C8">
      <w:pPr>
        <w:numPr>
          <w:ilvl w:val="0"/>
          <w:numId w:val="2"/>
        </w:numPr>
        <w:ind w:left="284" w:firstLine="709"/>
        <w:jc w:val="both"/>
        <w:rPr>
          <w:sz w:val="28"/>
          <w:szCs w:val="28"/>
        </w:rPr>
      </w:pPr>
      <w:r w:rsidRPr="008E03C8">
        <w:rPr>
          <w:sz w:val="28"/>
          <w:szCs w:val="28"/>
        </w:rPr>
        <w:t>регулирование расписания приёмов пищи в соответствии с санитарными правилами и нормами;</w:t>
      </w:r>
    </w:p>
    <w:p w14:paraId="02BA8D01" w14:textId="77777777" w:rsidR="008E03C8" w:rsidRPr="008E03C8" w:rsidRDefault="008E03C8" w:rsidP="008E03C8">
      <w:pPr>
        <w:numPr>
          <w:ilvl w:val="0"/>
          <w:numId w:val="2"/>
        </w:numPr>
        <w:ind w:left="426" w:firstLine="709"/>
        <w:jc w:val="both"/>
        <w:rPr>
          <w:sz w:val="28"/>
          <w:szCs w:val="28"/>
        </w:rPr>
      </w:pPr>
      <w:r w:rsidRPr="008E03C8">
        <w:rPr>
          <w:sz w:val="28"/>
          <w:szCs w:val="28"/>
        </w:rPr>
        <w:t>обеспечение качественного питания, его полезности, питательности и безопасности для ребёнка;</w:t>
      </w:r>
    </w:p>
    <w:p w14:paraId="49C01D2E" w14:textId="77777777" w:rsidR="008E03C8" w:rsidRPr="008E03C8" w:rsidRDefault="008E03C8" w:rsidP="008E03C8">
      <w:pPr>
        <w:numPr>
          <w:ilvl w:val="0"/>
          <w:numId w:val="2"/>
        </w:numPr>
        <w:ind w:left="284" w:firstLine="709"/>
        <w:jc w:val="both"/>
        <w:rPr>
          <w:sz w:val="28"/>
          <w:szCs w:val="28"/>
        </w:rPr>
      </w:pPr>
      <w:r w:rsidRPr="008E03C8">
        <w:rPr>
          <w:sz w:val="28"/>
          <w:szCs w:val="28"/>
        </w:rPr>
        <w:t>контроль соблюдения всех норм с помощью бракеража (процесс обработки и контроля качества товаров) столовой и проверки помещения для приёма пищи родителями учеников (родительский контроль питания).</w:t>
      </w:r>
    </w:p>
    <w:p w14:paraId="3EEA3E99" w14:textId="77777777" w:rsidR="008E03C8" w:rsidRPr="008E03C8" w:rsidRDefault="008E03C8" w:rsidP="008E03C8">
      <w:pPr>
        <w:ind w:firstLine="709"/>
        <w:jc w:val="both"/>
        <w:rPr>
          <w:sz w:val="28"/>
          <w:szCs w:val="28"/>
        </w:rPr>
      </w:pPr>
      <w:r w:rsidRPr="008E03C8">
        <w:rPr>
          <w:sz w:val="28"/>
          <w:szCs w:val="28"/>
        </w:rPr>
        <w:t>В целях организации питания в образовательных учреждениях района:</w:t>
      </w:r>
    </w:p>
    <w:p w14:paraId="3B704614" w14:textId="77777777" w:rsidR="008E03C8" w:rsidRPr="008E03C8" w:rsidRDefault="008E03C8" w:rsidP="008E03C8">
      <w:pPr>
        <w:ind w:firstLine="709"/>
        <w:jc w:val="both"/>
        <w:rPr>
          <w:sz w:val="28"/>
          <w:szCs w:val="28"/>
        </w:rPr>
      </w:pPr>
      <w:r w:rsidRPr="008E03C8">
        <w:rPr>
          <w:sz w:val="28"/>
          <w:szCs w:val="28"/>
        </w:rPr>
        <w:t>- назначены ответственные за организацию питания детей;</w:t>
      </w:r>
    </w:p>
    <w:p w14:paraId="5D3D4694" w14:textId="77777777" w:rsidR="008E03C8" w:rsidRPr="008E03C8" w:rsidRDefault="008E03C8" w:rsidP="008E03C8">
      <w:pPr>
        <w:ind w:firstLine="709"/>
        <w:jc w:val="both"/>
        <w:rPr>
          <w:sz w:val="28"/>
          <w:szCs w:val="28"/>
        </w:rPr>
      </w:pPr>
      <w:r w:rsidRPr="008E03C8">
        <w:rPr>
          <w:sz w:val="28"/>
          <w:szCs w:val="28"/>
        </w:rPr>
        <w:t>- составлены положения об организации питания детей;</w:t>
      </w:r>
    </w:p>
    <w:p w14:paraId="12C98964" w14:textId="77777777" w:rsidR="008E03C8" w:rsidRPr="008E03C8" w:rsidRDefault="008E03C8" w:rsidP="008E03C8">
      <w:pPr>
        <w:ind w:firstLine="709"/>
        <w:jc w:val="both"/>
        <w:rPr>
          <w:sz w:val="28"/>
          <w:szCs w:val="28"/>
        </w:rPr>
      </w:pPr>
      <w:r w:rsidRPr="008E03C8">
        <w:rPr>
          <w:sz w:val="28"/>
          <w:szCs w:val="28"/>
        </w:rPr>
        <w:t>- разработаны и применяются инструкции (например, о правилах мытья кухонной посуды);</w:t>
      </w:r>
    </w:p>
    <w:p w14:paraId="58A86AD6" w14:textId="77777777" w:rsidR="008E03C8" w:rsidRPr="008E03C8" w:rsidRDefault="008E03C8" w:rsidP="008E03C8">
      <w:pPr>
        <w:ind w:firstLine="709"/>
        <w:jc w:val="both"/>
        <w:rPr>
          <w:sz w:val="28"/>
          <w:szCs w:val="28"/>
        </w:rPr>
      </w:pPr>
      <w:r w:rsidRPr="008E03C8">
        <w:rPr>
          <w:sz w:val="28"/>
          <w:szCs w:val="28"/>
        </w:rPr>
        <w:t>- принят порядок проведения мероприятий по родительскому контролю и доступу в помещения для приёма пищи;</w:t>
      </w:r>
    </w:p>
    <w:p w14:paraId="501785B5" w14:textId="77777777" w:rsidR="008E03C8" w:rsidRPr="008E03C8" w:rsidRDefault="008E03C8" w:rsidP="008E03C8">
      <w:pPr>
        <w:ind w:firstLine="709"/>
        <w:jc w:val="both"/>
        <w:rPr>
          <w:sz w:val="28"/>
          <w:szCs w:val="28"/>
        </w:rPr>
      </w:pPr>
      <w:r w:rsidRPr="008E03C8">
        <w:rPr>
          <w:sz w:val="28"/>
          <w:szCs w:val="28"/>
        </w:rPr>
        <w:t>- программы производственного контроля;</w:t>
      </w:r>
    </w:p>
    <w:p w14:paraId="31715529" w14:textId="77777777" w:rsidR="008E03C8" w:rsidRPr="008E03C8" w:rsidRDefault="008E03C8" w:rsidP="008E03C8">
      <w:pPr>
        <w:ind w:firstLine="709"/>
        <w:jc w:val="both"/>
        <w:rPr>
          <w:sz w:val="28"/>
          <w:szCs w:val="28"/>
        </w:rPr>
      </w:pPr>
      <w:r w:rsidRPr="008E03C8">
        <w:rPr>
          <w:sz w:val="28"/>
          <w:szCs w:val="28"/>
        </w:rPr>
        <w:t>- технологические документы (технологические карты блюда);</w:t>
      </w:r>
    </w:p>
    <w:p w14:paraId="63DCC8A7" w14:textId="77777777" w:rsidR="008E03C8" w:rsidRPr="008E03C8" w:rsidRDefault="008E03C8" w:rsidP="008E03C8">
      <w:pPr>
        <w:ind w:firstLine="709"/>
        <w:jc w:val="both"/>
        <w:rPr>
          <w:sz w:val="28"/>
          <w:szCs w:val="28"/>
        </w:rPr>
      </w:pPr>
      <w:r w:rsidRPr="008E03C8">
        <w:rPr>
          <w:sz w:val="28"/>
          <w:szCs w:val="28"/>
        </w:rPr>
        <w:t>- у поставщиков продукции запрашиваются и хранятся декларации, ветеринарные сертификаты и свидетельства на продукцию;</w:t>
      </w:r>
    </w:p>
    <w:p w14:paraId="280AA8CE" w14:textId="77777777" w:rsidR="008E03C8" w:rsidRPr="008E03C8" w:rsidRDefault="008E03C8" w:rsidP="008E03C8">
      <w:pPr>
        <w:ind w:firstLine="709"/>
        <w:jc w:val="both"/>
        <w:rPr>
          <w:sz w:val="28"/>
          <w:szCs w:val="28"/>
        </w:rPr>
      </w:pPr>
      <w:r w:rsidRPr="008E03C8">
        <w:rPr>
          <w:sz w:val="28"/>
          <w:szCs w:val="28"/>
        </w:rPr>
        <w:t>- на всех продуктах, которые принимаются в пищеблоки, ставятся маркировочные ярлычки (название продукта, состав, количество, дата изготовления, срок годности…).</w:t>
      </w:r>
    </w:p>
    <w:p w14:paraId="3BFA9D29" w14:textId="77777777" w:rsidR="008E03C8" w:rsidRPr="008E03C8" w:rsidRDefault="008E03C8" w:rsidP="008E03C8">
      <w:pPr>
        <w:ind w:firstLine="709"/>
        <w:jc w:val="both"/>
        <w:rPr>
          <w:sz w:val="28"/>
          <w:szCs w:val="28"/>
        </w:rPr>
      </w:pPr>
    </w:p>
    <w:p w14:paraId="186BFBD3" w14:textId="77777777" w:rsidR="008E03C8" w:rsidRPr="008E03C8" w:rsidRDefault="008E03C8" w:rsidP="008E03C8">
      <w:pPr>
        <w:ind w:firstLine="709"/>
        <w:jc w:val="both"/>
        <w:rPr>
          <w:sz w:val="28"/>
          <w:szCs w:val="28"/>
        </w:rPr>
      </w:pPr>
      <w:r w:rsidRPr="008E03C8">
        <w:rPr>
          <w:sz w:val="28"/>
          <w:szCs w:val="28"/>
        </w:rPr>
        <w:t xml:space="preserve">Формой организации горячего питание в образовательных учреждениях района являются собственные столовые, также для организации питания </w:t>
      </w:r>
      <w:r w:rsidRPr="008E03C8">
        <w:rPr>
          <w:sz w:val="28"/>
          <w:szCs w:val="28"/>
        </w:rPr>
        <w:lastRenderedPageBreak/>
        <w:t>имеются функциональные помещения: пищеблоки и склады продуктов питания.</w:t>
      </w:r>
    </w:p>
    <w:p w14:paraId="01A87D89" w14:textId="77777777" w:rsidR="008E03C8" w:rsidRPr="008E03C8" w:rsidRDefault="008E03C8" w:rsidP="008E03C8">
      <w:pPr>
        <w:ind w:firstLine="709"/>
        <w:jc w:val="both"/>
        <w:rPr>
          <w:sz w:val="28"/>
          <w:szCs w:val="28"/>
        </w:rPr>
      </w:pPr>
    </w:p>
    <w:p w14:paraId="37E4A6DE" w14:textId="77777777" w:rsidR="008E03C8" w:rsidRPr="008E03C8" w:rsidRDefault="008E03C8" w:rsidP="008E03C8">
      <w:pPr>
        <w:ind w:firstLine="709"/>
        <w:jc w:val="both"/>
        <w:rPr>
          <w:sz w:val="28"/>
          <w:szCs w:val="28"/>
        </w:rPr>
      </w:pPr>
      <w:r w:rsidRPr="008E03C8">
        <w:rPr>
          <w:sz w:val="28"/>
          <w:szCs w:val="28"/>
        </w:rPr>
        <w:t>Чтобы выполнить требования к нормам питания, образовательных учреждениях составляются меню – основное, ежедневное и дополнительное (если в образовательной организации есть дети, нуждающиеся в лечебном или диетическом питании). По образовательным учреждениям утверждены:</w:t>
      </w:r>
    </w:p>
    <w:p w14:paraId="59E27208" w14:textId="77777777" w:rsidR="008E03C8" w:rsidRPr="008E03C8" w:rsidRDefault="008E03C8" w:rsidP="008E03C8">
      <w:pPr>
        <w:ind w:firstLine="709"/>
        <w:jc w:val="both"/>
        <w:rPr>
          <w:sz w:val="28"/>
          <w:szCs w:val="28"/>
        </w:rPr>
      </w:pPr>
      <w:r w:rsidRPr="008E03C8">
        <w:rPr>
          <w:sz w:val="28"/>
          <w:szCs w:val="28"/>
        </w:rPr>
        <w:t>- школы: примерное 10-дневное меню и ежедневное меню;</w:t>
      </w:r>
    </w:p>
    <w:p w14:paraId="5F3D8AF9" w14:textId="77777777" w:rsidR="008E03C8" w:rsidRPr="008E03C8" w:rsidRDefault="008E03C8" w:rsidP="008E03C8">
      <w:pPr>
        <w:ind w:firstLine="709"/>
        <w:jc w:val="both"/>
        <w:rPr>
          <w:sz w:val="28"/>
          <w:szCs w:val="28"/>
        </w:rPr>
      </w:pPr>
      <w:r w:rsidRPr="008E03C8">
        <w:rPr>
          <w:sz w:val="28"/>
          <w:szCs w:val="28"/>
        </w:rPr>
        <w:t>- детские сады: примерное двухнедельное (основное меню).</w:t>
      </w:r>
    </w:p>
    <w:p w14:paraId="57096C24" w14:textId="77777777" w:rsidR="008E03C8" w:rsidRPr="008E03C8" w:rsidRDefault="008E03C8" w:rsidP="008E03C8">
      <w:pPr>
        <w:ind w:firstLine="709"/>
        <w:jc w:val="both"/>
        <w:rPr>
          <w:sz w:val="28"/>
          <w:szCs w:val="28"/>
        </w:rPr>
      </w:pPr>
      <w:r w:rsidRPr="008E03C8">
        <w:rPr>
          <w:sz w:val="28"/>
          <w:szCs w:val="28"/>
        </w:rPr>
        <w:t>Меню вывешивается на информационных стендах и офсайтах образовательных учреждений. Школы обязаны ежедневно выкладывать меню для 1 – 4 классов на своем сайте – так Минпросвещения контролирует, как предоставляется бесплатное горячее питание.</w:t>
      </w:r>
    </w:p>
    <w:p w14:paraId="050F5C15" w14:textId="77777777" w:rsidR="008E03C8" w:rsidRPr="008E03C8" w:rsidRDefault="008E03C8" w:rsidP="008E03C8">
      <w:pPr>
        <w:ind w:firstLine="709"/>
        <w:jc w:val="both"/>
        <w:rPr>
          <w:sz w:val="28"/>
          <w:szCs w:val="28"/>
        </w:rPr>
      </w:pPr>
      <w:r w:rsidRPr="008E03C8">
        <w:rPr>
          <w:sz w:val="28"/>
          <w:szCs w:val="28"/>
        </w:rPr>
        <w:t>Охват детей горячим питанием в районе составляет 100%, а именно:</w:t>
      </w:r>
    </w:p>
    <w:p w14:paraId="394C3F43" w14:textId="77777777" w:rsidR="008E03C8" w:rsidRPr="008E03C8" w:rsidRDefault="008E03C8" w:rsidP="008E03C8">
      <w:pPr>
        <w:numPr>
          <w:ilvl w:val="0"/>
          <w:numId w:val="3"/>
        </w:numPr>
        <w:ind w:left="142" w:firstLine="709"/>
        <w:jc w:val="both"/>
        <w:rPr>
          <w:sz w:val="28"/>
          <w:szCs w:val="28"/>
        </w:rPr>
      </w:pPr>
      <w:r w:rsidRPr="008E03C8">
        <w:rPr>
          <w:sz w:val="28"/>
          <w:szCs w:val="28"/>
        </w:rPr>
        <w:t xml:space="preserve">дошкольное образование: 7 детских садов: 552 ребёнка; 7 дошкольных групп: 103 ребёнка. </w:t>
      </w:r>
    </w:p>
    <w:p w14:paraId="3D23B891" w14:textId="77777777" w:rsidR="008E03C8" w:rsidRPr="008E03C8" w:rsidRDefault="008E03C8" w:rsidP="008E03C8">
      <w:pPr>
        <w:ind w:firstLine="709"/>
        <w:jc w:val="both"/>
        <w:rPr>
          <w:sz w:val="28"/>
          <w:szCs w:val="28"/>
        </w:rPr>
      </w:pPr>
      <w:r w:rsidRPr="008E03C8">
        <w:rPr>
          <w:sz w:val="28"/>
          <w:szCs w:val="28"/>
        </w:rPr>
        <w:t>Родительская плата с октября 2024 года составляет 131 руб.; ассигнования в 2024 году составили 10700,05 тыс. рублей.</w:t>
      </w:r>
    </w:p>
    <w:p w14:paraId="1E6C7A9B" w14:textId="77777777" w:rsidR="008E03C8" w:rsidRPr="008E03C8" w:rsidRDefault="008E03C8" w:rsidP="008E03C8">
      <w:pPr>
        <w:numPr>
          <w:ilvl w:val="0"/>
          <w:numId w:val="3"/>
        </w:numPr>
        <w:ind w:left="142" w:firstLine="709"/>
        <w:jc w:val="both"/>
        <w:rPr>
          <w:sz w:val="28"/>
          <w:szCs w:val="28"/>
        </w:rPr>
      </w:pPr>
      <w:r w:rsidRPr="008E03C8">
        <w:rPr>
          <w:sz w:val="28"/>
          <w:szCs w:val="28"/>
        </w:rPr>
        <w:t xml:space="preserve"> общеобразовательные учреждения: 17 муниципальных школ: 1598 учеников, из них 613 (1 – 4 класс). В зависимости от режима обучения (смены) учащиеся обеспечиваются горячим питанием в виде завтрака и (или) обеда. В двух образовательных учреждениях (МКОУ СОШ № 2 г. Малмыжа – 65 чел. и МКОУ СОШ с. Савали – 16 чел.) организовано 2-ух разовое горячее питание, т.к. дети учатся во вторую смену (всего 81 человек),</w:t>
      </w:r>
    </w:p>
    <w:p w14:paraId="42A83D50" w14:textId="77777777" w:rsidR="008E03C8" w:rsidRPr="008E03C8" w:rsidRDefault="008E03C8" w:rsidP="008E03C8">
      <w:pPr>
        <w:ind w:firstLine="709"/>
        <w:jc w:val="both"/>
        <w:rPr>
          <w:sz w:val="28"/>
          <w:szCs w:val="28"/>
        </w:rPr>
      </w:pPr>
      <w:r w:rsidRPr="008E03C8">
        <w:rPr>
          <w:sz w:val="28"/>
          <w:szCs w:val="28"/>
        </w:rPr>
        <w:t>Дети с 1 по 4 класс кушают бесплатно (федеральное законодательство) Стоимость завтрака 67,80 руб., стоимость обеда 72,86 руб.</w:t>
      </w:r>
    </w:p>
    <w:p w14:paraId="4B44F7F5" w14:textId="77777777" w:rsidR="008E03C8" w:rsidRPr="008E03C8" w:rsidRDefault="008E03C8" w:rsidP="008E03C8">
      <w:pPr>
        <w:ind w:firstLine="709"/>
        <w:jc w:val="both"/>
        <w:rPr>
          <w:sz w:val="28"/>
          <w:szCs w:val="28"/>
        </w:rPr>
      </w:pPr>
      <w:r w:rsidRPr="008E03C8">
        <w:rPr>
          <w:sz w:val="28"/>
          <w:szCs w:val="28"/>
        </w:rPr>
        <w:t>С 5 по 11 класс дети кушают по цене 67,80 руб.</w:t>
      </w:r>
    </w:p>
    <w:p w14:paraId="2FE9604D" w14:textId="77777777" w:rsidR="008E03C8" w:rsidRPr="008E03C8" w:rsidRDefault="008E03C8" w:rsidP="008E03C8">
      <w:pPr>
        <w:ind w:firstLine="709"/>
        <w:jc w:val="both"/>
        <w:rPr>
          <w:sz w:val="28"/>
          <w:szCs w:val="28"/>
        </w:rPr>
      </w:pPr>
      <w:r w:rsidRPr="008E03C8">
        <w:rPr>
          <w:sz w:val="28"/>
          <w:szCs w:val="28"/>
        </w:rPr>
        <w:t xml:space="preserve">В 2024 году на организацию горячего питания для обучающихся 1 – 11 классов муниципальных школ предусмотрено 17879,5 тыс. руб. (в том числе 10339 тыс. руб. – это родительская плата учащихся с 5 по 11 классы; соответственно для обучающихся 1 – 4 классов предусмотрено 7540,5 тыс. руб.) </w:t>
      </w:r>
    </w:p>
    <w:p w14:paraId="27202BD6" w14:textId="77777777" w:rsidR="008E03C8" w:rsidRPr="008E03C8" w:rsidRDefault="008E03C8" w:rsidP="008E03C8">
      <w:pPr>
        <w:ind w:firstLine="709"/>
        <w:jc w:val="both"/>
        <w:rPr>
          <w:sz w:val="28"/>
          <w:szCs w:val="28"/>
        </w:rPr>
      </w:pPr>
      <w:r w:rsidRPr="008E03C8">
        <w:rPr>
          <w:sz w:val="28"/>
          <w:szCs w:val="28"/>
        </w:rPr>
        <w:t>Кроме этого, предусмотрено питание детей льготных категорий:</w:t>
      </w:r>
    </w:p>
    <w:p w14:paraId="183E7D9F" w14:textId="77777777" w:rsidR="008E03C8" w:rsidRPr="008E03C8" w:rsidRDefault="008E03C8" w:rsidP="008E03C8">
      <w:pPr>
        <w:numPr>
          <w:ilvl w:val="0"/>
          <w:numId w:val="4"/>
        </w:numPr>
        <w:ind w:firstLine="709"/>
        <w:jc w:val="both"/>
        <w:rPr>
          <w:sz w:val="28"/>
          <w:szCs w:val="28"/>
        </w:rPr>
      </w:pPr>
      <w:r w:rsidRPr="008E03C8">
        <w:rPr>
          <w:sz w:val="28"/>
          <w:szCs w:val="28"/>
        </w:rPr>
        <w:t>дети участников СВО:</w:t>
      </w:r>
    </w:p>
    <w:p w14:paraId="3065FE2D" w14:textId="77777777" w:rsidR="008E03C8" w:rsidRPr="008E03C8" w:rsidRDefault="008E03C8" w:rsidP="008E03C8">
      <w:pPr>
        <w:ind w:firstLine="709"/>
        <w:jc w:val="both"/>
        <w:rPr>
          <w:sz w:val="28"/>
          <w:szCs w:val="28"/>
        </w:rPr>
      </w:pPr>
      <w:r w:rsidRPr="008E03C8">
        <w:rPr>
          <w:sz w:val="28"/>
          <w:szCs w:val="28"/>
        </w:rPr>
        <w:t>- с 1 по 4 класс – кушают бесплатно;</w:t>
      </w:r>
    </w:p>
    <w:p w14:paraId="53D4CDC7" w14:textId="77777777" w:rsidR="008E03C8" w:rsidRPr="008E03C8" w:rsidRDefault="008E03C8" w:rsidP="008E03C8">
      <w:pPr>
        <w:ind w:firstLine="709"/>
        <w:jc w:val="both"/>
        <w:rPr>
          <w:sz w:val="28"/>
          <w:szCs w:val="28"/>
        </w:rPr>
      </w:pPr>
      <w:r w:rsidRPr="008E03C8">
        <w:rPr>
          <w:sz w:val="28"/>
          <w:szCs w:val="28"/>
        </w:rPr>
        <w:t>- с 5 по 11 класс (28 человек) – кушают бесплатно из расчёта 81,50 руб.;</w:t>
      </w:r>
    </w:p>
    <w:p w14:paraId="25E7256F" w14:textId="77777777" w:rsidR="008E03C8" w:rsidRPr="008E03C8" w:rsidRDefault="008E03C8" w:rsidP="008E03C8">
      <w:pPr>
        <w:ind w:firstLine="709"/>
        <w:jc w:val="both"/>
        <w:rPr>
          <w:sz w:val="28"/>
          <w:szCs w:val="28"/>
        </w:rPr>
      </w:pPr>
      <w:r w:rsidRPr="008E03C8">
        <w:rPr>
          <w:sz w:val="28"/>
          <w:szCs w:val="28"/>
        </w:rPr>
        <w:t>2) дети-инвалиды: на их питание идёт областное финансирование</w:t>
      </w:r>
    </w:p>
    <w:p w14:paraId="2F93DA82" w14:textId="77777777" w:rsidR="008E03C8" w:rsidRPr="008E03C8" w:rsidRDefault="008E03C8" w:rsidP="008E03C8">
      <w:pPr>
        <w:ind w:firstLine="709"/>
        <w:jc w:val="both"/>
        <w:rPr>
          <w:sz w:val="28"/>
          <w:szCs w:val="28"/>
        </w:rPr>
      </w:pPr>
      <w:r w:rsidRPr="008E03C8">
        <w:rPr>
          <w:sz w:val="28"/>
          <w:szCs w:val="28"/>
        </w:rPr>
        <w:t>- с 1 по 11 класс – 9 человек в районе: МКОУ ООШ с. Ральники, МКОУ ООШ с. Ст. Тушка, МКОУ ООШ с. Тат-Верх-Гоньба, МКОУ СОШ с. Калинино, МКОУ СОШ с. Константиновка, МКОУ СОШ с. Н. Смаиль;</w:t>
      </w:r>
    </w:p>
    <w:p w14:paraId="56327621" w14:textId="77777777" w:rsidR="008E03C8" w:rsidRPr="008E03C8" w:rsidRDefault="008E03C8" w:rsidP="008E03C8">
      <w:pPr>
        <w:ind w:firstLine="709"/>
        <w:jc w:val="both"/>
        <w:rPr>
          <w:sz w:val="28"/>
          <w:szCs w:val="28"/>
        </w:rPr>
      </w:pPr>
      <w:r w:rsidRPr="008E03C8">
        <w:rPr>
          <w:sz w:val="28"/>
          <w:szCs w:val="28"/>
        </w:rPr>
        <w:t>- дети, которые посещают образовательное учреждение: кушают два раза в день на 154 руб. (дополнительно, учащихся начальной школы, докармливают на 87,50 руб.);</w:t>
      </w:r>
    </w:p>
    <w:p w14:paraId="68EAC613" w14:textId="77777777" w:rsidR="008E03C8" w:rsidRPr="008E03C8" w:rsidRDefault="008E03C8" w:rsidP="008E03C8">
      <w:pPr>
        <w:ind w:firstLine="709"/>
        <w:jc w:val="both"/>
        <w:rPr>
          <w:sz w:val="28"/>
          <w:szCs w:val="28"/>
        </w:rPr>
      </w:pPr>
      <w:r w:rsidRPr="008E03C8">
        <w:rPr>
          <w:sz w:val="28"/>
          <w:szCs w:val="28"/>
        </w:rPr>
        <w:t>- дети, которые учатся на дому: идёт компенсация 154 руб.;</w:t>
      </w:r>
    </w:p>
    <w:p w14:paraId="11BDAAEF" w14:textId="77777777" w:rsidR="008E03C8" w:rsidRPr="008E03C8" w:rsidRDefault="008E03C8" w:rsidP="008E03C8">
      <w:pPr>
        <w:ind w:firstLine="709"/>
        <w:jc w:val="both"/>
        <w:rPr>
          <w:sz w:val="28"/>
          <w:szCs w:val="28"/>
        </w:rPr>
      </w:pPr>
      <w:r w:rsidRPr="008E03C8">
        <w:rPr>
          <w:sz w:val="28"/>
          <w:szCs w:val="28"/>
        </w:rPr>
        <w:lastRenderedPageBreak/>
        <w:t>3) дети с ограниченными возможностями здоровья (ОВЗ): кушают за счёт средств местного бюджета на 95 руб. в школе, либо получают данную сумму в виде компенсации, если учатся на дому.</w:t>
      </w:r>
    </w:p>
    <w:p w14:paraId="3453591C" w14:textId="77777777" w:rsidR="008E03C8" w:rsidRPr="008E03C8" w:rsidRDefault="008E03C8" w:rsidP="008E03C8">
      <w:pPr>
        <w:ind w:firstLine="709"/>
        <w:jc w:val="both"/>
        <w:rPr>
          <w:sz w:val="28"/>
          <w:szCs w:val="28"/>
        </w:rPr>
      </w:pPr>
    </w:p>
    <w:p w14:paraId="7C8E492E" w14:textId="77777777" w:rsidR="008E03C8" w:rsidRPr="008E03C8" w:rsidRDefault="008E03C8" w:rsidP="008E03C8">
      <w:pPr>
        <w:ind w:firstLine="709"/>
        <w:jc w:val="both"/>
        <w:rPr>
          <w:sz w:val="28"/>
          <w:szCs w:val="28"/>
        </w:rPr>
      </w:pPr>
      <w:r w:rsidRPr="008E03C8">
        <w:rPr>
          <w:sz w:val="28"/>
          <w:szCs w:val="28"/>
        </w:rPr>
        <w:t>Что касается контроля, хочу отметить следующее: контроль за организацией питания в образовательном учреждении непосредственно осуществляет и отвечает за его проведение это руководитель образовательного учреждения, медицинский работник (есть не во всех ОУ), либо, например, классные руководители. Это непосредственно внутренний контроль.</w:t>
      </w:r>
    </w:p>
    <w:p w14:paraId="799A6AE2" w14:textId="77777777" w:rsidR="008E03C8" w:rsidRPr="008E03C8" w:rsidRDefault="008E03C8" w:rsidP="008E03C8">
      <w:pPr>
        <w:ind w:firstLine="709"/>
        <w:jc w:val="both"/>
        <w:rPr>
          <w:sz w:val="28"/>
          <w:szCs w:val="28"/>
        </w:rPr>
      </w:pPr>
      <w:r w:rsidRPr="008E03C8">
        <w:rPr>
          <w:sz w:val="28"/>
          <w:szCs w:val="28"/>
        </w:rPr>
        <w:t>Также контроль, в пределах своих полномочий, осуществляется со стороны органа местного самоуправления, непосредственно управления образования администрации Малмыжского района (например, обеспечение питанием обучающихся за счёт бюджетных ассигнований местных бюджетов осуществляется в случаях и в порядке, установленных органами местного самоуправления, общие организационные вопросы) и присутствует такая форма как родительский контроль.</w:t>
      </w:r>
    </w:p>
    <w:p w14:paraId="34036600" w14:textId="77777777" w:rsidR="008E03C8" w:rsidRPr="008E03C8" w:rsidRDefault="008E03C8" w:rsidP="008E03C8">
      <w:pPr>
        <w:ind w:firstLine="709"/>
        <w:jc w:val="both"/>
        <w:rPr>
          <w:sz w:val="28"/>
          <w:szCs w:val="28"/>
        </w:rPr>
      </w:pPr>
      <w:r w:rsidRPr="008E03C8">
        <w:rPr>
          <w:sz w:val="28"/>
          <w:szCs w:val="28"/>
        </w:rPr>
        <w:t>Родительский контроль по питанию проявляется в том, что родители могут проводить мероприятия по мониторингу питания, он предполагает в том числе их присутствие в столовой во время приёма пищи. При проведении таких наблюдений обращают внимание на соответствие заявленного меню фактическому на день, наличие или отсутствие контрольных проб блюд, внешний вид поваров, общее эстетическое состояние обеденного зала и удобство для детей, например, столов и стульев.</w:t>
      </w:r>
    </w:p>
    <w:p w14:paraId="016CD842" w14:textId="77777777" w:rsidR="008E03C8" w:rsidRPr="008E03C8" w:rsidRDefault="008E03C8" w:rsidP="008E03C8">
      <w:pPr>
        <w:ind w:firstLine="709"/>
        <w:jc w:val="both"/>
        <w:rPr>
          <w:sz w:val="28"/>
          <w:szCs w:val="28"/>
        </w:rPr>
      </w:pPr>
      <w:r w:rsidRPr="008E03C8">
        <w:rPr>
          <w:sz w:val="28"/>
          <w:szCs w:val="28"/>
        </w:rPr>
        <w:t xml:space="preserve">В ноябре 2024 года управлением образования администрации Малмыжского района было поручено провести в образовательных учреждениях района очередные мероприятия по оценке качества питания детей с привлечением родителей (родительский контроль питания). </w:t>
      </w:r>
    </w:p>
    <w:p w14:paraId="47B10FAD" w14:textId="77777777" w:rsidR="008E03C8" w:rsidRPr="008E03C8" w:rsidRDefault="008E03C8" w:rsidP="008E03C8">
      <w:pPr>
        <w:ind w:firstLine="709"/>
        <w:jc w:val="both"/>
        <w:rPr>
          <w:sz w:val="28"/>
          <w:szCs w:val="28"/>
        </w:rPr>
      </w:pPr>
      <w:r w:rsidRPr="008E03C8">
        <w:rPr>
          <w:sz w:val="28"/>
          <w:szCs w:val="28"/>
        </w:rPr>
        <w:t>По результатам полученной информации: данные мероприятия были проведены; информация выкладывалась на официальные страницы образовательных учреждений в социальных сетях; замечаний и жалоб по организации питания от родителей не поступало; пожелания были: разнообразить меню.</w:t>
      </w:r>
    </w:p>
    <w:p w14:paraId="6EA19C16" w14:textId="77777777" w:rsidR="008E03C8" w:rsidRPr="008E03C8" w:rsidRDefault="008E03C8" w:rsidP="008E03C8">
      <w:pPr>
        <w:ind w:firstLine="709"/>
        <w:jc w:val="both"/>
        <w:rPr>
          <w:sz w:val="28"/>
          <w:szCs w:val="28"/>
        </w:rPr>
      </w:pPr>
      <w:r w:rsidRPr="008E03C8">
        <w:rPr>
          <w:sz w:val="28"/>
          <w:szCs w:val="28"/>
        </w:rPr>
        <w:t>Таким образом, организация питания в учреждениях образования представляет собой ключевой аспект, влияющий на здоровье и развитие воспитанников детских садов и учащихся школ. Полноценное и рациональное питание способствует не только физическому, но и умственному развитию детей, что имеет огромное значение для их учебного процесса. А организация питания становится не только вопросом обеспечения, но и элементом воспитания культуры здорового образа жизни у подрастающего поколения.</w:t>
      </w:r>
    </w:p>
    <w:p w14:paraId="48EDE5C3" w14:textId="77777777" w:rsidR="008E03C8" w:rsidRPr="008E03C8" w:rsidRDefault="008E03C8" w:rsidP="008E03C8">
      <w:pPr>
        <w:ind w:firstLine="709"/>
        <w:jc w:val="both"/>
        <w:rPr>
          <w:sz w:val="28"/>
          <w:szCs w:val="28"/>
        </w:rPr>
      </w:pPr>
    </w:p>
    <w:p w14:paraId="699447B9" w14:textId="77777777" w:rsidR="008E03C8" w:rsidRPr="008E03C8" w:rsidRDefault="008E03C8" w:rsidP="008E03C8">
      <w:pPr>
        <w:ind w:firstLine="709"/>
        <w:jc w:val="both"/>
        <w:rPr>
          <w:sz w:val="28"/>
          <w:szCs w:val="28"/>
        </w:rPr>
      </w:pPr>
      <w:r w:rsidRPr="008E03C8">
        <w:rPr>
          <w:sz w:val="28"/>
          <w:szCs w:val="28"/>
        </w:rPr>
        <w:t xml:space="preserve">Спасибо за внимание! </w:t>
      </w:r>
    </w:p>
    <w:p w14:paraId="17B24235" w14:textId="77777777" w:rsidR="008E03C8" w:rsidRDefault="008E03C8"/>
    <w:sectPr w:rsidR="008E0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45E3C"/>
    <w:multiLevelType w:val="hybridMultilevel"/>
    <w:tmpl w:val="CE4A6488"/>
    <w:lvl w:ilvl="0" w:tplc="368C0E2E">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BD0490"/>
    <w:multiLevelType w:val="hybridMultilevel"/>
    <w:tmpl w:val="6DC0DE5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472E69A1"/>
    <w:multiLevelType w:val="hybridMultilevel"/>
    <w:tmpl w:val="2D2A20C8"/>
    <w:lvl w:ilvl="0" w:tplc="2E0493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63186514"/>
    <w:multiLevelType w:val="hybridMultilevel"/>
    <w:tmpl w:val="A190A74E"/>
    <w:lvl w:ilvl="0" w:tplc="43CAF45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413358555">
    <w:abstractNumId w:val="0"/>
  </w:num>
  <w:num w:numId="2" w16cid:durableId="1112437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2580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168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6B"/>
    <w:rsid w:val="000C05AD"/>
    <w:rsid w:val="001C4EE1"/>
    <w:rsid w:val="00260589"/>
    <w:rsid w:val="00317C17"/>
    <w:rsid w:val="003F1292"/>
    <w:rsid w:val="0050016B"/>
    <w:rsid w:val="005470C9"/>
    <w:rsid w:val="006B67EC"/>
    <w:rsid w:val="00735B0C"/>
    <w:rsid w:val="007E0452"/>
    <w:rsid w:val="008E03C8"/>
    <w:rsid w:val="00A94B91"/>
    <w:rsid w:val="00CC45A1"/>
    <w:rsid w:val="00D0290C"/>
    <w:rsid w:val="00E41D0A"/>
    <w:rsid w:val="00E90B0E"/>
    <w:rsid w:val="00F02A1D"/>
    <w:rsid w:val="00F657C0"/>
    <w:rsid w:val="00F9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ACA1"/>
  <w15:chartTrackingRefBased/>
  <w15:docId w15:val="{C2EFEF20-728D-4DCA-A36D-C9E4E822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16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0016B"/>
    <w:pPr>
      <w:suppressAutoHyphens/>
      <w:autoSpaceDN w:val="0"/>
      <w:spacing w:after="0" w:line="240" w:lineRule="auto"/>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572">
      <w:bodyDiv w:val="1"/>
      <w:marLeft w:val="0"/>
      <w:marRight w:val="0"/>
      <w:marTop w:val="0"/>
      <w:marBottom w:val="0"/>
      <w:divBdr>
        <w:top w:val="none" w:sz="0" w:space="0" w:color="auto"/>
        <w:left w:val="none" w:sz="0" w:space="0" w:color="auto"/>
        <w:bottom w:val="none" w:sz="0" w:space="0" w:color="auto"/>
        <w:right w:val="none" w:sz="0" w:space="0" w:color="auto"/>
      </w:divBdr>
    </w:div>
    <w:div w:id="10335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2023-11-13T12:49:00Z</dcterms:created>
  <dcterms:modified xsi:type="dcterms:W3CDTF">2024-12-26T10:27:00Z</dcterms:modified>
</cp:coreProperties>
</file>