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87" w:rsidRDefault="00B26487" w:rsidP="00B26487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18774DB" wp14:editId="649AB971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6487" w:rsidRDefault="00B26487" w:rsidP="00B26487">
      <w:pPr>
        <w:pStyle w:val="Standard"/>
        <w:jc w:val="center"/>
        <w:rPr>
          <w:b/>
          <w:sz w:val="28"/>
          <w:szCs w:val="28"/>
        </w:rPr>
      </w:pPr>
    </w:p>
    <w:p w:rsidR="00B26487" w:rsidRDefault="00B26487" w:rsidP="00B2648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B26487" w:rsidRDefault="00B26487" w:rsidP="00B2648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26487" w:rsidRDefault="00B26487" w:rsidP="00B26487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B26487" w:rsidRDefault="00B26487" w:rsidP="00B26487">
      <w:pPr>
        <w:pStyle w:val="Standard"/>
        <w:jc w:val="center"/>
        <w:rPr>
          <w:sz w:val="28"/>
          <w:szCs w:val="28"/>
        </w:rPr>
      </w:pPr>
    </w:p>
    <w:p w:rsidR="00B26487" w:rsidRDefault="00B26487" w:rsidP="00B2648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26487" w:rsidRDefault="00B26487" w:rsidP="00B26487">
      <w:pPr>
        <w:pStyle w:val="Standard"/>
        <w:jc w:val="center"/>
      </w:pPr>
    </w:p>
    <w:p w:rsidR="00B26487" w:rsidRPr="00C03A48" w:rsidRDefault="00B26487" w:rsidP="00C03A48">
      <w:pPr>
        <w:pStyle w:val="a6"/>
        <w:rPr>
          <w:rFonts w:ascii="Times New Roman" w:hAnsi="Times New Roman" w:cs="Times New Roman"/>
          <w:sz w:val="28"/>
          <w:szCs w:val="28"/>
        </w:rPr>
      </w:pPr>
      <w:r w:rsidRPr="00C03A48">
        <w:rPr>
          <w:rFonts w:ascii="Times New Roman" w:hAnsi="Times New Roman" w:cs="Times New Roman"/>
          <w:sz w:val="28"/>
          <w:szCs w:val="28"/>
        </w:rPr>
        <w:t>22.09.2023                                                                                            № 10/27</w:t>
      </w:r>
    </w:p>
    <w:p w:rsidR="00B26487" w:rsidRDefault="00B26487" w:rsidP="00B2648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B26487" w:rsidRDefault="00B26487" w:rsidP="00B26487">
      <w:pPr>
        <w:pStyle w:val="Standard"/>
        <w:jc w:val="center"/>
        <w:rPr>
          <w:b/>
          <w:bCs/>
          <w:sz w:val="28"/>
        </w:rPr>
      </w:pPr>
    </w:p>
    <w:p w:rsidR="00B26487" w:rsidRDefault="00B26487" w:rsidP="00B26487">
      <w:pPr>
        <w:pStyle w:val="Standard"/>
        <w:rPr>
          <w:sz w:val="28"/>
          <w:szCs w:val="28"/>
        </w:rPr>
      </w:pPr>
    </w:p>
    <w:p w:rsidR="00B26487" w:rsidRDefault="00B26487" w:rsidP="00B26487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имущества в муниципальную собственность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26487" w:rsidRDefault="00B26487" w:rsidP="00B26487">
      <w:pPr>
        <w:pStyle w:val="Standard"/>
        <w:spacing w:line="232" w:lineRule="auto"/>
        <w:rPr>
          <w:sz w:val="28"/>
          <w:szCs w:val="28"/>
        </w:rPr>
      </w:pPr>
    </w:p>
    <w:p w:rsidR="00B26487" w:rsidRDefault="00B26487" w:rsidP="00B26487">
      <w:pPr>
        <w:pStyle w:val="Standard"/>
        <w:spacing w:line="232" w:lineRule="auto"/>
        <w:rPr>
          <w:sz w:val="28"/>
          <w:szCs w:val="28"/>
        </w:rPr>
      </w:pPr>
    </w:p>
    <w:p w:rsidR="00B26487" w:rsidRPr="00C03A48" w:rsidRDefault="00B26487" w:rsidP="00C03A48">
      <w:pPr>
        <w:jc w:val="both"/>
        <w:rPr>
          <w:rFonts w:ascii="Times New Roman" w:hAnsi="Times New Roman" w:cs="Times New Roman"/>
          <w:sz w:val="28"/>
          <w:szCs w:val="28"/>
        </w:rPr>
      </w:pPr>
      <w:r w:rsidRPr="00C03A48">
        <w:rPr>
          <w:rFonts w:ascii="Times New Roman" w:hAnsi="Times New Roman" w:cs="Times New Roman"/>
          <w:sz w:val="28"/>
          <w:szCs w:val="28"/>
        </w:rPr>
        <w:t xml:space="preserve">         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09.08.2023 № 874 «О передаче  оборудования, приобретенного   в  соответствии с государственным контрактом от 07.03.2023 № 9, муниципальным образованиям Кировской области», пунктом 3.3 Положения о порядке управления и распоряжения имуществом муниципального образования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утвержденного решением районной Думы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области», на основании статьи 21 Устава  муниципального    образования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района РЕШИЛА:</w:t>
      </w:r>
    </w:p>
    <w:p w:rsidR="00B26487" w:rsidRPr="00C03A48" w:rsidRDefault="00B26487" w:rsidP="00C03A48">
      <w:pPr>
        <w:jc w:val="both"/>
        <w:rPr>
          <w:rFonts w:ascii="Times New Roman" w:hAnsi="Times New Roman" w:cs="Times New Roman"/>
          <w:sz w:val="28"/>
          <w:szCs w:val="28"/>
        </w:rPr>
      </w:pPr>
      <w:r w:rsidRPr="00C03A48">
        <w:rPr>
          <w:rFonts w:ascii="Times New Roman" w:hAnsi="Times New Roman" w:cs="Times New Roman"/>
          <w:sz w:val="28"/>
          <w:szCs w:val="28"/>
        </w:rPr>
        <w:t xml:space="preserve">         1.   </w:t>
      </w:r>
      <w:proofErr w:type="gramStart"/>
      <w:r w:rsidRPr="00C03A48">
        <w:rPr>
          <w:rFonts w:ascii="Times New Roman" w:hAnsi="Times New Roman" w:cs="Times New Roman"/>
          <w:sz w:val="28"/>
          <w:szCs w:val="28"/>
        </w:rPr>
        <w:t>Дать  согласие</w:t>
      </w:r>
      <w:proofErr w:type="gramEnd"/>
      <w:r w:rsidRPr="00C03A48">
        <w:rPr>
          <w:rFonts w:ascii="Times New Roman" w:hAnsi="Times New Roman" w:cs="Times New Roman"/>
          <w:sz w:val="28"/>
          <w:szCs w:val="28"/>
        </w:rPr>
        <w:t xml:space="preserve">   на  принятие   в   муниципальную  собственность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района следующего имуществ</w:t>
      </w:r>
      <w:bookmarkStart w:id="0" w:name="_GoBack"/>
      <w:bookmarkEnd w:id="0"/>
      <w:r w:rsidRPr="00C03A48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B26487" w:rsidRPr="00C03A48" w:rsidRDefault="00B26487" w:rsidP="00C03A48">
      <w:pPr>
        <w:jc w:val="both"/>
        <w:rPr>
          <w:rFonts w:ascii="Times New Roman" w:hAnsi="Times New Roman" w:cs="Times New Roman"/>
          <w:sz w:val="28"/>
          <w:szCs w:val="28"/>
        </w:rPr>
      </w:pPr>
      <w:r w:rsidRPr="00C03A48">
        <w:rPr>
          <w:rFonts w:ascii="Times New Roman" w:hAnsi="Times New Roman" w:cs="Times New Roman"/>
          <w:sz w:val="28"/>
          <w:szCs w:val="28"/>
        </w:rPr>
        <w:t xml:space="preserve">         1.1. Цифровая лаборатория для школьников (модель 24ZLR78OR), </w:t>
      </w:r>
      <w:proofErr w:type="gramStart"/>
      <w:r w:rsidRPr="00C03A48">
        <w:rPr>
          <w:rFonts w:ascii="Times New Roman" w:hAnsi="Times New Roman" w:cs="Times New Roman"/>
          <w:sz w:val="28"/>
          <w:szCs w:val="28"/>
        </w:rPr>
        <w:t>биология,  в</w:t>
      </w:r>
      <w:proofErr w:type="gramEnd"/>
      <w:r w:rsidRPr="00C03A48">
        <w:rPr>
          <w:rFonts w:ascii="Times New Roman" w:hAnsi="Times New Roman" w:cs="Times New Roman"/>
          <w:sz w:val="28"/>
          <w:szCs w:val="28"/>
        </w:rPr>
        <w:t xml:space="preserve"> количестве 4 штук, общей балансовой стоимостью 308700 (триста восемь тысяч семьсот) рублей 00 копеек.</w:t>
      </w:r>
    </w:p>
    <w:p w:rsidR="00B26487" w:rsidRPr="00C03A48" w:rsidRDefault="00B26487" w:rsidP="00C03A48">
      <w:pPr>
        <w:rPr>
          <w:rFonts w:ascii="Times New Roman" w:hAnsi="Times New Roman" w:cs="Times New Roman"/>
          <w:sz w:val="28"/>
          <w:szCs w:val="28"/>
        </w:rPr>
      </w:pPr>
      <w:r w:rsidRPr="00C03A48">
        <w:rPr>
          <w:rFonts w:ascii="Times New Roman" w:hAnsi="Times New Roman" w:cs="Times New Roman"/>
          <w:sz w:val="28"/>
          <w:szCs w:val="28"/>
        </w:rPr>
        <w:lastRenderedPageBreak/>
        <w:t xml:space="preserve">         1.2. </w:t>
      </w:r>
      <w:proofErr w:type="gramStart"/>
      <w:r w:rsidRPr="00C03A48">
        <w:rPr>
          <w:rFonts w:ascii="Times New Roman" w:hAnsi="Times New Roman" w:cs="Times New Roman"/>
          <w:sz w:val="28"/>
          <w:szCs w:val="28"/>
        </w:rPr>
        <w:t>Цифровая  лаборатория</w:t>
      </w:r>
      <w:proofErr w:type="gramEnd"/>
      <w:r w:rsidRPr="00C03A48">
        <w:rPr>
          <w:rFonts w:ascii="Times New Roman" w:hAnsi="Times New Roman" w:cs="Times New Roman"/>
          <w:sz w:val="28"/>
          <w:szCs w:val="28"/>
        </w:rPr>
        <w:t xml:space="preserve">  для школьников (модель 24ZER78OR), физика,  в количестве 4 штук, общей балансовой стоимостью 308700 (триста восемь тысяч семьсот) рублей 00 копеек.</w:t>
      </w:r>
    </w:p>
    <w:p w:rsidR="00B26487" w:rsidRPr="00C03A48" w:rsidRDefault="00B26487" w:rsidP="00C03A48">
      <w:pPr>
        <w:rPr>
          <w:rFonts w:ascii="Times New Roman" w:hAnsi="Times New Roman" w:cs="Times New Roman"/>
          <w:sz w:val="28"/>
          <w:szCs w:val="28"/>
        </w:rPr>
      </w:pPr>
      <w:r w:rsidRPr="00C03A48">
        <w:rPr>
          <w:rFonts w:ascii="Times New Roman" w:hAnsi="Times New Roman" w:cs="Times New Roman"/>
          <w:sz w:val="28"/>
          <w:szCs w:val="28"/>
        </w:rPr>
        <w:t xml:space="preserve">         1.3.  Цифровая   лаборатория   для   школьников (модель 24ZQR78OR), </w:t>
      </w:r>
      <w:proofErr w:type="gramStart"/>
      <w:r w:rsidRPr="00C03A48">
        <w:rPr>
          <w:rFonts w:ascii="Times New Roman" w:hAnsi="Times New Roman" w:cs="Times New Roman"/>
          <w:sz w:val="28"/>
          <w:szCs w:val="28"/>
        </w:rPr>
        <w:t>химия,  в</w:t>
      </w:r>
      <w:proofErr w:type="gramEnd"/>
      <w:r w:rsidRPr="00C03A48">
        <w:rPr>
          <w:rFonts w:ascii="Times New Roman" w:hAnsi="Times New Roman" w:cs="Times New Roman"/>
          <w:sz w:val="28"/>
          <w:szCs w:val="28"/>
        </w:rPr>
        <w:t xml:space="preserve"> количестве 4 штук, общей балансовой стоимостью 308700 (триста восемь тысяч семьсот) рублей 00 копеек.</w:t>
      </w:r>
    </w:p>
    <w:p w:rsidR="00B26487" w:rsidRPr="00C03A48" w:rsidRDefault="00B26487" w:rsidP="00C03A48">
      <w:pPr>
        <w:rPr>
          <w:rFonts w:ascii="Times New Roman" w:hAnsi="Times New Roman" w:cs="Times New Roman"/>
          <w:sz w:val="28"/>
          <w:szCs w:val="28"/>
        </w:rPr>
      </w:pPr>
      <w:r w:rsidRPr="00C03A48">
        <w:rPr>
          <w:rFonts w:ascii="Times New Roman" w:hAnsi="Times New Roman" w:cs="Times New Roman"/>
          <w:sz w:val="28"/>
          <w:szCs w:val="28"/>
        </w:rPr>
        <w:t xml:space="preserve">         1.4. Цифровая лаборатория для школьников (модель 24ZQR78OR), </w:t>
      </w:r>
      <w:proofErr w:type="gramStart"/>
      <w:r w:rsidRPr="00C03A48">
        <w:rPr>
          <w:rFonts w:ascii="Times New Roman" w:hAnsi="Times New Roman" w:cs="Times New Roman"/>
          <w:sz w:val="28"/>
          <w:szCs w:val="28"/>
        </w:rPr>
        <w:t>экология,  в</w:t>
      </w:r>
      <w:proofErr w:type="gramEnd"/>
      <w:r w:rsidRPr="00C03A48">
        <w:rPr>
          <w:rFonts w:ascii="Times New Roman" w:hAnsi="Times New Roman" w:cs="Times New Roman"/>
          <w:sz w:val="28"/>
          <w:szCs w:val="28"/>
        </w:rPr>
        <w:t xml:space="preserve"> количестве 4 штук, общей балансовой стоимостью 308700 (триста восемь тысяч семьсот) рублей 00 копеек.</w:t>
      </w:r>
    </w:p>
    <w:p w:rsidR="00B26487" w:rsidRPr="00C03A48" w:rsidRDefault="00B26487" w:rsidP="00C03A48">
      <w:pPr>
        <w:rPr>
          <w:rFonts w:ascii="Times New Roman" w:hAnsi="Times New Roman" w:cs="Times New Roman"/>
          <w:sz w:val="28"/>
          <w:szCs w:val="28"/>
        </w:rPr>
      </w:pPr>
      <w:r w:rsidRPr="00C03A48">
        <w:rPr>
          <w:rFonts w:ascii="Times New Roman" w:hAnsi="Times New Roman" w:cs="Times New Roman"/>
          <w:sz w:val="28"/>
          <w:szCs w:val="28"/>
        </w:rPr>
        <w:t xml:space="preserve">         2.  Передать  вышеуказанное  имущество в оперативное управление муниципальному казенному общеобразовательному учреждению средней общеобразовательной школе с.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Аджим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района Кировской области, муниципальному казенному общеобразовательному учреждению средней общеобразовательной школе с. Константиновка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района Кировской области, муниципальному казенному общеобразовательному учреждению основной общеобразовательной школе с. Мари-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района Кировской области, муниципальному казенному общеобразовательному   учреждению   основной общеобразовательной школе с. Тат-Верх-Гоньба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03A48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B26487" w:rsidRPr="00C03A48" w:rsidRDefault="00B26487" w:rsidP="00C03A48">
      <w:pPr>
        <w:rPr>
          <w:rFonts w:ascii="Times New Roman" w:hAnsi="Times New Roman" w:cs="Times New Roman"/>
          <w:sz w:val="28"/>
          <w:szCs w:val="28"/>
        </w:rPr>
      </w:pPr>
      <w:r w:rsidRPr="00C03A48">
        <w:rPr>
          <w:rFonts w:ascii="Times New Roman" w:hAnsi="Times New Roman" w:cs="Times New Roman"/>
          <w:sz w:val="28"/>
          <w:szCs w:val="28"/>
        </w:rPr>
        <w:t xml:space="preserve">         3.      </w:t>
      </w:r>
      <w:proofErr w:type="gramStart"/>
      <w:r w:rsidRPr="00C03A48"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 w:rsidRPr="00C03A4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proofErr w:type="gramEnd"/>
      <w:r w:rsidRPr="00C03A48">
        <w:rPr>
          <w:rFonts w:ascii="Times New Roman" w:hAnsi="Times New Roman" w:cs="Times New Roman"/>
          <w:sz w:val="28"/>
          <w:szCs w:val="28"/>
        </w:rPr>
        <w:t xml:space="preserve">    района     обеспечить     прием     и    передачу   в установленном действующим законодательством порядке имущества, указанного в пункте 1 настоящего решения.</w:t>
      </w:r>
    </w:p>
    <w:p w:rsidR="00B26487" w:rsidRDefault="00B26487" w:rsidP="00B26487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B26487" w:rsidRDefault="00B26487" w:rsidP="00B26487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B26487" w:rsidRDefault="00B26487" w:rsidP="00B26487">
      <w:pPr>
        <w:pStyle w:val="Standard"/>
        <w:ind w:right="-284"/>
        <w:jc w:val="both"/>
        <w:rPr>
          <w:sz w:val="28"/>
          <w:szCs w:val="28"/>
        </w:rPr>
      </w:pPr>
    </w:p>
    <w:p w:rsidR="00B26487" w:rsidRDefault="00B26487" w:rsidP="00B26487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Э.Л. Симонов</w:t>
      </w:r>
    </w:p>
    <w:p w:rsidR="00B26487" w:rsidRDefault="00B26487" w:rsidP="00B26487">
      <w:pPr>
        <w:pStyle w:val="Standard"/>
        <w:jc w:val="both"/>
        <w:rPr>
          <w:sz w:val="28"/>
        </w:rPr>
      </w:pPr>
    </w:p>
    <w:p w:rsidR="00B26487" w:rsidRDefault="00B26487" w:rsidP="00B26487">
      <w:pPr>
        <w:pStyle w:val="Standard"/>
        <w:jc w:val="both"/>
        <w:rPr>
          <w:sz w:val="28"/>
        </w:rPr>
      </w:pPr>
    </w:p>
    <w:p w:rsidR="00B26487" w:rsidRDefault="00B26487" w:rsidP="00B26487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B26487" w:rsidRDefault="00B26487" w:rsidP="00B26487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О.Г. </w:t>
      </w:r>
      <w:proofErr w:type="spellStart"/>
      <w:r>
        <w:rPr>
          <w:sz w:val="28"/>
        </w:rPr>
        <w:t>Толстобокова</w:t>
      </w:r>
      <w:proofErr w:type="spellEnd"/>
    </w:p>
    <w:sectPr w:rsidR="00B26487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3A48">
      <w:pPr>
        <w:spacing w:after="0" w:line="240" w:lineRule="auto"/>
      </w:pPr>
      <w:r>
        <w:separator/>
      </w:r>
    </w:p>
  </w:endnote>
  <w:endnote w:type="continuationSeparator" w:id="0">
    <w:p w:rsidR="00000000" w:rsidRDefault="00C0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3A48">
      <w:pPr>
        <w:spacing w:after="0" w:line="240" w:lineRule="auto"/>
      </w:pPr>
      <w:r>
        <w:separator/>
      </w:r>
    </w:p>
  </w:footnote>
  <w:footnote w:type="continuationSeparator" w:id="0">
    <w:p w:rsidR="00000000" w:rsidRDefault="00C0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B2648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A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C03A4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B2648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A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C03A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87"/>
    <w:rsid w:val="00B26487"/>
    <w:rsid w:val="00C03A48"/>
    <w:rsid w:val="00E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BDCE2-8F3B-431B-A7EE-1C9DB81D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87"/>
    <w:pPr>
      <w:spacing w:after="200" w:line="276" w:lineRule="auto"/>
    </w:pPr>
  </w:style>
  <w:style w:type="paragraph" w:styleId="1">
    <w:name w:val="heading 1"/>
    <w:basedOn w:val="Standard"/>
    <w:next w:val="a"/>
    <w:link w:val="10"/>
    <w:rsid w:val="00B2648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48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26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26487"/>
    <w:pPr>
      <w:ind w:left="720"/>
    </w:pPr>
  </w:style>
  <w:style w:type="paragraph" w:styleId="a4">
    <w:name w:val="header"/>
    <w:basedOn w:val="a"/>
    <w:link w:val="a5"/>
    <w:uiPriority w:val="99"/>
    <w:unhideWhenUsed/>
    <w:rsid w:val="00B2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487"/>
  </w:style>
  <w:style w:type="paragraph" w:styleId="a6">
    <w:name w:val="No Spacing"/>
    <w:uiPriority w:val="1"/>
    <w:qFormat/>
    <w:rsid w:val="00C03A4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0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2023-10-02T12:34:00Z</cp:lastPrinted>
  <dcterms:created xsi:type="dcterms:W3CDTF">2023-10-02T10:44:00Z</dcterms:created>
  <dcterms:modified xsi:type="dcterms:W3CDTF">2023-10-02T12:35:00Z</dcterms:modified>
</cp:coreProperties>
</file>