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F80A" w14:textId="77777777"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38DA3A38" wp14:editId="26F840E6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8F5381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14:paraId="0883345D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C7C859D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01EA9DB" w14:textId="77777777"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14:paraId="73671DE2" w14:textId="77777777" w:rsidR="001012A0" w:rsidRDefault="001012A0" w:rsidP="001012A0">
      <w:pPr>
        <w:pStyle w:val="Standard"/>
        <w:jc w:val="center"/>
        <w:rPr>
          <w:sz w:val="28"/>
          <w:szCs w:val="28"/>
        </w:rPr>
      </w:pPr>
    </w:p>
    <w:p w14:paraId="55F25372" w14:textId="77777777"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C782F6E" w14:textId="77777777" w:rsidR="001012A0" w:rsidRDefault="001012A0" w:rsidP="001012A0">
      <w:pPr>
        <w:pStyle w:val="Standard"/>
        <w:jc w:val="center"/>
      </w:pPr>
    </w:p>
    <w:p w14:paraId="39C061D5" w14:textId="7829FE6E" w:rsidR="001012A0" w:rsidRDefault="004B4CE5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1012A0"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sz w:val="28"/>
          <w:szCs w:val="28"/>
        </w:rPr>
        <w:t xml:space="preserve"> 17/42</w:t>
      </w:r>
    </w:p>
    <w:p w14:paraId="2475FE2C" w14:textId="77777777"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5DA4B6FF" w14:textId="77777777"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14:paraId="130D4CC0" w14:textId="77777777" w:rsidR="001012A0" w:rsidRDefault="001012A0" w:rsidP="001012A0">
      <w:pPr>
        <w:pStyle w:val="Standard"/>
        <w:rPr>
          <w:sz w:val="28"/>
          <w:szCs w:val="28"/>
        </w:rPr>
      </w:pPr>
    </w:p>
    <w:p w14:paraId="00461BC0" w14:textId="77777777"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4A3AC5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4A3AC5">
        <w:rPr>
          <w:b/>
          <w:sz w:val="28"/>
          <w:szCs w:val="28"/>
        </w:rPr>
        <w:t xml:space="preserve"> Малмыжского района</w:t>
      </w:r>
    </w:p>
    <w:p w14:paraId="1CA3387E" w14:textId="77777777"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14:paraId="3CBB05E7" w14:textId="77777777"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14:paraId="6DDE45C2" w14:textId="77777777" w:rsidR="001012A0" w:rsidRDefault="001012A0" w:rsidP="001012A0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A3AC5">
        <w:rPr>
          <w:b w:val="0"/>
          <w:sz w:val="28"/>
          <w:szCs w:val="28"/>
        </w:rPr>
        <w:t xml:space="preserve">В   соответствии   со   статьей </w:t>
      </w:r>
      <w:r w:rsidR="00943884">
        <w:rPr>
          <w:b w:val="0"/>
          <w:sz w:val="28"/>
          <w:szCs w:val="28"/>
        </w:rPr>
        <w:t xml:space="preserve">   </w:t>
      </w:r>
      <w:r w:rsidR="004A3AC5">
        <w:rPr>
          <w:b w:val="0"/>
          <w:sz w:val="28"/>
          <w:szCs w:val="28"/>
        </w:rPr>
        <w:t xml:space="preserve">15 Федерального     закона    от  06.10.2003 № 131-ФЗ «Об общих принципах организации местного самоуправления в Российской Федерации», </w:t>
      </w:r>
      <w:r w:rsidR="00210C3E">
        <w:rPr>
          <w:b w:val="0"/>
          <w:sz w:val="28"/>
          <w:szCs w:val="28"/>
        </w:rPr>
        <w:t xml:space="preserve">распоряжением министерства </w:t>
      </w:r>
      <w:r w:rsidR="009C4BF9">
        <w:rPr>
          <w:b w:val="0"/>
          <w:sz w:val="28"/>
          <w:szCs w:val="28"/>
        </w:rPr>
        <w:t>имущественных отношений</w:t>
      </w:r>
      <w:r w:rsidR="00210C3E">
        <w:rPr>
          <w:b w:val="0"/>
          <w:sz w:val="28"/>
          <w:szCs w:val="28"/>
        </w:rPr>
        <w:t xml:space="preserve"> Кировской области от </w:t>
      </w:r>
      <w:r w:rsidR="009C4BF9">
        <w:rPr>
          <w:b w:val="0"/>
          <w:sz w:val="28"/>
          <w:szCs w:val="28"/>
        </w:rPr>
        <w:t>07</w:t>
      </w:r>
      <w:r w:rsidR="00210C3E">
        <w:rPr>
          <w:b w:val="0"/>
          <w:sz w:val="28"/>
          <w:szCs w:val="28"/>
        </w:rPr>
        <w:t>.</w:t>
      </w:r>
      <w:r w:rsidR="009C4BF9">
        <w:rPr>
          <w:b w:val="0"/>
          <w:sz w:val="28"/>
          <w:szCs w:val="28"/>
        </w:rPr>
        <w:t>0</w:t>
      </w:r>
      <w:r w:rsidR="003513E7">
        <w:rPr>
          <w:b w:val="0"/>
          <w:sz w:val="28"/>
          <w:szCs w:val="28"/>
        </w:rPr>
        <w:t>2</w:t>
      </w:r>
      <w:r w:rsidR="00210C3E">
        <w:rPr>
          <w:b w:val="0"/>
          <w:sz w:val="28"/>
          <w:szCs w:val="28"/>
        </w:rPr>
        <w:t>.202</w:t>
      </w:r>
      <w:r w:rsidR="009C4BF9">
        <w:rPr>
          <w:b w:val="0"/>
          <w:sz w:val="28"/>
          <w:szCs w:val="28"/>
        </w:rPr>
        <w:t>5</w:t>
      </w:r>
      <w:r w:rsidR="00210C3E">
        <w:rPr>
          <w:b w:val="0"/>
          <w:sz w:val="28"/>
          <w:szCs w:val="28"/>
        </w:rPr>
        <w:t xml:space="preserve"> № 1</w:t>
      </w:r>
      <w:r w:rsidR="009C4BF9">
        <w:rPr>
          <w:b w:val="0"/>
          <w:sz w:val="28"/>
          <w:szCs w:val="28"/>
        </w:rPr>
        <w:t>71</w:t>
      </w:r>
      <w:r w:rsidR="00210C3E">
        <w:rPr>
          <w:b w:val="0"/>
          <w:sz w:val="28"/>
          <w:szCs w:val="28"/>
        </w:rPr>
        <w:t xml:space="preserve"> «О передаче </w:t>
      </w:r>
      <w:r w:rsidR="009C4BF9">
        <w:rPr>
          <w:b w:val="0"/>
          <w:sz w:val="28"/>
          <w:szCs w:val="28"/>
        </w:rPr>
        <w:t>движимого имущества из собственности Кировской области в муниципальную собственность</w:t>
      </w:r>
      <w:r w:rsidR="00210C3E">
        <w:rPr>
          <w:b w:val="0"/>
          <w:sz w:val="28"/>
          <w:szCs w:val="28"/>
        </w:rPr>
        <w:t>»</w:t>
      </w:r>
      <w:r w:rsidR="003513E7">
        <w:rPr>
          <w:b w:val="0"/>
          <w:sz w:val="28"/>
          <w:szCs w:val="28"/>
        </w:rPr>
        <w:t xml:space="preserve"> </w:t>
      </w:r>
      <w:r w:rsidR="004A3AC5" w:rsidRPr="004A3AC5">
        <w:rPr>
          <w:b w:val="0"/>
          <w:sz w:val="28"/>
          <w:szCs w:val="28"/>
        </w:rPr>
        <w:t>пункт</w:t>
      </w:r>
      <w:r w:rsidR="004A3AC5">
        <w:rPr>
          <w:b w:val="0"/>
          <w:sz w:val="28"/>
          <w:szCs w:val="28"/>
        </w:rPr>
        <w:t>ом</w:t>
      </w:r>
      <w:r w:rsidR="004A3AC5" w:rsidRPr="004A3AC5"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>.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proofErr w:type="gramStart"/>
      <w:r w:rsidR="004A3AC5">
        <w:rPr>
          <w:sz w:val="28"/>
          <w:szCs w:val="28"/>
        </w:rPr>
        <w:t>»,</w:t>
      </w:r>
      <w:r w:rsidR="004A3A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>на</w:t>
      </w:r>
      <w:proofErr w:type="gramEnd"/>
      <w:r w:rsidR="004A3AC5">
        <w:rPr>
          <w:b w:val="0"/>
          <w:sz w:val="28"/>
          <w:szCs w:val="28"/>
        </w:rPr>
        <w:t xml:space="preserve"> основании </w:t>
      </w:r>
      <w:r>
        <w:rPr>
          <w:b w:val="0"/>
          <w:sz w:val="28"/>
          <w:szCs w:val="28"/>
        </w:rPr>
        <w:t>статьи 21 Устава    муниципального    образования Малмыжский муниципальный район Кировской области</w:t>
      </w:r>
      <w:r w:rsidR="004A3AC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районная Дума Малмыжского района РЕШИЛА:</w:t>
      </w:r>
    </w:p>
    <w:p w14:paraId="03271153" w14:textId="77777777" w:rsidR="00FD56AB" w:rsidRDefault="001012A0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 согласие   на  принятие   в   муниципальную  собственность Малмыжского района</w:t>
      </w:r>
      <w:r w:rsidR="00C72248">
        <w:rPr>
          <w:sz w:val="28"/>
          <w:szCs w:val="28"/>
        </w:rPr>
        <w:t xml:space="preserve"> </w:t>
      </w:r>
      <w:r w:rsidR="009C4BF9">
        <w:rPr>
          <w:sz w:val="28"/>
          <w:szCs w:val="28"/>
        </w:rPr>
        <w:t>движимого имущества: монитор ЖК20, 2011 года ввода в эксплуатацию, общей балансовой стоимостью 38910 (Тридцать восемь тысяч девятьсот десять) рублей 00 копеек</w:t>
      </w:r>
      <w:r w:rsidR="00FD56AB">
        <w:rPr>
          <w:sz w:val="28"/>
          <w:szCs w:val="28"/>
        </w:rPr>
        <w:t>.</w:t>
      </w:r>
    </w:p>
    <w:p w14:paraId="0CD05BB9" w14:textId="77777777" w:rsidR="001012A0" w:rsidRDefault="001012A0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</w:t>
      </w:r>
      <w:r w:rsidR="009C4BF9">
        <w:rPr>
          <w:sz w:val="28"/>
          <w:szCs w:val="28"/>
        </w:rPr>
        <w:t xml:space="preserve">казну муниципального образования </w:t>
      </w:r>
      <w:r w:rsidR="00F01DBB">
        <w:rPr>
          <w:sz w:val="28"/>
          <w:szCs w:val="28"/>
        </w:rPr>
        <w:t xml:space="preserve"> Малмыжск</w:t>
      </w:r>
      <w:r w:rsidR="009C4BF9">
        <w:rPr>
          <w:sz w:val="28"/>
          <w:szCs w:val="28"/>
        </w:rPr>
        <w:t>ий муниципальный</w:t>
      </w:r>
      <w:r w:rsidR="00F01DBB">
        <w:rPr>
          <w:sz w:val="28"/>
          <w:szCs w:val="28"/>
        </w:rPr>
        <w:t xml:space="preserve"> </w:t>
      </w:r>
      <w:r w:rsidR="00E92D08">
        <w:rPr>
          <w:sz w:val="28"/>
          <w:szCs w:val="28"/>
        </w:rPr>
        <w:t>район Кировской области</w:t>
      </w:r>
      <w:r>
        <w:rPr>
          <w:sz w:val="28"/>
          <w:szCs w:val="28"/>
        </w:rPr>
        <w:t>.</w:t>
      </w:r>
    </w:p>
    <w:p w14:paraId="305B6F06" w14:textId="77777777"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 </w:t>
      </w:r>
      <w:r w:rsidR="00F01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Малмыжского    </w:t>
      </w:r>
      <w:r w:rsidR="00F01DB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   обеспечить     прием     и    передачу   в</w:t>
      </w:r>
    </w:p>
    <w:p w14:paraId="3EBF0719" w14:textId="77777777" w:rsidR="009C4BF9" w:rsidRDefault="009C4BF9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41801114" w14:textId="77777777" w:rsidR="009C4BF9" w:rsidRDefault="009C4BF9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691BF6E4" w14:textId="77777777" w:rsidR="009C4BF9" w:rsidRDefault="009C4BF9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70DB85BB" w14:textId="77777777" w:rsidR="009C4BF9" w:rsidRDefault="009C4BF9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30A64F45" w14:textId="77777777" w:rsidR="009C4BF9" w:rsidRDefault="009C4BF9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773BD91D" w14:textId="77777777"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установленном законодательством порядке имущества, указанного в пункте 1 настоящего решения.</w:t>
      </w:r>
    </w:p>
    <w:p w14:paraId="4E051F93" w14:textId="77777777" w:rsidR="00F01DBB" w:rsidRDefault="00F01DBB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359935ED" w14:textId="77777777"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14:paraId="51B691AC" w14:textId="7A9D8AF3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       </w:t>
      </w:r>
      <w:r w:rsidR="00E92D08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63FF65C0" w14:textId="77777777" w:rsidR="004A3AC5" w:rsidRDefault="004A3AC5" w:rsidP="001012A0">
      <w:pPr>
        <w:pStyle w:val="Standard"/>
        <w:widowControl/>
        <w:ind w:left="-75"/>
        <w:jc w:val="both"/>
        <w:rPr>
          <w:sz w:val="28"/>
        </w:rPr>
      </w:pPr>
    </w:p>
    <w:p w14:paraId="57EF50AA" w14:textId="77777777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12F66267" w14:textId="3C0EA085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</w:t>
      </w:r>
      <w:r w:rsidR="00E92D08">
        <w:rPr>
          <w:sz w:val="28"/>
        </w:rPr>
        <w:t xml:space="preserve">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sectPr w:rsidR="001012A0" w:rsidSect="00E92D08">
      <w:headerReference w:type="even" r:id="rId7"/>
      <w:headerReference w:type="default" r:id="rId8"/>
      <w:headerReference w:type="firs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ED54" w14:textId="77777777" w:rsidR="006A5FB1" w:rsidRDefault="006A5FB1" w:rsidP="001012A0">
      <w:pPr>
        <w:spacing w:after="0" w:line="240" w:lineRule="auto"/>
      </w:pPr>
      <w:r>
        <w:separator/>
      </w:r>
    </w:p>
  </w:endnote>
  <w:endnote w:type="continuationSeparator" w:id="0">
    <w:p w14:paraId="1B2CBB3A" w14:textId="77777777" w:rsidR="006A5FB1" w:rsidRDefault="006A5FB1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D315" w14:textId="77777777" w:rsidR="006A5FB1" w:rsidRDefault="006A5FB1" w:rsidP="001012A0">
      <w:pPr>
        <w:spacing w:after="0" w:line="240" w:lineRule="auto"/>
      </w:pPr>
      <w:r>
        <w:separator/>
      </w:r>
    </w:p>
  </w:footnote>
  <w:footnote w:type="continuationSeparator" w:id="0">
    <w:p w14:paraId="16850ECC" w14:textId="77777777" w:rsidR="006A5FB1" w:rsidRDefault="006A5FB1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BDBC" w14:textId="77777777"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773104"/>
      <w:docPartObj>
        <w:docPartGallery w:val="Page Numbers (Top of Page)"/>
        <w:docPartUnique/>
      </w:docPartObj>
    </w:sdtPr>
    <w:sdtEndPr/>
    <w:sdtContent>
      <w:p w14:paraId="6E4D91AF" w14:textId="77777777"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DBB">
          <w:rPr>
            <w:noProof/>
          </w:rPr>
          <w:t>3</w:t>
        </w:r>
        <w:r>
          <w:fldChar w:fldCharType="end"/>
        </w:r>
      </w:p>
    </w:sdtContent>
  </w:sdt>
  <w:p w14:paraId="30DAD180" w14:textId="77777777" w:rsidR="001012A0" w:rsidRDefault="001012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110C" w14:textId="77777777" w:rsidR="00F01DBB" w:rsidRDefault="00F01DBB">
    <w:pPr>
      <w:pStyle w:val="a6"/>
      <w:jc w:val="center"/>
    </w:pPr>
  </w:p>
  <w:p w14:paraId="1E61A5CB" w14:textId="77777777" w:rsidR="00F01DBB" w:rsidRDefault="00F01D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A0"/>
    <w:rsid w:val="00026AB8"/>
    <w:rsid w:val="000A5E27"/>
    <w:rsid w:val="000B7E25"/>
    <w:rsid w:val="001012A0"/>
    <w:rsid w:val="00162889"/>
    <w:rsid w:val="001E588A"/>
    <w:rsid w:val="00210C3E"/>
    <w:rsid w:val="002A75BB"/>
    <w:rsid w:val="00306ABB"/>
    <w:rsid w:val="00317C02"/>
    <w:rsid w:val="003513E7"/>
    <w:rsid w:val="003707C8"/>
    <w:rsid w:val="003A3BDB"/>
    <w:rsid w:val="00424D71"/>
    <w:rsid w:val="004A3AC5"/>
    <w:rsid w:val="004B4CE5"/>
    <w:rsid w:val="004C0880"/>
    <w:rsid w:val="00554BEF"/>
    <w:rsid w:val="006265E4"/>
    <w:rsid w:val="006A5FB1"/>
    <w:rsid w:val="00730063"/>
    <w:rsid w:val="007D739E"/>
    <w:rsid w:val="00842F86"/>
    <w:rsid w:val="008B5723"/>
    <w:rsid w:val="00943884"/>
    <w:rsid w:val="00952E5E"/>
    <w:rsid w:val="009C4BF9"/>
    <w:rsid w:val="009D5DE3"/>
    <w:rsid w:val="00A40867"/>
    <w:rsid w:val="00A94B9C"/>
    <w:rsid w:val="00AA7D83"/>
    <w:rsid w:val="00C72248"/>
    <w:rsid w:val="00CD3155"/>
    <w:rsid w:val="00D236E6"/>
    <w:rsid w:val="00D35049"/>
    <w:rsid w:val="00D87824"/>
    <w:rsid w:val="00DD6D0D"/>
    <w:rsid w:val="00DE670E"/>
    <w:rsid w:val="00E92D08"/>
    <w:rsid w:val="00ED1897"/>
    <w:rsid w:val="00F01DBB"/>
    <w:rsid w:val="00FA632F"/>
    <w:rsid w:val="00FC5F7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6EDF"/>
  <w15:docId w15:val="{A16292EA-B47F-4564-A914-EC31E1A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2025-02-14T08:15:00Z</cp:lastPrinted>
  <dcterms:created xsi:type="dcterms:W3CDTF">2025-02-14T08:15:00Z</dcterms:created>
  <dcterms:modified xsi:type="dcterms:W3CDTF">2025-02-21T08:40:00Z</dcterms:modified>
</cp:coreProperties>
</file>