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4924" w14:textId="77777777" w:rsidR="005140E4" w:rsidRDefault="005140E4" w:rsidP="005140E4">
      <w:r>
        <w:t>В Кировской области проведут капитальный ремонт шести школ</w:t>
      </w:r>
    </w:p>
    <w:p w14:paraId="6515C843" w14:textId="77777777" w:rsidR="005140E4" w:rsidRDefault="005140E4" w:rsidP="005140E4">
      <w:r>
        <w:t>Работы будут вестись в рамках нацпроекта «Образование»</w:t>
      </w:r>
    </w:p>
    <w:p w14:paraId="0FB0988C" w14:textId="77777777" w:rsidR="005140E4" w:rsidRDefault="005140E4" w:rsidP="005140E4">
      <w:r>
        <w:t>В Кировской области на 2024 год запланированы работы по ремонту школ и образовательных учреждений.</w:t>
      </w:r>
    </w:p>
    <w:p w14:paraId="04D8DD0C" w14:textId="77777777" w:rsidR="005140E4" w:rsidRDefault="005140E4" w:rsidP="005140E4">
      <w:r>
        <w:t>— В этом году начнем приводить в порядок школы по федеральной программе капремонта учебных заведений, инициированной Президентом Владимиром Путиным, — сообщил губернатор Александр Соколов. — Нам одобрено 1,7 миллиарда рублей на ремонт 41 школы за 3 года. В 6 образовательных организациях капремонт пройдет в этом году — школе № 2 города Орлова, № 2 города Советска, пгт Лальск Лузского округа, поселков Безбожник Мурашинского округа и Ленинская Искра Котельничского района, в Вятском техническом лицее. Дополнительно к этому обновим 15 школьных спортзалов.</w:t>
      </w:r>
    </w:p>
    <w:p w14:paraId="0EA4D2F4" w14:textId="77777777" w:rsidR="005140E4" w:rsidRDefault="005140E4" w:rsidP="005140E4">
      <w:r>
        <w:t>Средства на капремонт шести школ в этом году выделены в рамках нацпроекта «Образование».  Также в рамках нацпроекта в Кировской области в 2024 году запланировано открытие 72 «Точек роста», центра цифрового образования «IT-куб», 3-х детских «</w:t>
      </w:r>
      <w:proofErr w:type="spellStart"/>
      <w:r>
        <w:t>Кванториумов</w:t>
      </w:r>
      <w:proofErr w:type="spellEnd"/>
      <w:r>
        <w:t xml:space="preserve">» в школах Кирова и Кирово-Чепецка. Это позволит организовать более полутора тысяч новых мест </w:t>
      </w:r>
      <w:proofErr w:type="spellStart"/>
      <w:r>
        <w:t>допобразования</w:t>
      </w:r>
      <w:proofErr w:type="spellEnd"/>
      <w:r>
        <w:t>.</w:t>
      </w:r>
    </w:p>
    <w:p w14:paraId="643D99F4" w14:textId="77777777" w:rsidR="005140E4" w:rsidRDefault="005140E4" w:rsidP="005140E4">
      <w:r>
        <w:t xml:space="preserve">— Обязательный пункт — оснащение современным оборудованием, — добавил Александр Соколов. — Закупим его в 39 школ. </w:t>
      </w:r>
    </w:p>
    <w:p w14:paraId="2A481223" w14:textId="77777777" w:rsidR="005140E4" w:rsidRDefault="005140E4" w:rsidP="005140E4">
      <w:r>
        <w:t>В прошлом году по итогам реализации нацпроекта «Образование» в регионе создано 145 новых инфраструктурных объектов, отремонтированы спортивные залы и площадки 15 школ, в 41 школу поставлено компьютерное оборудование. Для равных возможностей получения качественного образования открыты 62 центра образования естественно-научной и технологической направленностей «Точки роста». Такие пространства созданы в поселковых и сельских школах Афанасьевского, Белохолуницкого, Вятскополянского, Куменского, Фаленского, Юрьянского и других районов. Пять коррекционных школ получили учебное оборудование в трудовые мастерские, а также коррекционно-развивающие средства для индивидуальных занятий с учащимися.</w:t>
      </w:r>
    </w:p>
    <w:p w14:paraId="4CE36730" w14:textId="29ECA328" w:rsidR="00F903D2" w:rsidRDefault="005140E4" w:rsidP="005140E4">
      <w:r>
        <w:t>Кроме того, в 2023 году благодаря нацпроекту «Образование» в кировском Лицее информационных технологий открылся школьный «</w:t>
      </w:r>
      <w:proofErr w:type="spellStart"/>
      <w:r>
        <w:t>Кванториум</w:t>
      </w:r>
      <w:proofErr w:type="spellEnd"/>
      <w:r>
        <w:t>», создан IT-куб в пгт Опарино. Открыто и оснащено современным оборудованием 947 новых мест для реализации программ дополнительного образования.</w:t>
      </w:r>
    </w:p>
    <w:sectPr w:rsidR="00F9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5140E4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2024-01-23T06:22:00Z</dcterms:created>
  <dcterms:modified xsi:type="dcterms:W3CDTF">2024-01-23T06:22:00Z</dcterms:modified>
</cp:coreProperties>
</file>