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2E" w:rsidRDefault="00772AAF">
      <w:r>
        <w:t xml:space="preserve">Почта запустила калькулятор отправок </w:t>
      </w:r>
      <w:proofErr w:type="gramStart"/>
      <w:r>
        <w:t>в</w:t>
      </w:r>
      <w:proofErr w:type="gramEnd"/>
      <w:r>
        <w:t xml:space="preserve"> </w:t>
      </w:r>
      <w:proofErr w:type="gramStart"/>
      <w:r>
        <w:t>Почта</w:t>
      </w:r>
      <w:proofErr w:type="gramEnd"/>
      <w:r>
        <w:t xml:space="preserve"> Бизнесе</w:t>
      </w:r>
      <w:r>
        <w:br/>
      </w:r>
      <w:r>
        <w:br/>
        <w:t xml:space="preserve">Почта России расширяет сервисы для </w:t>
      </w:r>
      <w:proofErr w:type="spellStart"/>
      <w:r>
        <w:t>самозанятых</w:t>
      </w:r>
      <w:proofErr w:type="spellEnd"/>
      <w:r>
        <w:t>, ИП и юридических лиц.</w:t>
      </w:r>
      <w:r>
        <w:br/>
        <w:t>Компания добавила в личный кабинет Почта Бизнес калькулятор, который</w:t>
      </w:r>
      <w:r>
        <w:br/>
        <w:t>рассчитывает оптимальные условия отправки посылок.</w:t>
      </w:r>
      <w:r>
        <w:br/>
      </w:r>
      <w:r>
        <w:br/>
        <w:t>Калькулятор отправок позволяет рассчитать стоимость пересылки документов</w:t>
      </w:r>
      <w:r>
        <w:br/>
        <w:t>или товаров, подобрать наиболее подходящий тариф на основе введённых</w:t>
      </w:r>
      <w:r>
        <w:br/>
        <w:t>параметров (вес, размеры, тип отправки, пункт назначения). Также он</w:t>
      </w:r>
      <w:r>
        <w:br/>
        <w:t>рекомендует дополнительные опции, такие как страхование, уведомление о</w:t>
      </w:r>
      <w:r>
        <w:br/>
        <w:t>доставке, курьерские сервисы и другие полезные услуги.</w:t>
      </w:r>
      <w:r>
        <w:br/>
        <w:t>«Мы стремимся сделать взаимодействие с Почтой России максимально удобным и</w:t>
      </w:r>
      <w:r>
        <w:br/>
        <w:t>эффективным для клиентов. Запуск калькулятора отправок — это очередной шаг</w:t>
      </w:r>
      <w:r>
        <w:br/>
        <w:t xml:space="preserve">на пути к </w:t>
      </w:r>
      <w:proofErr w:type="spellStart"/>
      <w:r>
        <w:t>цифровизации</w:t>
      </w:r>
      <w:proofErr w:type="spellEnd"/>
      <w:r>
        <w:t xml:space="preserve"> наших услуг и улучшению клиентского опыта. Мы</w:t>
      </w:r>
      <w:r>
        <w:br/>
        <w:t>уверены, что этот инструмент поможет партнёрам более точно планировать свои</w:t>
      </w:r>
      <w:r>
        <w:br/>
        <w:t>отправления и экономить время и средства», — подчеркнул директор Блока по</w:t>
      </w:r>
      <w:r>
        <w:br/>
        <w:t xml:space="preserve">управлению онлайн-каналами </w:t>
      </w:r>
      <w:proofErr w:type="spellStart"/>
      <w:r>
        <w:t>Дахир</w:t>
      </w:r>
      <w:proofErr w:type="spellEnd"/>
      <w:r>
        <w:t xml:space="preserve"> Семёнов.</w:t>
      </w:r>
      <w:r>
        <w:br/>
        <w:t>Инструмент легко подстраивается под нужды бизнеса, будь то отправка</w:t>
      </w:r>
      <w:r>
        <w:br/>
        <w:t>документов или товаров. Для действующих клиентов новый инструмент уже</w:t>
      </w:r>
      <w:r>
        <w:br/>
        <w:t>доступен в личном кабинете: на главной странице в левом углу расположена</w:t>
      </w:r>
      <w:r>
        <w:br/>
        <w:t>кнопка «Рассчитать тариф». Для потенциальных клиентов калькулятор с</w:t>
      </w:r>
      <w:r>
        <w:br/>
        <w:t>расчётом и выбором тарифа доступен по ссылке</w:t>
      </w:r>
      <w:r>
        <w:br/>
      </w:r>
      <w:hyperlink r:id="rId5" w:tgtFrame="_blank" w:history="1">
        <w:r>
          <w:rPr>
            <w:rStyle w:val="a3"/>
          </w:rPr>
          <w:t>https://otpravka.pochta.ru/new/calculator</w:t>
        </w:r>
      </w:hyperlink>
      <w:r>
        <w:t>.</w:t>
      </w:r>
      <w:r>
        <w:br/>
        <w:t>Стать корпоративным клиентом Почты поможет цифровой договор оферты. Его</w:t>
      </w:r>
      <w:r>
        <w:br/>
        <w:t>можно заключить за пару минут: просто зарегистрироваться на pochta.ru и в</w:t>
      </w:r>
      <w:r>
        <w:br/>
        <w:t>форме по ссылке ниже заполнить несколько полей – большая часть данных</w:t>
      </w:r>
      <w:r>
        <w:br/>
      </w:r>
      <w:proofErr w:type="spellStart"/>
      <w:r>
        <w:t>подгрузится</w:t>
      </w:r>
      <w:proofErr w:type="spellEnd"/>
      <w:r>
        <w:t xml:space="preserve"> из системы автоматически. В течение получаса Почта проверит</w:t>
      </w:r>
      <w:r>
        <w:br/>
        <w:t>данные и предоставит доступ в личный кабинет Почта Бизнес.</w:t>
      </w:r>
      <w:r>
        <w:br/>
      </w:r>
      <w:r>
        <w:br/>
      </w:r>
      <w:r>
        <w:br/>
        <w:t>Справочно:</w:t>
      </w:r>
      <w:r>
        <w:br/>
        <w:t>АО «Почта России» — крупнейший федеральный почтовый и логистический</w:t>
      </w:r>
      <w:r>
        <w:br/>
        <w:t>оператор страны, входит в перечень стратегических предприятий Российской</w:t>
      </w:r>
      <w:r>
        <w:br/>
        <w:t>Федерации. Седьмая крупнейшая компания в мире по количеству отделений</w:t>
      </w:r>
      <w:r>
        <w:br/>
        <w:t>обслуживания клиентов — свыше 38 000 точек, порядка 66% из которых</w:t>
      </w:r>
      <w:r>
        <w:br/>
        <w:t>находятся в малых населенных пунктах. Среднемесячная протяженность</w:t>
      </w:r>
      <w:r>
        <w:br/>
        <w:t xml:space="preserve">логистических маршрутов Почты составляет 64 </w:t>
      </w:r>
      <w:proofErr w:type="gramStart"/>
      <w:r>
        <w:t>млн</w:t>
      </w:r>
      <w:proofErr w:type="gramEnd"/>
      <w:r>
        <w:t xml:space="preserve"> километров.</w:t>
      </w:r>
      <w:r>
        <w:br/>
        <w:t xml:space="preserve">Ежегодно Почта России принимает около 2,3 </w:t>
      </w:r>
      <w:proofErr w:type="gramStart"/>
      <w:r>
        <w:t>млрд</w:t>
      </w:r>
      <w:proofErr w:type="gramEnd"/>
      <w:r>
        <w:t xml:space="preserve"> бумажных отправлений и</w:t>
      </w:r>
      <w:r>
        <w:br/>
        <w:t>обрабатывает около 200 млн посылок. Компания помогает переводить юридически</w:t>
      </w:r>
      <w:r>
        <w:br/>
        <w:t>значимую переписку в цифровой формат — в 2023 г. Почта доставила более 300</w:t>
      </w:r>
      <w:r>
        <w:br/>
      </w:r>
      <w:proofErr w:type="gramStart"/>
      <w:r>
        <w:t>млн</w:t>
      </w:r>
      <w:proofErr w:type="gramEnd"/>
      <w:r>
        <w:t xml:space="preserve"> писем в электронном и гибридном формате.</w:t>
      </w:r>
      <w:r>
        <w:br/>
        <w:t>С 2015 г. государство не предоставляет компании меры поддержки, позволяющие</w:t>
      </w:r>
      <w:r>
        <w:br/>
        <w:t>покрыть расходы на содержание сети объектов почтовой связи в соответствии с</w:t>
      </w:r>
      <w:r>
        <w:br/>
        <w:t>требованиями по размещению отделений и оказанию универсальных услуг связи.</w:t>
      </w:r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72"/>
    <w:rsid w:val="0013569F"/>
    <w:rsid w:val="00616772"/>
    <w:rsid w:val="00772AAF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tpravka.pochta.ru/new/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2025-03-19T13:44:00Z</dcterms:created>
  <dcterms:modified xsi:type="dcterms:W3CDTF">2025-03-19T13:44:00Z</dcterms:modified>
</cp:coreProperties>
</file>