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B7E5" w14:textId="77777777" w:rsidR="00641FD7" w:rsidRDefault="00641FD7" w:rsidP="00641FD7">
      <w:r>
        <w:t>В 2024 году в Кировской области планируют провести капремонт 600 многоквартирных домов</w:t>
      </w:r>
    </w:p>
    <w:p w14:paraId="4BBC8C08" w14:textId="77777777" w:rsidR="00641FD7" w:rsidRDefault="00641FD7" w:rsidP="00641FD7">
      <w:r>
        <w:t>Александр Соколов поставил задачу организовать работы качественно и оперативно</w:t>
      </w:r>
    </w:p>
    <w:p w14:paraId="1B54DF75" w14:textId="77777777" w:rsidR="00641FD7" w:rsidRDefault="00641FD7" w:rsidP="00641FD7">
      <w:r>
        <w:t xml:space="preserve">На еженедельном оперативном совещании губернатор Кировской области Александр Соколов поставил перед правительством задачи на 2024 год. </w:t>
      </w:r>
    </w:p>
    <w:p w14:paraId="220D4919" w14:textId="77777777" w:rsidR="00641FD7" w:rsidRDefault="00641FD7" w:rsidP="00641FD7">
      <w:r>
        <w:t>Так, перед Фондом капитального ремонта Кировской области стоят задачи обеспечить качественный и своевременный ремонт многоквартирных домов.</w:t>
      </w:r>
    </w:p>
    <w:p w14:paraId="4CE36730" w14:textId="72BA0365" w:rsidR="00F903D2" w:rsidRPr="00641FD7" w:rsidRDefault="00641FD7" w:rsidP="00641FD7">
      <w:r>
        <w:t>— В 2022 году Фонд отремонтировал 152 многоквартирных дома. В 2023 году мы изменили подходы – и отремонтированных домов стало 480 – втрое больше. План на 2024 год – 600 многоквартирных домов, в которых живут 83 тысячи человек. Силы и средства есть. Прошу обеспечить качественные и своевременные ремонты - люди не должны жить с открытыми крышами по несколько недель, — сказал Александр Соколов.</w:t>
      </w:r>
    </w:p>
    <w:sectPr w:rsidR="00F903D2" w:rsidRPr="0064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641FD7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13</cp:revision>
  <dcterms:created xsi:type="dcterms:W3CDTF">2024-01-23T06:22:00Z</dcterms:created>
  <dcterms:modified xsi:type="dcterms:W3CDTF">2024-01-23T06:27:00Z</dcterms:modified>
</cp:coreProperties>
</file>