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F5CBC" w14:textId="77777777" w:rsidR="00DC7186" w:rsidRDefault="00DC7186" w:rsidP="00DC7186">
      <w:r>
        <w:t xml:space="preserve">В 58 населенных пунктах Кировской области создадут систему уличного освещения </w:t>
      </w:r>
    </w:p>
    <w:p w14:paraId="0D65797B" w14:textId="77777777" w:rsidR="00DC7186" w:rsidRDefault="00DC7186" w:rsidP="00DC7186"/>
    <w:p w14:paraId="08F22DB7" w14:textId="77777777" w:rsidR="00DC7186" w:rsidRDefault="00DC7186" w:rsidP="00DC7186">
      <w:r>
        <w:t xml:space="preserve">Глава региона рассказал о планах по развитию системы ЖКХ региона </w:t>
      </w:r>
    </w:p>
    <w:p w14:paraId="4DD08AA4" w14:textId="77777777" w:rsidR="00DC7186" w:rsidRDefault="00DC7186" w:rsidP="00DC7186"/>
    <w:p w14:paraId="54638227" w14:textId="77777777" w:rsidR="00DC7186" w:rsidRDefault="00DC7186" w:rsidP="00DC7186">
      <w:r>
        <w:t xml:space="preserve">На еженедельном оперативном совещании с правительством губернатор Александр Соколов поставил задачи на 2024 год по развитию системы ЖКХ региона. </w:t>
      </w:r>
    </w:p>
    <w:p w14:paraId="08850470" w14:textId="77777777" w:rsidR="00DC7186" w:rsidRDefault="00DC7186" w:rsidP="00DC7186">
      <w:r>
        <w:t xml:space="preserve">Так, в 2024 году в 58 населенных пунктах региона должны быть выполнены работы по уличному освещению, будет установлено более 1200 светильников. Еще более 5000 светильников планируется установить в Кирове. </w:t>
      </w:r>
    </w:p>
    <w:p w14:paraId="7207F03C" w14:textId="77777777" w:rsidR="00DC7186" w:rsidRDefault="00DC7186" w:rsidP="00DC7186">
      <w:r>
        <w:t xml:space="preserve">— Выполнение работ по модернизации уличного освещения в квадрате улиц Профсоюзная – Октябрьский проспект – Милицейская – Набережная Грина надо обеспечить в первом полугодии 2024 года, — сказал Александр Соколов. </w:t>
      </w:r>
    </w:p>
    <w:p w14:paraId="4CE36730" w14:textId="35982CCD" w:rsidR="00F903D2" w:rsidRPr="00DC7186" w:rsidRDefault="00DC7186" w:rsidP="00DC7186">
      <w:r>
        <w:t>Также в 2024 году будет благоустроена площадь перед Вятской филармонией, а также здесь установят памятник Александру Невскому.</w:t>
      </w:r>
    </w:p>
    <w:sectPr w:rsidR="00F903D2" w:rsidRPr="00DC71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3D2"/>
    <w:rsid w:val="00045063"/>
    <w:rsid w:val="00072A6D"/>
    <w:rsid w:val="000C66BD"/>
    <w:rsid w:val="003C3110"/>
    <w:rsid w:val="005140E4"/>
    <w:rsid w:val="00526E7F"/>
    <w:rsid w:val="005A6E6E"/>
    <w:rsid w:val="00641FD7"/>
    <w:rsid w:val="00DC7186"/>
    <w:rsid w:val="00F90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858CBF-A158-4152-99C6-DA624E25F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903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03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03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03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03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03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03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03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03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03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903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903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903D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903D2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903D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903D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903D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903D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903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903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03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903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903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903D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903D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903D2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903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903D2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F903D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Сис. Админ</dc:creator>
  <cp:keywords/>
  <dc:description/>
  <cp:lastModifiedBy>Сис. Админ</cp:lastModifiedBy>
  <cp:revision>17</cp:revision>
  <dcterms:created xsi:type="dcterms:W3CDTF">2024-01-23T06:22:00Z</dcterms:created>
  <dcterms:modified xsi:type="dcterms:W3CDTF">2024-01-23T06:28:00Z</dcterms:modified>
</cp:coreProperties>
</file>