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8" w:rsidRDefault="00FE437E" w:rsidP="00154D68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Информация</w:t>
      </w:r>
    </w:p>
    <w:p w:rsidR="00984348" w:rsidRDefault="00984348" w:rsidP="00154D68">
      <w:pPr>
        <w:spacing w:line="360" w:lineRule="auto"/>
        <w:jc w:val="both"/>
        <w:rPr>
          <w:sz w:val="28"/>
          <w:szCs w:val="28"/>
        </w:rPr>
      </w:pP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заявлению лица, в пользу которого принят судебный акт, исполнительный лист может направляться судом на принудительное исполнение в соответствующее подразделение судебных приставов в виде электронного документа, подписанного судьей усиленной квалифицированной электронной подписью.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Электронный исполнительный документ имеет такую же юридическую силу, как и бумажный, но обладает рядом преимуществ: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м</w:t>
      </w:r>
      <w:r>
        <w:rPr>
          <w:sz w:val="28"/>
          <w:szCs w:val="28"/>
        </w:rPr>
        <w:t>гновенная передача в Службу судебных приставов;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и</w:t>
      </w:r>
      <w:r>
        <w:rPr>
          <w:sz w:val="28"/>
          <w:szCs w:val="28"/>
        </w:rPr>
        <w:t>сключение возможности утраты документа;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о</w:t>
      </w:r>
      <w:r>
        <w:rPr>
          <w:sz w:val="28"/>
          <w:szCs w:val="28"/>
        </w:rPr>
        <w:t>тсутствие необходимости личного посещения территориального органа ФССП;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 xml:space="preserve">отсутствие почтовых </w:t>
      </w:r>
      <w:r>
        <w:rPr>
          <w:sz w:val="28"/>
          <w:szCs w:val="28"/>
        </w:rPr>
        <w:t>расходов и транспортных расходов.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возбуждения исполнительного производства по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 исполнительному документу</w:t>
      </w:r>
      <w:r w:rsidR="00154D68">
        <w:rPr>
          <w:sz w:val="28"/>
          <w:szCs w:val="28"/>
        </w:rPr>
        <w:t xml:space="preserve">направленному </w:t>
      </w:r>
      <w:r>
        <w:rPr>
          <w:sz w:val="28"/>
          <w:szCs w:val="28"/>
        </w:rPr>
        <w:t>в Службу судебных приставов</w:t>
      </w:r>
      <w:r w:rsidR="00154D68">
        <w:rPr>
          <w:sz w:val="28"/>
          <w:szCs w:val="28"/>
        </w:rPr>
        <w:t xml:space="preserve"> взыскатель в</w:t>
      </w:r>
      <w:r>
        <w:rPr>
          <w:sz w:val="28"/>
          <w:szCs w:val="28"/>
        </w:rPr>
        <w:t xml:space="preserve"> личном кабинете на Едином портале государственных услуг </w:t>
      </w:r>
      <w:r w:rsidR="00154D68">
        <w:rPr>
          <w:sz w:val="28"/>
          <w:szCs w:val="28"/>
        </w:rPr>
        <w:t>вправе,</w:t>
      </w:r>
      <w:r>
        <w:rPr>
          <w:sz w:val="28"/>
          <w:szCs w:val="28"/>
        </w:rPr>
        <w:t xml:space="preserve"> отслеживать информацию о ходе исполнительного производства,</w:t>
      </w:r>
      <w:r w:rsidR="00154D68">
        <w:rPr>
          <w:sz w:val="28"/>
          <w:szCs w:val="28"/>
        </w:rPr>
        <w:br/>
        <w:t>а также</w:t>
      </w:r>
      <w:r>
        <w:rPr>
          <w:sz w:val="28"/>
          <w:szCs w:val="28"/>
        </w:rPr>
        <w:t>: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п</w:t>
      </w:r>
      <w:r>
        <w:rPr>
          <w:sz w:val="28"/>
          <w:szCs w:val="28"/>
        </w:rPr>
        <w:t>одавать заявления, ходатайства и жалобы в электронном виде;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п</w:t>
      </w:r>
      <w:r>
        <w:rPr>
          <w:sz w:val="28"/>
          <w:szCs w:val="28"/>
        </w:rPr>
        <w:t>олучать уведомления о ходе исполнительного производства</w:t>
      </w:r>
      <w:r w:rsidR="00154D68">
        <w:rPr>
          <w:sz w:val="28"/>
          <w:szCs w:val="28"/>
        </w:rPr>
        <w:br/>
        <w:t>в электронном виде</w:t>
      </w:r>
      <w:r>
        <w:rPr>
          <w:sz w:val="28"/>
          <w:szCs w:val="28"/>
        </w:rPr>
        <w:t>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з</w:t>
      </w:r>
      <w:r>
        <w:rPr>
          <w:sz w:val="28"/>
          <w:szCs w:val="28"/>
        </w:rPr>
        <w:t>апрашивать информацию по исполнительному производству;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о</w:t>
      </w:r>
      <w:r>
        <w:rPr>
          <w:sz w:val="28"/>
          <w:szCs w:val="28"/>
        </w:rPr>
        <w:t>тзывать исполнительный документ;</w:t>
      </w:r>
    </w:p>
    <w:p w:rsidR="00984348" w:rsidRDefault="00FE437E" w:rsidP="00154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⦁</w:t>
      </w:r>
      <w:r>
        <w:rPr>
          <w:rFonts w:eastAsia="Arial"/>
          <w:sz w:val="28"/>
          <w:szCs w:val="28"/>
        </w:rPr>
        <w:t>х</w:t>
      </w:r>
      <w:r>
        <w:rPr>
          <w:sz w:val="28"/>
          <w:szCs w:val="28"/>
        </w:rPr>
        <w:t>одатайствовать о прекращении исполнительного производства.</w:t>
      </w:r>
    </w:p>
    <w:sectPr w:rsidR="00984348" w:rsidSect="0098434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984348"/>
    <w:rsid w:val="00154D68"/>
    <w:rsid w:val="00984348"/>
    <w:rsid w:val="00A74493"/>
    <w:rsid w:val="00B34C3A"/>
    <w:rsid w:val="00FE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843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84348"/>
    <w:pPr>
      <w:spacing w:after="140" w:line="288" w:lineRule="auto"/>
    </w:pPr>
  </w:style>
  <w:style w:type="paragraph" w:styleId="a5">
    <w:name w:val="List"/>
    <w:basedOn w:val="a4"/>
    <w:rsid w:val="00984348"/>
  </w:style>
  <w:style w:type="paragraph" w:customStyle="1" w:styleId="1">
    <w:name w:val="Название объекта1"/>
    <w:basedOn w:val="a"/>
    <w:qFormat/>
    <w:rsid w:val="0098434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8434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843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84348"/>
    <w:pPr>
      <w:spacing w:after="140" w:line="288" w:lineRule="auto"/>
    </w:pPr>
  </w:style>
  <w:style w:type="paragraph" w:styleId="a5">
    <w:name w:val="List"/>
    <w:basedOn w:val="a4"/>
    <w:rsid w:val="00984348"/>
  </w:style>
  <w:style w:type="paragraph" w:customStyle="1" w:styleId="1">
    <w:name w:val="Название объекта1"/>
    <w:basedOn w:val="a"/>
    <w:qFormat/>
    <w:rsid w:val="0098434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843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chuchkalov</dc:creator>
  <cp:lastModifiedBy>chuchkalov</cp:lastModifiedBy>
  <cp:revision>2</cp:revision>
  <cp:lastPrinted>2025-04-09T11:01:00Z</cp:lastPrinted>
  <dcterms:created xsi:type="dcterms:W3CDTF">2025-04-11T13:25:00Z</dcterms:created>
  <dcterms:modified xsi:type="dcterms:W3CDTF">2025-04-11T13:25:00Z</dcterms:modified>
  <dc:language>ru-RU</dc:language>
</cp:coreProperties>
</file>