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1AB" w:rsidRDefault="008E31AB" w:rsidP="008E31AB">
      <w:pPr>
        <w:spacing w:line="240" w:lineRule="auto"/>
        <w:jc w:val="center"/>
        <w:rPr>
          <w:sz w:val="28"/>
          <w:szCs w:val="28"/>
        </w:rPr>
      </w:pPr>
      <w:r>
        <w:rPr>
          <w:sz w:val="28"/>
          <w:szCs w:val="28"/>
        </w:rPr>
        <w:t>Уважаемые руководители торговых организаций, индивидуальные предприниматели реализующие товары легкой промышленности!</w:t>
      </w:r>
    </w:p>
    <w:p w:rsidR="008E31AB" w:rsidRDefault="008E31AB" w:rsidP="008E31AB">
      <w:pPr>
        <w:jc w:val="center"/>
        <w:rPr>
          <w:sz w:val="28"/>
          <w:szCs w:val="28"/>
        </w:rPr>
      </w:pPr>
    </w:p>
    <w:p w:rsidR="008E31AB" w:rsidRDefault="008E31AB" w:rsidP="008E31AB">
      <w:pPr>
        <w:spacing w:line="276" w:lineRule="auto"/>
        <w:ind w:firstLine="708"/>
        <w:jc w:val="both"/>
        <w:rPr>
          <w:sz w:val="28"/>
          <w:szCs w:val="28"/>
        </w:rPr>
      </w:pPr>
      <w:proofErr w:type="gramStart"/>
      <w:r>
        <w:rPr>
          <w:sz w:val="28"/>
          <w:szCs w:val="28"/>
        </w:rPr>
        <w:t>Информируем, что в соответствии с постановлением Правительства Российской Федерации от 31.12.2019 № 1956 «Об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 подлежащих обязательной маркировке средствами идентификации, в отношении товаров легкой промышленности»: с 15.09.2024 запрещена реализация немаркированных остатков товаров легкой промышленности второго этапа (Код ТН ВЭД ЕАЭС: 4304 00 000 0</w:t>
      </w:r>
      <w:proofErr w:type="gramEnd"/>
      <w:r>
        <w:rPr>
          <w:sz w:val="28"/>
          <w:szCs w:val="28"/>
        </w:rPr>
        <w:t xml:space="preserve">, 6113 00, 6210, 6101, 6102, 6205, 6206, 6214, 6215, 6211 20 000 0, 6211 32, 6211 33, 6211 39 000 0, 6211 42, 6211 43, 6211 49 000, 6103, 6104, 6203, 6204, 6110, 6112 11 000 0, 6112 12 000 0, 6112 19 000 0, 6112 20 000 0); </w:t>
      </w:r>
    </w:p>
    <w:p w:rsidR="008E31AB" w:rsidRDefault="008E31AB" w:rsidP="008E31AB">
      <w:pPr>
        <w:spacing w:line="276" w:lineRule="auto"/>
        <w:ind w:firstLine="708"/>
        <w:jc w:val="both"/>
        <w:rPr>
          <w:sz w:val="28"/>
          <w:szCs w:val="28"/>
        </w:rPr>
      </w:pPr>
      <w:r>
        <w:rPr>
          <w:sz w:val="28"/>
          <w:szCs w:val="28"/>
        </w:rPr>
        <w:t xml:space="preserve">до 30.09.2024 включительно участникам оборота нужно описать и заказать коды маркировки остатки товаров легкой промышленности второго этапа, после этой даты заказ кодов маркировки на товарные остатки будет невозможен; </w:t>
      </w:r>
    </w:p>
    <w:p w:rsidR="008E31AB" w:rsidRDefault="008E31AB" w:rsidP="008E31AB">
      <w:pPr>
        <w:spacing w:line="276" w:lineRule="auto"/>
        <w:ind w:firstLine="708"/>
        <w:jc w:val="both"/>
        <w:rPr>
          <w:sz w:val="28"/>
          <w:szCs w:val="28"/>
        </w:rPr>
      </w:pPr>
      <w:r>
        <w:rPr>
          <w:sz w:val="28"/>
          <w:szCs w:val="28"/>
        </w:rPr>
        <w:t xml:space="preserve">до 01.11.2024 участникам оборота необходимо ввести остатки товаров легкой промышленности второго этапа в оборот, после этой даты ввод остатков в оборот в системе «Честный знак» будет невозможен. </w:t>
      </w:r>
    </w:p>
    <w:p w:rsidR="008E31AB" w:rsidRDefault="008E31AB" w:rsidP="008E31AB">
      <w:pPr>
        <w:spacing w:line="276" w:lineRule="auto"/>
        <w:ind w:firstLine="708"/>
        <w:jc w:val="both"/>
        <w:rPr>
          <w:sz w:val="28"/>
          <w:szCs w:val="28"/>
        </w:rPr>
      </w:pPr>
      <w:proofErr w:type="gramStart"/>
      <w:r>
        <w:rPr>
          <w:sz w:val="28"/>
          <w:szCs w:val="28"/>
        </w:rPr>
        <w:t>Кроме того, согласно постановления Правительства Российской Федерации от 21.11.2023 № 1944 «Об утверждении перечня случаев, при которых продажа товаров, подлежащих обязательной маркировке средствами идентификации, запрещена на основании информации, содержащейся в государственной информационной системе мониторинга за оборотом товаров, подлежащих обязательной маркировке средствами идентификации, или отсутствия в указанной государственной информационной системе необходимой информации о таких товарах, и особенностей внедрения указанного запрета в отношении</w:t>
      </w:r>
      <w:proofErr w:type="gramEnd"/>
      <w:r>
        <w:rPr>
          <w:sz w:val="28"/>
          <w:szCs w:val="28"/>
        </w:rPr>
        <w:t xml:space="preserve"> </w:t>
      </w:r>
      <w:proofErr w:type="gramStart"/>
      <w:r>
        <w:rPr>
          <w:sz w:val="28"/>
          <w:szCs w:val="28"/>
        </w:rPr>
        <w:t>отдельных товаров, а также Правил применения запрета продажи товаров, подлежащих обязательной маркировке 2 средствами идентификации, на основании информации, содержащейся в государственной информационной системе мониторинга за оборотом товаров, подлежащих обязательной маркировке средствами идентификации, или отсутствия в указанной государственной информационной системе необходимой информации, в том числе правил получения информации из указанной государственной информационной системы» с 01.11.2024 стартует разрешительный режим онлайн-проверки кода маркировки</w:t>
      </w:r>
      <w:proofErr w:type="gramEnd"/>
      <w:r>
        <w:rPr>
          <w:sz w:val="28"/>
          <w:szCs w:val="28"/>
        </w:rPr>
        <w:t xml:space="preserve"> на кассах для товаров легкой промышленности, обувных товаров, пива и слабоалкогольных </w:t>
      </w:r>
      <w:r>
        <w:rPr>
          <w:sz w:val="28"/>
          <w:szCs w:val="28"/>
        </w:rPr>
        <w:lastRenderedPageBreak/>
        <w:t xml:space="preserve">напитков в потребительских упаковках, антисептиков, БАД, фотоаппаратов, шин, духов. </w:t>
      </w:r>
    </w:p>
    <w:p w:rsidR="008E31AB" w:rsidRDefault="008E31AB" w:rsidP="008E31AB">
      <w:pPr>
        <w:spacing w:line="276" w:lineRule="auto"/>
        <w:ind w:firstLine="708"/>
        <w:jc w:val="both"/>
        <w:rPr>
          <w:sz w:val="28"/>
          <w:szCs w:val="28"/>
        </w:rPr>
      </w:pPr>
      <w:r>
        <w:rPr>
          <w:sz w:val="28"/>
          <w:szCs w:val="28"/>
        </w:rPr>
        <w:t xml:space="preserve">В целях оказания консультационной поддержки </w:t>
      </w:r>
      <w:proofErr w:type="gramStart"/>
      <w:r>
        <w:rPr>
          <w:sz w:val="28"/>
          <w:szCs w:val="28"/>
        </w:rPr>
        <w:t>бизнес-сообщества</w:t>
      </w:r>
      <w:proofErr w:type="gramEnd"/>
      <w:r>
        <w:rPr>
          <w:sz w:val="28"/>
          <w:szCs w:val="28"/>
        </w:rPr>
        <w:t xml:space="preserve"> в части соблюдения требований действующего законодательства Российской Федерации в сфере обязательной маркировки товаров средствами идентификации направляем вам информационные материалы по маркировке товаров легкой промышленности и обувных товаров, подготовленные ООО «Оператор-ЦРПТ» (прилагаются).</w:t>
      </w:r>
    </w:p>
    <w:p w:rsidR="008E31AB" w:rsidRDefault="008E31AB" w:rsidP="008E31AB">
      <w:pPr>
        <w:spacing w:line="276" w:lineRule="auto"/>
        <w:ind w:firstLine="708"/>
        <w:jc w:val="both"/>
        <w:rPr>
          <w:sz w:val="28"/>
          <w:szCs w:val="28"/>
        </w:rPr>
      </w:pPr>
      <w:r>
        <w:rPr>
          <w:sz w:val="28"/>
          <w:szCs w:val="28"/>
        </w:rPr>
        <w:t xml:space="preserve"> Напоминаем, что ознакомиться с дополнительной информацией и посмотреть </w:t>
      </w:r>
      <w:proofErr w:type="spellStart"/>
      <w:r>
        <w:rPr>
          <w:sz w:val="28"/>
          <w:szCs w:val="28"/>
        </w:rPr>
        <w:t>видеоинструкции</w:t>
      </w:r>
      <w:proofErr w:type="spellEnd"/>
      <w:r>
        <w:rPr>
          <w:sz w:val="28"/>
          <w:szCs w:val="28"/>
        </w:rPr>
        <w:t xml:space="preserve"> по маркировке товаров средствами идентификации можно в Честном Сообществе (ссылка: </w:t>
      </w:r>
      <w:hyperlink r:id="rId5" w:history="1">
        <w:r>
          <w:rPr>
            <w:rStyle w:val="a3"/>
            <w:sz w:val="28"/>
            <w:szCs w:val="28"/>
          </w:rPr>
          <w:t>https://markirovka.ru/community/</w:t>
        </w:r>
      </w:hyperlink>
      <w:r>
        <w:rPr>
          <w:sz w:val="28"/>
          <w:szCs w:val="28"/>
        </w:rPr>
        <w:t>).</w:t>
      </w:r>
    </w:p>
    <w:p w:rsidR="008E31AB" w:rsidRDefault="008E31AB" w:rsidP="008E31AB">
      <w:pPr>
        <w:spacing w:line="276" w:lineRule="auto"/>
        <w:ind w:firstLine="708"/>
        <w:jc w:val="both"/>
        <w:rPr>
          <w:sz w:val="28"/>
          <w:szCs w:val="28"/>
        </w:rPr>
      </w:pPr>
      <w:r>
        <w:rPr>
          <w:sz w:val="28"/>
          <w:szCs w:val="28"/>
        </w:rPr>
        <w:t xml:space="preserve"> В случае возникновения вопросов и сложностей при работе с информационной системой маркировки участник оборота товаров может обратиться в службу технической поддержк</w:t>
      </w:r>
      <w:proofErr w:type="gramStart"/>
      <w:r>
        <w:rPr>
          <w:sz w:val="28"/>
          <w:szCs w:val="28"/>
        </w:rPr>
        <w:t>и ООО</w:t>
      </w:r>
      <w:proofErr w:type="gramEnd"/>
      <w:r>
        <w:rPr>
          <w:sz w:val="28"/>
          <w:szCs w:val="28"/>
        </w:rPr>
        <w:t xml:space="preserve"> «Оператор-ЦРПТ» по адресу: support@crpt.ru или по телефону: 8-800-222-15-22.</w:t>
      </w:r>
    </w:p>
    <w:p w:rsidR="00663F75" w:rsidRDefault="00663F75">
      <w:bookmarkStart w:id="0" w:name="_GoBack"/>
      <w:bookmarkEnd w:id="0"/>
    </w:p>
    <w:sectPr w:rsidR="00663F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AB"/>
    <w:rsid w:val="00663F75"/>
    <w:rsid w:val="008E3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1AB"/>
    <w:pPr>
      <w:suppressAutoHyphens/>
      <w:spacing w:after="0" w:line="100" w:lineRule="atLeast"/>
    </w:pPr>
    <w:rPr>
      <w:rFonts w:ascii="Times New Roman" w:eastAsia="Times New Roman" w:hAnsi="Times New Roman" w:cs="Times New Roman"/>
      <w:kern w:val="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E31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1AB"/>
    <w:pPr>
      <w:suppressAutoHyphens/>
      <w:spacing w:after="0" w:line="100" w:lineRule="atLeast"/>
    </w:pPr>
    <w:rPr>
      <w:rFonts w:ascii="Times New Roman" w:eastAsia="Times New Roman" w:hAnsi="Times New Roman" w:cs="Times New Roman"/>
      <w:kern w:val="2"/>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E31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21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rkirovka.ru/communi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2024-09-23T07:04:00Z</dcterms:created>
  <dcterms:modified xsi:type="dcterms:W3CDTF">2024-09-23T07:07:00Z</dcterms:modified>
</cp:coreProperties>
</file>