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BB" w:rsidRDefault="008904BB" w:rsidP="008F5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8904BB">
        <w:rPr>
          <w:rFonts w:ascii="Times New Roman" w:hAnsi="Times New Roman" w:cs="Times New Roman"/>
          <w:sz w:val="28"/>
          <w:szCs w:val="28"/>
        </w:rPr>
        <w:t>Об областном конкурсе «Женщина года 2019»</w:t>
      </w:r>
    </w:p>
    <w:p w:rsidR="008904BB" w:rsidRDefault="008904BB" w:rsidP="008F57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993" w:rsidRDefault="008904BB" w:rsidP="008F57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Кировское региональное отделение всероссийской общественно-государственной организации «Союз женщин России» продолжает сбор документов для участия в областном конкурсе «Женщина года 2019»</w:t>
      </w:r>
      <w:r w:rsidR="008F571A">
        <w:rPr>
          <w:rFonts w:ascii="Times New Roman" w:hAnsi="Times New Roman" w:cs="Times New Roman"/>
          <w:sz w:val="28"/>
          <w:szCs w:val="28"/>
        </w:rPr>
        <w:t xml:space="preserve"> (далее конкурс).</w:t>
      </w:r>
    </w:p>
    <w:p w:rsidR="008F571A" w:rsidRDefault="008F571A" w:rsidP="008F57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конкурса является повышение статуса женщины в  семье, обществе и государстве, признанию ее вклада в социально-экономическое развитие Кировской области, а также поддержка женских общественно значимых инициатив, направленных на сохранение и утверждение духовно-нравственных и семейных ценностей, воспитание детей, укрепление межнационального мира и согласия.</w:t>
      </w:r>
    </w:p>
    <w:p w:rsidR="008F571A" w:rsidRPr="008904BB" w:rsidRDefault="008F571A" w:rsidP="008F57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Подробная информация о конкурсе, условиях и требованиях участия, а также заявка участника прилагаются.</w:t>
      </w:r>
    </w:p>
    <w:sectPr w:rsidR="008F571A" w:rsidRPr="008904BB" w:rsidSect="008F571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BB"/>
    <w:rsid w:val="00781993"/>
    <w:rsid w:val="008904BB"/>
    <w:rsid w:val="008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2019-11-18T07:03:00Z</dcterms:created>
  <dcterms:modified xsi:type="dcterms:W3CDTF">2019-11-18T07:23:00Z</dcterms:modified>
</cp:coreProperties>
</file>