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E93870" w:rsidP="00C77203">
            <w:r>
              <w:t xml:space="preserve">от  </w:t>
            </w:r>
            <w:r w:rsidR="00C77203">
              <w:t>28.04.2014</w:t>
            </w:r>
            <w:r>
              <w:t xml:space="preserve"> №   </w:t>
            </w:r>
            <w:r w:rsidR="00C77203">
              <w:t>5/29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 xml:space="preserve">ПЕРЕЧЕНЬ 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</w:t>
      </w:r>
      <w:r w:rsidR="00B90F58">
        <w:t xml:space="preserve">(подвиды) </w:t>
      </w:r>
      <w:r>
        <w:t xml:space="preserve">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админи-стратора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 w:rsidTr="00414B21">
        <w:trPr>
          <w:trHeight w:val="103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 w:rsidP="00414B21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50426" w:rsidRPr="00FE4091" w:rsidRDefault="00850426" w:rsidP="008B0F3C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1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2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4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5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«Теремок» с. Мари-Малмыж)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«Сандугач» с. Новая Смаиль)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«Солнышко» с. Старый Ирюк)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с. Старая Тушка)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«Березка» с. Аджим)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с. Савали)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«Ручеек» д. Кинерь)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с. Аджим 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 района Кировской области))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д. Арык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д. Большой Китяк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Калинино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Константиновка)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Рожки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Старый Ирюк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Старая Тушка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Тат-Верх-Гоньба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 УИОП № 1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№ 2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Новая Смаль)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Ральники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Савали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Большой Сатнур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Кинерь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с. Мари-Малмыж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Мелеть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Новый Кокуй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Преображенка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Плотбище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с. Старый Бурец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Старый Буртек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Большая Шабанка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Малый Китяк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Порез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Пушкинерь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(МКС(к)ОУ С(к)ОШИ VIII в.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8B0F3C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307F2C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257DBB" w:rsidRDefault="00850426" w:rsidP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50426" w:rsidRDefault="00850426">
            <w:pPr>
              <w:jc w:val="both"/>
              <w:rPr>
                <w:sz w:val="18"/>
                <w:szCs w:val="18"/>
              </w:rPr>
            </w:pP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0426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8E2EDE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Pr="00B33DD2" w:rsidRDefault="008E2EDE" w:rsidP="00603FB9">
            <w:pPr>
              <w:pStyle w:val="2"/>
              <w:jc w:val="both"/>
              <w:rPr>
                <w:sz w:val="18"/>
                <w:szCs w:val="18"/>
              </w:rPr>
            </w:pPr>
            <w:r w:rsidRPr="00B33DD2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</w:tr>
      <w:tr w:rsidR="00850426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33DD2" w:rsidRDefault="00850426" w:rsidP="00603FB9">
            <w:pPr>
              <w:pStyle w:val="2"/>
              <w:jc w:val="both"/>
              <w:rPr>
                <w:sz w:val="18"/>
                <w:szCs w:val="18"/>
              </w:rPr>
            </w:pPr>
            <w:r w:rsidRPr="00B33DD2">
              <w:rPr>
                <w:sz w:val="18"/>
                <w:szCs w:val="18"/>
              </w:rPr>
              <w:t>Прочие межбюджетные трансферты</w:t>
            </w:r>
            <w:r w:rsidR="008821E4" w:rsidRPr="00B33DD2">
              <w:rPr>
                <w:sz w:val="18"/>
                <w:szCs w:val="18"/>
              </w:rPr>
              <w:t>,</w:t>
            </w:r>
            <w:r w:rsidRPr="00B33DD2">
              <w:rPr>
                <w:sz w:val="18"/>
                <w:szCs w:val="18"/>
              </w:rPr>
              <w:t xml:space="preserve"> передаваемые бюджетам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B33DD2">
            <w:pPr>
              <w:pStyle w:val="2"/>
              <w:jc w:val="both"/>
              <w:rPr>
                <w:szCs w:val="18"/>
              </w:rPr>
            </w:pPr>
            <w:r w:rsidRPr="00B33DD2"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Tr="00836088">
        <w:trPr>
          <w:trHeight w:val="1281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 w:rsidTr="008B0F3C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</w:tr>
      <w:tr w:rsidR="00CF00E0" w:rsidTr="008B0F3C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61F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из бюджетов муниципальных районов (в бюджеты муниципальных районов)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b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4F533E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A03D3F" w:rsidRDefault="004F53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A03D3F" w:rsidRDefault="004F533E" w:rsidP="004F533E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</w:t>
            </w:r>
            <w:r>
              <w:rPr>
                <w:sz w:val="18"/>
                <w:szCs w:val="18"/>
              </w:rPr>
              <w:t>5</w:t>
            </w:r>
            <w:r w:rsidRPr="00EB53CC">
              <w:rPr>
                <w:sz w:val="18"/>
                <w:szCs w:val="18"/>
              </w:rPr>
              <w:t>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3E" w:rsidRPr="004F533E" w:rsidRDefault="004F533E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1"/>
              <w:rPr>
                <w:b w:val="0"/>
                <w:sz w:val="18"/>
                <w:szCs w:val="18"/>
              </w:rPr>
            </w:pPr>
            <w:r w:rsidRPr="00A03D3F"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8B0F3C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Default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Default="008B0F3C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2 02 02216 05 0000 151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F3C" w:rsidRPr="008B0F3C" w:rsidRDefault="008B0F3C" w:rsidP="008B0F3C">
            <w:pPr>
              <w:pStyle w:val="1"/>
              <w:rPr>
                <w:b w:val="0"/>
                <w:sz w:val="18"/>
                <w:szCs w:val="18"/>
              </w:rPr>
            </w:pPr>
            <w:r w:rsidRPr="008B0F3C">
              <w:rPr>
                <w:b w:val="0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8B0F3C" w:rsidRDefault="008B0F3C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2 02 03107 05 0000 151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2 02 03115 05 0000 151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41911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2 02 03119 05 0000 151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CF12C7" w:rsidRDefault="00CF00E0" w:rsidP="003B142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41911">
              <w:rPr>
                <w:sz w:val="18"/>
                <w:szCs w:val="18"/>
              </w:rPr>
              <w:t xml:space="preserve">Субвенции бюджетам </w:t>
            </w:r>
            <w:r w:rsidR="003B142C">
              <w:rPr>
                <w:sz w:val="18"/>
                <w:szCs w:val="18"/>
              </w:rPr>
              <w:t>муниципальных районов</w:t>
            </w:r>
            <w:r w:rsidRPr="00241911">
              <w:rPr>
                <w:sz w:val="18"/>
                <w:szCs w:val="18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00E0" w:rsidTr="00241911">
        <w:trPr>
          <w:cantSplit/>
          <w:trHeight w:val="4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BC39DD" w:rsidRDefault="00CF00E0" w:rsidP="008B0F3C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 w:rsidR="008821E4"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4F533E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2 04 05099 05 0000 1</w:t>
            </w:r>
            <w:r w:rsidR="004F533E">
              <w:rPr>
                <w:sz w:val="18"/>
                <w:szCs w:val="18"/>
              </w:rPr>
              <w:t>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2 07 05010 05 0000 180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 w:rsidRPr="00D72F49">
              <w:rPr>
                <w:color w:val="000000"/>
              </w:rPr>
              <w:t xml:space="preserve"> 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районный Центр культуры и досуга)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краеведческий музей)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Малмыжская ЦБС)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8B0F3C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(Малмыжская детская школа искусств)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06552E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BC39DD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BC39DD" w:rsidRDefault="008821E4" w:rsidP="008B0F3C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</w:t>
            </w:r>
            <w:r>
              <w:rPr>
                <w:sz w:val="18"/>
                <w:szCs w:val="18"/>
              </w:rPr>
              <w:t>,</w:t>
            </w:r>
            <w:r w:rsidRPr="00241911">
              <w:rPr>
                <w:sz w:val="18"/>
                <w:szCs w:val="18"/>
              </w:rPr>
              <w:t xml:space="preserve">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5C3363" w:rsidRDefault="008821E4" w:rsidP="008B0F3C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8821E4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Default="008821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8821E4" w:rsidRPr="007E29F8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Pr="007E29F8" w:rsidRDefault="008821E4" w:rsidP="008B0F3C">
            <w:pPr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1E4" w:rsidRDefault="008821E4" w:rsidP="008B0F3C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21E4" w:rsidRPr="007E29F8" w:rsidRDefault="008821E4" w:rsidP="008B0F3C">
            <w:pPr>
              <w:jc w:val="both"/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Муниципальное</w:t>
            </w:r>
            <w:r>
              <w:rPr>
                <w:b/>
                <w:sz w:val="28"/>
                <w:szCs w:val="28"/>
              </w:rPr>
              <w:t xml:space="preserve"> казённое учреждение районная Дума Малмыжского района Кировской области</w:t>
            </w:r>
            <w:r w:rsidRPr="007E29F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Pr="00C97931" w:rsidRDefault="00C232AF" w:rsidP="00C232AF">
            <w:r w:rsidRPr="00C97931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Pr="00C97931" w:rsidRDefault="00C232AF" w:rsidP="006D6975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1 16 </w:t>
            </w:r>
            <w:r w:rsidR="006D6975">
              <w:rPr>
                <w:sz w:val="18"/>
                <w:szCs w:val="18"/>
              </w:rPr>
              <w:t>51</w:t>
            </w:r>
            <w:r w:rsidRPr="00C97931">
              <w:rPr>
                <w:sz w:val="18"/>
                <w:szCs w:val="18"/>
              </w:rPr>
              <w:t>0</w:t>
            </w:r>
            <w:r w:rsidR="006D6975">
              <w:rPr>
                <w:sz w:val="18"/>
                <w:szCs w:val="18"/>
              </w:rPr>
              <w:t>3</w:t>
            </w:r>
            <w:r w:rsidRPr="00C97931">
              <w:rPr>
                <w:sz w:val="18"/>
                <w:szCs w:val="18"/>
              </w:rPr>
              <w:t>0 0</w:t>
            </w:r>
            <w:r w:rsidR="006D6975">
              <w:rPr>
                <w:sz w:val="18"/>
                <w:szCs w:val="18"/>
              </w:rPr>
              <w:t>2</w:t>
            </w:r>
            <w:r w:rsidRPr="00C97931">
              <w:rPr>
                <w:sz w:val="18"/>
                <w:szCs w:val="18"/>
              </w:rPr>
              <w:t xml:space="preserve"> 0000 140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D6975" w:rsidRPr="006D6975" w:rsidRDefault="006D6975" w:rsidP="006D697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6975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  <w:p w:rsidR="00C232AF" w:rsidRPr="00C97931" w:rsidRDefault="00C232AF" w:rsidP="00C232AF">
            <w:pPr>
              <w:jc w:val="both"/>
              <w:rPr>
                <w:sz w:val="18"/>
                <w:szCs w:val="18"/>
              </w:rPr>
            </w:pP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232AF" w:rsidTr="008B0F3C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2AF" w:rsidRDefault="00C232AF" w:rsidP="008B0F3C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2AF" w:rsidRPr="00257DBB" w:rsidRDefault="00C232AF" w:rsidP="008B0F3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232AF" w:rsidRDefault="00C232AF" w:rsidP="008B0F3C">
            <w:pPr>
              <w:jc w:val="both"/>
              <w:rPr>
                <w:sz w:val="18"/>
                <w:szCs w:val="18"/>
              </w:rPr>
            </w:pPr>
          </w:p>
        </w:tc>
      </w:tr>
    </w:tbl>
    <w:p w:rsidR="00836088" w:rsidRDefault="00836088" w:rsidP="00836088">
      <w:pPr>
        <w:tabs>
          <w:tab w:val="left" w:pos="989"/>
        </w:tabs>
        <w:jc w:val="center"/>
        <w:rPr>
          <w:sz w:val="18"/>
          <w:szCs w:val="18"/>
        </w:rPr>
      </w:pPr>
    </w:p>
    <w:p w:rsidR="00C77FAF" w:rsidRDefault="00C77FAF" w:rsidP="00836088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B766BB"/>
    <w:rsid w:val="00030119"/>
    <w:rsid w:val="00055876"/>
    <w:rsid w:val="00060568"/>
    <w:rsid w:val="0006552E"/>
    <w:rsid w:val="00080E58"/>
    <w:rsid w:val="00081467"/>
    <w:rsid w:val="000A243A"/>
    <w:rsid w:val="000B0F46"/>
    <w:rsid w:val="000B1630"/>
    <w:rsid w:val="001215ED"/>
    <w:rsid w:val="001331D4"/>
    <w:rsid w:val="001418BD"/>
    <w:rsid w:val="001A0B8B"/>
    <w:rsid w:val="001A4FD0"/>
    <w:rsid w:val="001A7EE9"/>
    <w:rsid w:val="001F596D"/>
    <w:rsid w:val="002028B1"/>
    <w:rsid w:val="0021751C"/>
    <w:rsid w:val="0023272B"/>
    <w:rsid w:val="00241911"/>
    <w:rsid w:val="0024630D"/>
    <w:rsid w:val="00257DBB"/>
    <w:rsid w:val="00261F55"/>
    <w:rsid w:val="00282BF5"/>
    <w:rsid w:val="002B53E5"/>
    <w:rsid w:val="002C6B86"/>
    <w:rsid w:val="002E0C60"/>
    <w:rsid w:val="00317526"/>
    <w:rsid w:val="003501F0"/>
    <w:rsid w:val="003638B5"/>
    <w:rsid w:val="003B142C"/>
    <w:rsid w:val="003C040B"/>
    <w:rsid w:val="003C45CA"/>
    <w:rsid w:val="003E10A2"/>
    <w:rsid w:val="003E5DE1"/>
    <w:rsid w:val="003F21F0"/>
    <w:rsid w:val="00414B21"/>
    <w:rsid w:val="00433EEF"/>
    <w:rsid w:val="0045396D"/>
    <w:rsid w:val="0047669E"/>
    <w:rsid w:val="0048036A"/>
    <w:rsid w:val="004856C7"/>
    <w:rsid w:val="004B0275"/>
    <w:rsid w:val="004C46F6"/>
    <w:rsid w:val="004D2189"/>
    <w:rsid w:val="004D7469"/>
    <w:rsid w:val="004D7AD2"/>
    <w:rsid w:val="004F533E"/>
    <w:rsid w:val="004F5CFF"/>
    <w:rsid w:val="00511D1B"/>
    <w:rsid w:val="00513689"/>
    <w:rsid w:val="00513710"/>
    <w:rsid w:val="005710D4"/>
    <w:rsid w:val="005A6B2F"/>
    <w:rsid w:val="005B34CB"/>
    <w:rsid w:val="005B529D"/>
    <w:rsid w:val="005C176B"/>
    <w:rsid w:val="00603FB9"/>
    <w:rsid w:val="006421DB"/>
    <w:rsid w:val="00646044"/>
    <w:rsid w:val="00662A5F"/>
    <w:rsid w:val="006A5FC0"/>
    <w:rsid w:val="006B7F01"/>
    <w:rsid w:val="006C6B43"/>
    <w:rsid w:val="006D6975"/>
    <w:rsid w:val="006D7983"/>
    <w:rsid w:val="006E29A3"/>
    <w:rsid w:val="00700D16"/>
    <w:rsid w:val="00702034"/>
    <w:rsid w:val="00730903"/>
    <w:rsid w:val="00746B44"/>
    <w:rsid w:val="007537FB"/>
    <w:rsid w:val="0077499A"/>
    <w:rsid w:val="007C3500"/>
    <w:rsid w:val="007E29F8"/>
    <w:rsid w:val="007F5C49"/>
    <w:rsid w:val="00811420"/>
    <w:rsid w:val="00823022"/>
    <w:rsid w:val="00831C0E"/>
    <w:rsid w:val="00836088"/>
    <w:rsid w:val="00850426"/>
    <w:rsid w:val="008630EA"/>
    <w:rsid w:val="00877C53"/>
    <w:rsid w:val="00877D13"/>
    <w:rsid w:val="008821E4"/>
    <w:rsid w:val="008B0F3C"/>
    <w:rsid w:val="008B7BE5"/>
    <w:rsid w:val="008E2EDE"/>
    <w:rsid w:val="008F341F"/>
    <w:rsid w:val="009512C0"/>
    <w:rsid w:val="00967AF9"/>
    <w:rsid w:val="00973084"/>
    <w:rsid w:val="00A03D3F"/>
    <w:rsid w:val="00A10B0C"/>
    <w:rsid w:val="00A20523"/>
    <w:rsid w:val="00A21290"/>
    <w:rsid w:val="00A21544"/>
    <w:rsid w:val="00A36520"/>
    <w:rsid w:val="00A613E9"/>
    <w:rsid w:val="00A865C7"/>
    <w:rsid w:val="00A922BB"/>
    <w:rsid w:val="00AC5BCF"/>
    <w:rsid w:val="00AC7753"/>
    <w:rsid w:val="00AC7AE4"/>
    <w:rsid w:val="00AE7B1D"/>
    <w:rsid w:val="00B05FC1"/>
    <w:rsid w:val="00B33DD2"/>
    <w:rsid w:val="00B34760"/>
    <w:rsid w:val="00B448EF"/>
    <w:rsid w:val="00B766BB"/>
    <w:rsid w:val="00B90F58"/>
    <w:rsid w:val="00BA11AF"/>
    <w:rsid w:val="00BA76B5"/>
    <w:rsid w:val="00BC0963"/>
    <w:rsid w:val="00BC39DD"/>
    <w:rsid w:val="00C16943"/>
    <w:rsid w:val="00C232AF"/>
    <w:rsid w:val="00C24124"/>
    <w:rsid w:val="00C321D8"/>
    <w:rsid w:val="00C34BAE"/>
    <w:rsid w:val="00C701FB"/>
    <w:rsid w:val="00C77203"/>
    <w:rsid w:val="00C77FAF"/>
    <w:rsid w:val="00C835D1"/>
    <w:rsid w:val="00C95E48"/>
    <w:rsid w:val="00C97931"/>
    <w:rsid w:val="00CB4C33"/>
    <w:rsid w:val="00CB6918"/>
    <w:rsid w:val="00CE235B"/>
    <w:rsid w:val="00CF00E0"/>
    <w:rsid w:val="00CF03D3"/>
    <w:rsid w:val="00D05D54"/>
    <w:rsid w:val="00D57075"/>
    <w:rsid w:val="00DA35DA"/>
    <w:rsid w:val="00DB28D5"/>
    <w:rsid w:val="00DB359D"/>
    <w:rsid w:val="00DC656C"/>
    <w:rsid w:val="00DD4C8A"/>
    <w:rsid w:val="00DF3AFB"/>
    <w:rsid w:val="00E03CB7"/>
    <w:rsid w:val="00E22692"/>
    <w:rsid w:val="00E31AE8"/>
    <w:rsid w:val="00E540E8"/>
    <w:rsid w:val="00E56439"/>
    <w:rsid w:val="00E93870"/>
    <w:rsid w:val="00EA396D"/>
    <w:rsid w:val="00EB4108"/>
    <w:rsid w:val="00EB53CC"/>
    <w:rsid w:val="00EB77D3"/>
    <w:rsid w:val="00EC2856"/>
    <w:rsid w:val="00ED3E76"/>
    <w:rsid w:val="00F017D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3FB9"/>
    <w:rPr>
      <w:sz w:val="28"/>
      <w:szCs w:val="28"/>
    </w:rPr>
  </w:style>
  <w:style w:type="paragraph" w:customStyle="1" w:styleId="ConsPlusNormal">
    <w:name w:val="ConsPlusNormal"/>
    <w:rsid w:val="006D6975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F99D9-E8B3-4052-B532-4AFBB0CC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6</Pages>
  <Words>3581</Words>
  <Characters>20417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OPD2</cp:lastModifiedBy>
  <cp:revision>22</cp:revision>
  <cp:lastPrinted>2014-04-30T08:38:00Z</cp:lastPrinted>
  <dcterms:created xsi:type="dcterms:W3CDTF">2012-12-13T12:51:00Z</dcterms:created>
  <dcterms:modified xsi:type="dcterms:W3CDTF">2014-08-04T07:52:00Z</dcterms:modified>
</cp:coreProperties>
</file>