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7C" w:rsidRDefault="00D53177" w:rsidP="00F96F9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КОНСТАНТИНОВСКАЯ</w:t>
      </w:r>
      <w:r w:rsidR="0063427C">
        <w:rPr>
          <w:b/>
          <w:sz w:val="28"/>
          <w:szCs w:val="28"/>
        </w:rPr>
        <w:t xml:space="preserve"> СЕЛЬСКАЯ ДУМА</w:t>
      </w:r>
    </w:p>
    <w:p w:rsidR="0063427C" w:rsidRDefault="0063427C" w:rsidP="00F96F9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53177" w:rsidRPr="00D53177" w:rsidRDefault="00D53177" w:rsidP="00F96F9F">
      <w:pPr>
        <w:jc w:val="center"/>
        <w:outlineLvl w:val="0"/>
        <w:rPr>
          <w:sz w:val="28"/>
          <w:szCs w:val="28"/>
        </w:rPr>
      </w:pPr>
      <w:r w:rsidRPr="00D53177">
        <w:rPr>
          <w:sz w:val="28"/>
          <w:szCs w:val="28"/>
        </w:rPr>
        <w:t>Четвертого созыва</w:t>
      </w:r>
    </w:p>
    <w:p w:rsidR="0063427C" w:rsidRDefault="0063427C" w:rsidP="00F96F9F">
      <w:pPr>
        <w:tabs>
          <w:tab w:val="left" w:pos="6780"/>
        </w:tabs>
        <w:jc w:val="center"/>
        <w:outlineLvl w:val="0"/>
        <w:rPr>
          <w:b/>
          <w:sz w:val="28"/>
          <w:szCs w:val="28"/>
        </w:rPr>
      </w:pPr>
    </w:p>
    <w:p w:rsidR="0063427C" w:rsidRDefault="0063427C" w:rsidP="00F96F9F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3427C" w:rsidRDefault="008F6D49" w:rsidP="00F96F9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18.12.2017</w:t>
      </w:r>
      <w:bookmarkStart w:id="0" w:name="_GoBack"/>
      <w:bookmarkEnd w:id="0"/>
      <w:r w:rsidR="0063427C">
        <w:rPr>
          <w:sz w:val="28"/>
          <w:szCs w:val="28"/>
        </w:rPr>
        <w:t xml:space="preserve">                                                                                      №</w:t>
      </w:r>
      <w:r w:rsidR="00D53177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</w:p>
    <w:p w:rsidR="00D53177" w:rsidRDefault="00D53177" w:rsidP="00F96F9F">
      <w:pPr>
        <w:jc w:val="center"/>
        <w:outlineLvl w:val="0"/>
        <w:rPr>
          <w:sz w:val="28"/>
          <w:szCs w:val="28"/>
        </w:rPr>
      </w:pPr>
    </w:p>
    <w:p w:rsidR="0063427C" w:rsidRDefault="0063427C" w:rsidP="00F96F9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D53177">
        <w:rPr>
          <w:sz w:val="28"/>
          <w:szCs w:val="28"/>
        </w:rPr>
        <w:t xml:space="preserve">  Константиновка</w:t>
      </w:r>
    </w:p>
    <w:p w:rsidR="0063427C" w:rsidRDefault="0063427C" w:rsidP="00F96F9F">
      <w:pPr>
        <w:pStyle w:val="a3"/>
        <w:jc w:val="both"/>
        <w:rPr>
          <w:sz w:val="22"/>
          <w:szCs w:val="22"/>
          <w:lang w:val="ru-RU"/>
        </w:rPr>
      </w:pPr>
    </w:p>
    <w:p w:rsidR="0063427C" w:rsidRDefault="0063427C" w:rsidP="00F96F9F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 </w:t>
      </w:r>
      <w:r w:rsidR="00D53177">
        <w:rPr>
          <w:b/>
          <w:bCs/>
          <w:sz w:val="28"/>
          <w:szCs w:val="28"/>
        </w:rPr>
        <w:t>Константиновской</w:t>
      </w:r>
    </w:p>
    <w:p w:rsidR="0063427C" w:rsidRDefault="0063427C" w:rsidP="00F96F9F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сельской Думы от </w:t>
      </w:r>
      <w:r w:rsidR="00D53177">
        <w:rPr>
          <w:b/>
          <w:bCs/>
          <w:sz w:val="28"/>
          <w:szCs w:val="28"/>
        </w:rPr>
        <w:t>15.11.2013</w:t>
      </w:r>
      <w:r>
        <w:rPr>
          <w:b/>
          <w:bCs/>
          <w:sz w:val="28"/>
          <w:szCs w:val="28"/>
        </w:rPr>
        <w:t xml:space="preserve"> №</w:t>
      </w:r>
      <w:r w:rsidR="00D53177">
        <w:rPr>
          <w:b/>
          <w:bCs/>
          <w:sz w:val="28"/>
          <w:szCs w:val="28"/>
        </w:rPr>
        <w:t xml:space="preserve"> 42</w:t>
      </w:r>
    </w:p>
    <w:p w:rsidR="0063427C" w:rsidRDefault="0063427C" w:rsidP="00F96F9F">
      <w:pPr>
        <w:spacing w:line="228" w:lineRule="auto"/>
        <w:jc w:val="center"/>
        <w:rPr>
          <w:b/>
          <w:bCs/>
          <w:sz w:val="28"/>
          <w:szCs w:val="28"/>
        </w:rPr>
      </w:pPr>
    </w:p>
    <w:p w:rsidR="0063427C" w:rsidRDefault="0063427C" w:rsidP="00F96F9F">
      <w:pPr>
        <w:spacing w:line="216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 соответствии с Бюджетным кодексом Российской Федерац</w:t>
      </w:r>
      <w:r w:rsidR="00240D0D">
        <w:rPr>
          <w:bCs/>
          <w:sz w:val="28"/>
          <w:szCs w:val="28"/>
        </w:rPr>
        <w:t>ии  и принятыми к нему изменения</w:t>
      </w:r>
      <w:r>
        <w:rPr>
          <w:bCs/>
          <w:sz w:val="28"/>
          <w:szCs w:val="28"/>
        </w:rPr>
        <w:t xml:space="preserve">  от </w:t>
      </w:r>
      <w:r w:rsidR="00240D0D" w:rsidRPr="00240D0D">
        <w:rPr>
          <w:bCs/>
          <w:sz w:val="28"/>
          <w:szCs w:val="28"/>
        </w:rPr>
        <w:t>24.03.2014 № 13, 13.11.2015 № 36, 31.05.2017 № 16</w:t>
      </w:r>
      <w:r w:rsidR="00240D0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К</w:t>
      </w:r>
      <w:r w:rsidR="00D53177">
        <w:rPr>
          <w:bCs/>
          <w:sz w:val="28"/>
          <w:szCs w:val="28"/>
        </w:rPr>
        <w:t>онстантиновская</w:t>
      </w:r>
      <w:r>
        <w:rPr>
          <w:bCs/>
          <w:sz w:val="28"/>
          <w:szCs w:val="28"/>
        </w:rPr>
        <w:t xml:space="preserve"> сельская Дума РЕШИЛА:</w:t>
      </w:r>
      <w:proofErr w:type="gramEnd"/>
    </w:p>
    <w:p w:rsidR="0063427C" w:rsidRDefault="0063427C" w:rsidP="00F96F9F">
      <w:pPr>
        <w:spacing w:line="21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Внести изменения в Положение о бюджетном процессе в муниципальном образовании К</w:t>
      </w:r>
      <w:r w:rsidR="00D53177">
        <w:rPr>
          <w:bCs/>
          <w:sz w:val="28"/>
          <w:szCs w:val="28"/>
        </w:rPr>
        <w:t>онстантиновское</w:t>
      </w:r>
      <w:r>
        <w:rPr>
          <w:bCs/>
          <w:sz w:val="28"/>
          <w:szCs w:val="28"/>
        </w:rPr>
        <w:t xml:space="preserve"> сельское поселение Малмыжского района Кировской области, утвержденное решением К</w:t>
      </w:r>
      <w:r w:rsidR="00D53177">
        <w:rPr>
          <w:bCs/>
          <w:sz w:val="28"/>
          <w:szCs w:val="28"/>
        </w:rPr>
        <w:t>онстантиновской</w:t>
      </w:r>
      <w:r>
        <w:rPr>
          <w:bCs/>
          <w:sz w:val="28"/>
          <w:szCs w:val="28"/>
        </w:rPr>
        <w:t xml:space="preserve">  сельской Думы  от </w:t>
      </w:r>
      <w:r w:rsidR="00D53177">
        <w:rPr>
          <w:bCs/>
          <w:sz w:val="28"/>
          <w:szCs w:val="28"/>
        </w:rPr>
        <w:t>15.11.2013 № 42</w:t>
      </w:r>
      <w:r>
        <w:rPr>
          <w:bCs/>
          <w:sz w:val="28"/>
          <w:szCs w:val="28"/>
        </w:rPr>
        <w:t xml:space="preserve"> «О бюджетном процессе в муниципальном образовании К</w:t>
      </w:r>
      <w:r w:rsidR="00D53177">
        <w:rPr>
          <w:bCs/>
          <w:sz w:val="28"/>
          <w:szCs w:val="28"/>
        </w:rPr>
        <w:t>онстантиновское</w:t>
      </w:r>
      <w:r>
        <w:rPr>
          <w:bCs/>
          <w:sz w:val="28"/>
          <w:szCs w:val="28"/>
        </w:rPr>
        <w:t xml:space="preserve"> сельское поселение Малмыжского района Кировской области» следующие изменения:</w:t>
      </w:r>
    </w:p>
    <w:p w:rsidR="0063427C" w:rsidRDefault="00F96F9F" w:rsidP="00F96F9F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="0063427C">
        <w:rPr>
          <w:color w:val="000000"/>
          <w:sz w:val="28"/>
        </w:rPr>
        <w:t>1.1. Пункт 1 статьи 7 Положения  изложить в новой редакции следующего содержания:</w:t>
      </w:r>
    </w:p>
    <w:p w:rsidR="0063427C" w:rsidRDefault="0063427C" w:rsidP="00F96F9F">
      <w:pPr>
        <w:shd w:val="clear" w:color="auto" w:fill="FFFFFF"/>
        <w:tabs>
          <w:tab w:val="left" w:pos="1418"/>
        </w:tabs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 xml:space="preserve">«1) </w:t>
      </w:r>
      <w:r>
        <w:rPr>
          <w:sz w:val="28"/>
          <w:szCs w:val="28"/>
        </w:rPr>
        <w:t>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Малмыжского района о бюджете района, решением районной Думы о межбюджетных отношениях, решением сельской Думы о бюджете К</w:t>
      </w:r>
      <w:r w:rsidR="00D53177">
        <w:rPr>
          <w:sz w:val="28"/>
          <w:szCs w:val="28"/>
        </w:rPr>
        <w:t>онстантиновского</w:t>
      </w:r>
      <w:proofErr w:type="gramEnd"/>
      <w:r w:rsidR="00D5317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proofErr w:type="gramStart"/>
      <w:r>
        <w:rPr>
          <w:sz w:val="28"/>
          <w:szCs w:val="28"/>
        </w:rPr>
        <w:t>;»</w:t>
      </w:r>
      <w:proofErr w:type="gramEnd"/>
    </w:p>
    <w:p w:rsidR="0063427C" w:rsidRDefault="00F96F9F" w:rsidP="00F96F9F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="0063427C">
        <w:rPr>
          <w:color w:val="000000"/>
          <w:sz w:val="28"/>
        </w:rPr>
        <w:t>1.2. В статье 8 Положения:</w:t>
      </w:r>
    </w:p>
    <w:p w:rsidR="0063427C" w:rsidRDefault="0063427C" w:rsidP="00F96F9F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1.2.1. Название статьи 8 Положения изложить в новой редакции следующего содержания:</w:t>
      </w:r>
    </w:p>
    <w:p w:rsidR="0063427C" w:rsidRDefault="0063427C" w:rsidP="00F96F9F">
      <w:pPr>
        <w:shd w:val="clear" w:color="auto" w:fill="FFFFFF"/>
        <w:tabs>
          <w:tab w:val="left" w:pos="1418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«8. Внесение изменений в решения К</w:t>
      </w:r>
      <w:r w:rsidR="00D53177">
        <w:rPr>
          <w:color w:val="000000"/>
          <w:sz w:val="28"/>
        </w:rPr>
        <w:t>онстантиновской</w:t>
      </w:r>
      <w:r>
        <w:rPr>
          <w:color w:val="000000"/>
          <w:sz w:val="28"/>
        </w:rPr>
        <w:t xml:space="preserve"> сельской Думы в ча</w:t>
      </w:r>
      <w:r w:rsidR="00D53177">
        <w:rPr>
          <w:color w:val="000000"/>
          <w:sz w:val="28"/>
        </w:rPr>
        <w:t>сти изменения доходов бюджета Константиновского</w:t>
      </w:r>
      <w:r>
        <w:rPr>
          <w:color w:val="000000"/>
          <w:sz w:val="28"/>
        </w:rPr>
        <w:t xml:space="preserve"> сельского поселения»</w:t>
      </w:r>
    </w:p>
    <w:p w:rsidR="0063427C" w:rsidRDefault="0063427C" w:rsidP="00F96F9F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1.2.2. Часть 3 статьи 8 изложить в новой редакции следующего содержания.</w:t>
      </w:r>
    </w:p>
    <w:p w:rsidR="0063427C" w:rsidRDefault="0063427C" w:rsidP="00F96F9F">
      <w:pPr>
        <w:shd w:val="clear" w:color="auto" w:fill="FFFFFF"/>
        <w:tabs>
          <w:tab w:val="left" w:pos="1418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«3. </w:t>
      </w:r>
      <w:r>
        <w:rPr>
          <w:sz w:val="28"/>
          <w:szCs w:val="28"/>
        </w:rPr>
        <w:t>Внесение изменений в решения сельской Думы К</w:t>
      </w:r>
      <w:r w:rsidR="00D53177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К</w:t>
      </w:r>
      <w:r w:rsidR="00D53177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 на текущий финансовый год».</w:t>
      </w:r>
    </w:p>
    <w:p w:rsidR="0063427C" w:rsidRDefault="00F96F9F" w:rsidP="00F96F9F">
      <w:pPr>
        <w:shd w:val="clear" w:color="auto" w:fill="FFFFFF"/>
        <w:tabs>
          <w:tab w:val="left" w:pos="-524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="0063427C">
        <w:rPr>
          <w:color w:val="000000"/>
          <w:sz w:val="28"/>
        </w:rPr>
        <w:t>1.3. Часть 3 статьи 11 Положения изложить в новой редакции следующего содержания:</w:t>
      </w:r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«3. </w:t>
      </w:r>
      <w:proofErr w:type="gramStart"/>
      <w:r>
        <w:rPr>
          <w:sz w:val="28"/>
          <w:szCs w:val="28"/>
        </w:rPr>
        <w:t>Средства резервного фонда администрации К</w:t>
      </w:r>
      <w:r w:rsidR="00D53177">
        <w:rPr>
          <w:sz w:val="28"/>
          <w:szCs w:val="28"/>
        </w:rPr>
        <w:t xml:space="preserve">онстантиновского </w:t>
      </w:r>
      <w:r>
        <w:rPr>
          <w:sz w:val="28"/>
          <w:szCs w:val="28"/>
        </w:rPr>
        <w:t xml:space="preserve">сельского поселения направляются на финансовое обеспечение </w:t>
      </w:r>
      <w:r>
        <w:rPr>
          <w:sz w:val="28"/>
          <w:szCs w:val="28"/>
        </w:rPr>
        <w:lastRenderedPageBreak/>
        <w:t>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 и используются по решению администрации К</w:t>
      </w:r>
      <w:r w:rsidR="00D53177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поселения, в соответствии с принятым ей  порядком».</w:t>
      </w:r>
      <w:proofErr w:type="gramEnd"/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Абзац второй части 1 статьи 14  Положения изложить в следующей редакции:</w:t>
      </w:r>
    </w:p>
    <w:p w:rsidR="0063427C" w:rsidRDefault="0063427C" w:rsidP="00F96F9F">
      <w:pPr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</w:rPr>
      </w:pPr>
      <w:proofErr w:type="gramStart"/>
      <w:r>
        <w:rPr>
          <w:sz w:val="28"/>
          <w:szCs w:val="28"/>
        </w:rPr>
        <w:t>«Решения о предоставлении бюджетных инвестиций юридическим лицам, не являющимся муниципальными учреждениями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 и муниципальными унитарными предприятиями сельского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поселения, в объекты капитального строительства,</w:t>
      </w:r>
      <w:r>
        <w:rPr>
          <w:rFonts w:eastAsia="Calibri"/>
          <w:sz w:val="28"/>
          <w:szCs w:val="28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>
        <w:rPr>
          <w:sz w:val="28"/>
          <w:szCs w:val="28"/>
        </w:rPr>
        <w:t xml:space="preserve"> за счет средств бюджета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 принимаются администрацией К</w:t>
      </w:r>
      <w:r w:rsidR="00F96F9F">
        <w:rPr>
          <w:sz w:val="28"/>
          <w:szCs w:val="28"/>
        </w:rPr>
        <w:t xml:space="preserve">онстантиновского </w:t>
      </w:r>
      <w:r>
        <w:rPr>
          <w:sz w:val="28"/>
          <w:szCs w:val="28"/>
        </w:rPr>
        <w:t>сельского поселения в определяемом ей порядке».</w:t>
      </w:r>
    </w:p>
    <w:p w:rsidR="0063427C" w:rsidRDefault="00F96F9F" w:rsidP="00F96F9F">
      <w:pPr>
        <w:shd w:val="clear" w:color="auto" w:fill="FFFFFF"/>
        <w:tabs>
          <w:tab w:val="left" w:pos="-5387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="0063427C">
        <w:rPr>
          <w:color w:val="000000"/>
          <w:sz w:val="28"/>
        </w:rPr>
        <w:t>1.5. Часть 2 статьи 14 изложить в новой редакции следующего содержания:</w:t>
      </w:r>
    </w:p>
    <w:p w:rsidR="0063427C" w:rsidRDefault="0063427C" w:rsidP="00F96F9F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color w:val="000000"/>
          <w:sz w:val="28"/>
        </w:rPr>
        <w:t>«2.</w:t>
      </w:r>
      <w:r w:rsidR="00F96F9F">
        <w:rPr>
          <w:color w:val="000000"/>
          <w:sz w:val="28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5" w:history="1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части 1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настоящей статьи (за исключением бюджетных инвестиций, указанных в </w:t>
      </w:r>
      <w:hyperlink r:id="rId6" w:history="1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 xml:space="preserve">абзаце втором части 3 настоящей статьи </w:t>
        </w:r>
      </w:hyperlink>
      <w:r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, утверждаются решением сельской Думы о бюджете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инвестиций».</w:t>
      </w:r>
      <w:proofErr w:type="gramEnd"/>
    </w:p>
    <w:p w:rsidR="0063427C" w:rsidRDefault="00F96F9F" w:rsidP="00F96F9F">
      <w:pPr>
        <w:shd w:val="clear" w:color="auto" w:fill="FFFFFF"/>
        <w:tabs>
          <w:tab w:val="left" w:pos="-52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427C">
        <w:rPr>
          <w:sz w:val="28"/>
          <w:szCs w:val="28"/>
        </w:rPr>
        <w:t>1.6. Пункт 39 части 1 статьи 18 признать утратившим силу.</w:t>
      </w:r>
    </w:p>
    <w:p w:rsidR="0063427C" w:rsidRDefault="00F96F9F" w:rsidP="00F96F9F">
      <w:pPr>
        <w:shd w:val="clear" w:color="auto" w:fill="FFFFFF"/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427C">
        <w:rPr>
          <w:sz w:val="28"/>
          <w:szCs w:val="28"/>
        </w:rPr>
        <w:t>1.7. Статью 21 изложить в новой  редакции следующего содержания:</w:t>
      </w:r>
    </w:p>
    <w:p w:rsidR="0063427C" w:rsidRDefault="0063427C" w:rsidP="00F96F9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21. </w:t>
      </w:r>
      <w:r>
        <w:rPr>
          <w:sz w:val="28"/>
          <w:szCs w:val="28"/>
        </w:rPr>
        <w:t>Сведения, необходимые для составления проекта бюджета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</w:t>
      </w:r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проекта бюджета сельского поселения основывается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3427C" w:rsidRDefault="0063427C" w:rsidP="00240D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бюджетном </w:t>
      </w:r>
      <w:proofErr w:type="gramStart"/>
      <w:r>
        <w:rPr>
          <w:sz w:val="28"/>
          <w:szCs w:val="28"/>
        </w:rPr>
        <w:t>послании</w:t>
      </w:r>
      <w:proofErr w:type="gramEnd"/>
      <w:r>
        <w:rPr>
          <w:sz w:val="28"/>
          <w:szCs w:val="28"/>
        </w:rPr>
        <w:t xml:space="preserve"> главы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поселения;</w:t>
      </w:r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основных </w:t>
      </w:r>
      <w:proofErr w:type="gramStart"/>
      <w:r>
        <w:rPr>
          <w:sz w:val="28"/>
          <w:szCs w:val="28"/>
        </w:rPr>
        <w:t>направлениях</w:t>
      </w:r>
      <w:proofErr w:type="gramEnd"/>
      <w:r>
        <w:rPr>
          <w:sz w:val="28"/>
          <w:szCs w:val="28"/>
        </w:rPr>
        <w:t xml:space="preserve"> бюджетной и налоговой политики К</w:t>
      </w:r>
      <w:r w:rsidR="00F96F9F">
        <w:rPr>
          <w:sz w:val="28"/>
          <w:szCs w:val="28"/>
        </w:rPr>
        <w:t xml:space="preserve">онстантиновского </w:t>
      </w:r>
      <w:r>
        <w:rPr>
          <w:sz w:val="28"/>
          <w:szCs w:val="28"/>
        </w:rPr>
        <w:t>сельского поселения</w:t>
      </w:r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прогнозе</w:t>
      </w:r>
      <w:proofErr w:type="gramEnd"/>
      <w:r>
        <w:rPr>
          <w:sz w:val="28"/>
          <w:szCs w:val="28"/>
        </w:rPr>
        <w:t xml:space="preserve"> социально-экономического развития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сельского поселения;</w:t>
      </w:r>
    </w:p>
    <w:p w:rsidR="0063427C" w:rsidRDefault="00F96F9F" w:rsidP="00F96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муниципальных программах Константиновского</w:t>
      </w:r>
      <w:r w:rsidR="0063427C">
        <w:rPr>
          <w:sz w:val="28"/>
          <w:szCs w:val="28"/>
        </w:rPr>
        <w:t xml:space="preserve"> сельского поселения (проектах муниципальных программ, проектах изменений указанных программ».</w:t>
      </w:r>
      <w:proofErr w:type="gramEnd"/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color w:val="000000"/>
          <w:sz w:val="28"/>
        </w:rPr>
        <w:t>1.8</w:t>
      </w:r>
      <w:r>
        <w:rPr>
          <w:rFonts w:eastAsia="Calibri"/>
          <w:sz w:val="28"/>
          <w:szCs w:val="28"/>
          <w:lang w:eastAsia="en-US"/>
        </w:rPr>
        <w:t>. Часть 1 статьи 26 дополнить пунктом 16 следующего содержания:</w:t>
      </w:r>
    </w:p>
    <w:p w:rsidR="0063427C" w:rsidRDefault="0063427C" w:rsidP="00F96F9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«16) объем межбюджетных трансфертов, предоставляемых в бюджет Малмыжского района</w:t>
      </w:r>
      <w:proofErr w:type="gramStart"/>
      <w:r>
        <w:rPr>
          <w:rFonts w:eastAsia="Calibri"/>
          <w:sz w:val="28"/>
          <w:szCs w:val="28"/>
          <w:lang w:eastAsia="en-US"/>
        </w:rPr>
        <w:t>;»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63427C" w:rsidRDefault="0063427C" w:rsidP="00F96F9F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1.9. Часть 1 статьи 27 дополнить подпунктами 14, 15, 16 следующего содержания:</w:t>
      </w:r>
    </w:p>
    <w:p w:rsidR="0063427C" w:rsidRDefault="0063427C" w:rsidP="00F96F9F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«14) методики (проекты методик) и расчеты распределения межбюджетных трансфертов;</w:t>
      </w:r>
    </w:p>
    <w:p w:rsidR="0063427C" w:rsidRDefault="0063427C" w:rsidP="00F96F9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реестры </w:t>
      </w:r>
      <w:proofErr w:type="gramStart"/>
      <w:r>
        <w:rPr>
          <w:rFonts w:eastAsia="Calibr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>
        <w:rPr>
          <w:rFonts w:eastAsia="Calibri"/>
          <w:sz w:val="28"/>
          <w:szCs w:val="28"/>
          <w:lang w:eastAsia="en-US"/>
        </w:rPr>
        <w:t>;</w:t>
      </w:r>
    </w:p>
    <w:p w:rsidR="0063427C" w:rsidRDefault="0063427C" w:rsidP="00F96F9F">
      <w:pPr>
        <w:ind w:firstLine="708"/>
        <w:jc w:val="both"/>
        <w:rPr>
          <w:color w:val="000000"/>
          <w:sz w:val="28"/>
        </w:rPr>
      </w:pPr>
      <w:r>
        <w:rPr>
          <w:rFonts w:eastAsia="Calibri"/>
          <w:sz w:val="28"/>
          <w:szCs w:val="28"/>
          <w:lang w:eastAsia="en-US"/>
        </w:rPr>
        <w:t>16) основные направления бюджетной и налоговой политики К</w:t>
      </w:r>
      <w:r w:rsidR="00F96F9F">
        <w:rPr>
          <w:rFonts w:eastAsia="Calibri"/>
          <w:sz w:val="28"/>
          <w:szCs w:val="28"/>
          <w:lang w:eastAsia="en-US"/>
        </w:rPr>
        <w:t>онстантиновского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63427C" w:rsidRDefault="0063427C" w:rsidP="00F96F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муниципального образования К</w:t>
      </w:r>
      <w:r w:rsidR="00F96F9F">
        <w:rPr>
          <w:sz w:val="28"/>
          <w:szCs w:val="28"/>
        </w:rPr>
        <w:t>онстантиновского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63427C" w:rsidRDefault="0063427C" w:rsidP="00F96F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63427C" w:rsidRDefault="0063427C" w:rsidP="00F96F9F">
      <w:pPr>
        <w:jc w:val="both"/>
        <w:rPr>
          <w:sz w:val="24"/>
          <w:szCs w:val="24"/>
        </w:rPr>
      </w:pPr>
    </w:p>
    <w:p w:rsidR="0063427C" w:rsidRDefault="0063427C" w:rsidP="00F96F9F">
      <w:pPr>
        <w:jc w:val="both"/>
        <w:outlineLvl w:val="0"/>
        <w:rPr>
          <w:sz w:val="28"/>
          <w:szCs w:val="28"/>
        </w:rPr>
      </w:pPr>
    </w:p>
    <w:p w:rsidR="0063427C" w:rsidRDefault="0063427C" w:rsidP="00F96F9F">
      <w:pPr>
        <w:jc w:val="both"/>
        <w:outlineLvl w:val="0"/>
        <w:rPr>
          <w:sz w:val="28"/>
          <w:szCs w:val="28"/>
        </w:rPr>
      </w:pPr>
    </w:p>
    <w:p w:rsidR="0063427C" w:rsidRDefault="0063427C" w:rsidP="00F96F9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96F9F">
        <w:rPr>
          <w:sz w:val="28"/>
          <w:szCs w:val="28"/>
        </w:rPr>
        <w:t>Константиновского</w:t>
      </w:r>
    </w:p>
    <w:p w:rsidR="0063427C" w:rsidRDefault="004C2257" w:rsidP="00F96F9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</w:t>
      </w:r>
      <w:r w:rsidR="00240D0D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proofErr w:type="spellStart"/>
      <w:r w:rsidR="00F96F9F">
        <w:rPr>
          <w:sz w:val="28"/>
          <w:szCs w:val="28"/>
        </w:rPr>
        <w:t>И.Е.Сабирзянова</w:t>
      </w:r>
      <w:proofErr w:type="spellEnd"/>
    </w:p>
    <w:p w:rsidR="0063427C" w:rsidRDefault="0063427C" w:rsidP="00F96F9F">
      <w:pPr>
        <w:jc w:val="both"/>
        <w:outlineLvl w:val="0"/>
        <w:rPr>
          <w:sz w:val="28"/>
          <w:szCs w:val="28"/>
        </w:rPr>
      </w:pPr>
    </w:p>
    <w:p w:rsidR="0063427C" w:rsidRDefault="0063427C" w:rsidP="00F96F9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63427C" w:rsidRDefault="0063427C" w:rsidP="00F96F9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A85EAC" w:rsidRDefault="00A85EAC" w:rsidP="00F96F9F">
      <w:pPr>
        <w:jc w:val="both"/>
      </w:pPr>
    </w:p>
    <w:sectPr w:rsidR="00A85EAC" w:rsidSect="00876C6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27C"/>
    <w:rsid w:val="00240D0D"/>
    <w:rsid w:val="004C2257"/>
    <w:rsid w:val="00627774"/>
    <w:rsid w:val="0063427C"/>
    <w:rsid w:val="00876C6D"/>
    <w:rsid w:val="008F6D49"/>
    <w:rsid w:val="00A85EAC"/>
    <w:rsid w:val="00D53177"/>
    <w:rsid w:val="00F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7C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63427C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character" w:styleId="a4">
    <w:name w:val="Hyperlink"/>
    <w:basedOn w:val="a0"/>
    <w:uiPriority w:val="99"/>
    <w:semiHidden/>
    <w:unhideWhenUsed/>
    <w:rsid w:val="006342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10B11B23896DF12E0EADF2B0C055470FB2CAEF8402A7F928E2AB25E729586878512F87D609FF29UEc9L" TargetMode="External"/><Relationship Id="rId5" Type="http://schemas.openxmlformats.org/officeDocument/2006/relationships/hyperlink" Target="consultantplus://offline/ref=9210B11B23896DF12E0EADF2B0C055470FB2CAEF8402A7F928E2AB25E729586878512F87D209UFc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8</cp:revision>
  <dcterms:created xsi:type="dcterms:W3CDTF">2017-10-10T08:21:00Z</dcterms:created>
  <dcterms:modified xsi:type="dcterms:W3CDTF">2019-10-31T06:23:00Z</dcterms:modified>
</cp:coreProperties>
</file>