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DC9" w:rsidRPr="00F00DC9" w:rsidRDefault="00F00DC9" w:rsidP="00F00DC9">
      <w:pPr>
        <w:spacing w:after="0"/>
        <w:rPr>
          <w:rFonts w:ascii="Times New Roman" w:hAnsi="Times New Roman" w:cs="Times New Roman"/>
        </w:rPr>
      </w:pPr>
    </w:p>
    <w:p w:rsidR="00F00DC9" w:rsidRPr="00F00DC9" w:rsidRDefault="00F00DC9" w:rsidP="00F00DC9">
      <w:pPr>
        <w:pStyle w:val="2"/>
      </w:pPr>
      <w:r w:rsidRPr="00F00DC9">
        <w:t xml:space="preserve">РОЖКИНСКАЯ СЕЛЬСКАЯ ДУМА       </w:t>
      </w:r>
    </w:p>
    <w:p w:rsidR="00F00DC9" w:rsidRPr="00F00DC9" w:rsidRDefault="00F00DC9" w:rsidP="00F00DC9">
      <w:pPr>
        <w:pStyle w:val="2"/>
      </w:pPr>
      <w:r w:rsidRPr="00F00DC9">
        <w:t>МАЛМЫЖСКОГО РАЙОНА КИРОВСКОЙ ОБЛАСТИ</w:t>
      </w:r>
    </w:p>
    <w:p w:rsidR="00F00DC9" w:rsidRPr="00F00DC9" w:rsidRDefault="00F00DC9" w:rsidP="00F00DC9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C9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F00DC9" w:rsidRPr="00F00DC9" w:rsidRDefault="00F00DC9" w:rsidP="00F00DC9">
      <w:pPr>
        <w:pStyle w:val="2"/>
        <w:spacing w:line="360" w:lineRule="exact"/>
        <w:rPr>
          <w:szCs w:val="28"/>
        </w:rPr>
      </w:pPr>
    </w:p>
    <w:p w:rsidR="00F00DC9" w:rsidRPr="00F00DC9" w:rsidRDefault="00F00DC9" w:rsidP="00F00DC9">
      <w:pPr>
        <w:pStyle w:val="2"/>
        <w:spacing w:line="360" w:lineRule="exact"/>
        <w:jc w:val="left"/>
        <w:rPr>
          <w:sz w:val="32"/>
          <w:szCs w:val="32"/>
        </w:rPr>
      </w:pPr>
      <w:r w:rsidRPr="00F00DC9">
        <w:rPr>
          <w:sz w:val="32"/>
          <w:szCs w:val="32"/>
        </w:rPr>
        <w:t xml:space="preserve">                                        РЕШЕНИЕ</w:t>
      </w:r>
    </w:p>
    <w:p w:rsidR="00F00DC9" w:rsidRPr="00F00DC9" w:rsidRDefault="00F00DC9" w:rsidP="00F00DC9">
      <w:pPr>
        <w:pStyle w:val="2"/>
        <w:spacing w:line="360" w:lineRule="exact"/>
        <w:rPr>
          <w:sz w:val="32"/>
          <w:szCs w:val="32"/>
        </w:rPr>
      </w:pPr>
      <w:r w:rsidRPr="00F00DC9">
        <w:rPr>
          <w:sz w:val="32"/>
          <w:szCs w:val="32"/>
        </w:rPr>
        <w:t xml:space="preserve">     </w:t>
      </w:r>
    </w:p>
    <w:p w:rsidR="00F00DC9" w:rsidRPr="00F00DC9" w:rsidRDefault="00F00DC9" w:rsidP="00F00DC9">
      <w:pPr>
        <w:pStyle w:val="2"/>
        <w:rPr>
          <w:szCs w:val="28"/>
        </w:rPr>
      </w:pPr>
    </w:p>
    <w:p w:rsidR="00F00DC9" w:rsidRPr="00F00DC9" w:rsidRDefault="00F00DC9" w:rsidP="00F00DC9">
      <w:pPr>
        <w:pStyle w:val="2"/>
        <w:tabs>
          <w:tab w:val="center" w:pos="4656"/>
        </w:tabs>
        <w:ind w:firstLine="0"/>
        <w:jc w:val="left"/>
      </w:pPr>
      <w:r w:rsidRPr="00F00DC9">
        <w:t>от  25.10.2013                                                                                               №  46</w:t>
      </w:r>
    </w:p>
    <w:p w:rsidR="00F00DC9" w:rsidRPr="00F00DC9" w:rsidRDefault="00F00DC9" w:rsidP="00F00DC9">
      <w:pPr>
        <w:pStyle w:val="2"/>
        <w:tabs>
          <w:tab w:val="center" w:pos="4656"/>
        </w:tabs>
        <w:jc w:val="left"/>
      </w:pPr>
      <w:r w:rsidRPr="00F00DC9">
        <w:t xml:space="preserve">                                               с. Рожки</w:t>
      </w:r>
    </w:p>
    <w:p w:rsidR="00F00DC9" w:rsidRPr="00F00DC9" w:rsidRDefault="00F00DC9" w:rsidP="00F00DC9">
      <w:pPr>
        <w:spacing w:after="0" w:line="480" w:lineRule="exact"/>
        <w:rPr>
          <w:rFonts w:ascii="Times New Roman" w:hAnsi="Times New Roman" w:cs="Times New Roman"/>
        </w:rPr>
      </w:pPr>
    </w:p>
    <w:p w:rsidR="00F00DC9" w:rsidRPr="00F00DC9" w:rsidRDefault="00F00DC9" w:rsidP="00F00D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C9">
        <w:rPr>
          <w:rFonts w:ascii="Times New Roman" w:hAnsi="Times New Roman" w:cs="Times New Roman"/>
          <w:b/>
          <w:sz w:val="28"/>
          <w:szCs w:val="28"/>
        </w:rPr>
        <w:t xml:space="preserve">О порядке формирования и использования бюджетных ассигнований дорожного фонда муниципального образования </w:t>
      </w:r>
      <w:proofErr w:type="spellStart"/>
      <w:r w:rsidRPr="00F00DC9"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В соответствии с частью 5 статьи 179.4 Бюджетного кодекса Российской Федерации, Положением о бюджетном процессе, утвержденного решением 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сельской Думы от 04.02.2011 № 3, 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1. </w:t>
      </w:r>
      <w:r w:rsidRPr="00F00DC9">
        <w:rPr>
          <w:rFonts w:ascii="Times New Roman" w:hAnsi="Times New Roman" w:cs="Times New Roman"/>
        </w:rPr>
        <w:t xml:space="preserve"> </w:t>
      </w:r>
      <w:r w:rsidRPr="00F00DC9">
        <w:rPr>
          <w:rFonts w:ascii="Times New Roman" w:hAnsi="Times New Roman" w:cs="Times New Roman"/>
          <w:sz w:val="28"/>
          <w:szCs w:val="28"/>
        </w:rPr>
        <w:t xml:space="preserve">Утвердить Порядок формирования и использования бюджетных ассигнований Дорожного фонда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поселение. 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2. Опубликовать настоящее решение в Информационном бюллетене органов местного самоуправления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3. Настоящее решение вступает в силу после его официального опубликования.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Глава поселения, 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председатель сельской Думы   </w:t>
      </w:r>
      <w:r w:rsidR="005114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F00DC9">
        <w:rPr>
          <w:rFonts w:ascii="Times New Roman" w:hAnsi="Times New Roman" w:cs="Times New Roman"/>
          <w:sz w:val="28"/>
          <w:szCs w:val="28"/>
        </w:rPr>
        <w:t>А.Г.Беляев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ind w:left="4500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>УТВЕРЖДЕН</w:t>
      </w:r>
    </w:p>
    <w:p w:rsidR="00F00DC9" w:rsidRPr="00F00DC9" w:rsidRDefault="00F00DC9" w:rsidP="00F00DC9">
      <w:pPr>
        <w:spacing w:after="0"/>
        <w:ind w:left="4500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сельской Думы от  25.10.2013   №  46                                                </w:t>
      </w:r>
    </w:p>
    <w:p w:rsidR="00F00DC9" w:rsidRPr="00F00DC9" w:rsidRDefault="00F00DC9" w:rsidP="00F00DC9">
      <w:pPr>
        <w:spacing w:after="0"/>
        <w:ind w:left="450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C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00DC9" w:rsidRPr="00F00DC9" w:rsidRDefault="00F00DC9" w:rsidP="00F00D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C9">
        <w:rPr>
          <w:rFonts w:ascii="Times New Roman" w:hAnsi="Times New Roman" w:cs="Times New Roman"/>
          <w:b/>
          <w:sz w:val="28"/>
          <w:szCs w:val="28"/>
        </w:rPr>
        <w:t>формирования и использования бюджетных ассигнований Дорожного фонда</w:t>
      </w:r>
    </w:p>
    <w:p w:rsidR="00F00DC9" w:rsidRPr="00F00DC9" w:rsidRDefault="00F00DC9" w:rsidP="00F00D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C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F00DC9"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F00DC9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F00DC9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1. Настоящий Порядок формирования и использования бюджетных ассигнований дорожного фонда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района Кировской области (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далее-Порядок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) устанавливает правила формирования и использования бюджетных ассигнований дорожного фонда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 2. </w:t>
      </w:r>
      <w:proofErr w:type="gramStart"/>
      <w:r w:rsidRPr="00F00DC9">
        <w:rPr>
          <w:rFonts w:ascii="Times New Roman" w:hAnsi="Times New Roman" w:cs="Times New Roman"/>
          <w:sz w:val="28"/>
          <w:szCs w:val="28"/>
        </w:rPr>
        <w:t xml:space="preserve">Дорожный фонд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района Кировской области (далее - Дорожный фонд) - это часть средств бюджета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proofErr w:type="gram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 Главным распорядителем средств дорожного фонда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является администрация 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3. Объем бюджетных ассигнований Дорожного фонда утверждается решением  сельской Думы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о бюджете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на очередной финансовый год и плановый период в </w:t>
      </w:r>
      <w:r w:rsidRPr="00F00DC9">
        <w:rPr>
          <w:rFonts w:ascii="Times New Roman" w:hAnsi="Times New Roman" w:cs="Times New Roman"/>
          <w:sz w:val="28"/>
          <w:szCs w:val="28"/>
        </w:rPr>
        <w:lastRenderedPageBreak/>
        <w:t xml:space="preserve">размере не менее прогнозируемого объема доходов бюджета муниципального образования 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 Администрация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осуществляет распределение средств дорожного фонда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на очередной финансовый год и плановый период по следующим направлениям расходов: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4.1. Содержание автомобильных дорог общего пользования местного значения муниципального образования 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(включая обследования, разработку проектно-сметной документации, проведение необходимых экспертиз).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4.2. Капитальный ремонт, ремонт и содержание автомобильных дорог общего пользования местного значения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поселение, (включая инженерные изыскания (обследования), разработку проектно-сметной документации, проверка достоверности определения сметной стоимости в региональном центре ценообразования).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4.3. Капитальный ремонт и ремонт дворовых территорий многоквартирных домов, проездов к дворовым территориям многоквартирных домов</w:t>
      </w:r>
      <w:r w:rsidRPr="00F00DC9">
        <w:rPr>
          <w:rFonts w:ascii="Times New Roman" w:hAnsi="Times New Roman" w:cs="Times New Roman"/>
        </w:rPr>
        <w:t>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4.4.  Проектирование, строительство, реконструкцию, капитальный ремонт, ремонт и содержание автомобильных дорог общего пользования местного значения, в том числе искусственных сооружений, расположенных на них.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4.5. Иные мероприятия, в том числе научно-исследовательские и опытно-конструкторские работы, связанные с осуществлением деятельности по проектированию, строительству, реконструкции, капитальному ремонту и содержанию автомобильных дорог общего пользования местного значения.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 5. Перечень объектов капитального ремонта, ремонта автомобильных дорог общего пользования местного значения утверждается постановлением администрации 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 6. Перечисление безвозмездных поступлений от физического или юридического лица в дорожный фонд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поселение, в том числе добровольных пожертвований, осуществляется после заключения договора пожертвования между указанным физическим или юридическим лицом, с одной стороны и администрацией 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сельского поселения, с другой стороны.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        7. </w:t>
      </w:r>
      <w:r w:rsidRPr="00F00DC9">
        <w:rPr>
          <w:rFonts w:ascii="Times New Roman" w:hAnsi="Times New Roman" w:cs="Times New Roman"/>
        </w:rPr>
        <w:t xml:space="preserve"> </w:t>
      </w:r>
      <w:r w:rsidRPr="00F00DC9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бюджетные ассигнования дорожного фонда, направляются на увеличение бюджетных ассигнований Дорожного фонда в очередном финансовом году.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lastRenderedPageBreak/>
        <w:t xml:space="preserve">        Объем бюджетных ассигнований дорожного фонда муниципального образования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F00DC9">
        <w:rPr>
          <w:rFonts w:ascii="Times New Roman" w:hAnsi="Times New Roman" w:cs="Times New Roman"/>
          <w:sz w:val="28"/>
          <w:szCs w:val="28"/>
        </w:rPr>
        <w:t xml:space="preserve"> сельское поселение подлежат изменению (корректировке) в текущем финансовом году при изменении объема поступлений.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>_________</w:t>
      </w: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Специалист  администрации  сельского  поселения                                        </w:t>
      </w:r>
      <w:proofErr w:type="spellStart"/>
      <w:r w:rsidRPr="00F00DC9"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0DC9" w:rsidRPr="00F00DC9" w:rsidRDefault="00F00DC9" w:rsidP="00F00DC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0DC9">
        <w:rPr>
          <w:rFonts w:ascii="Times New Roman" w:hAnsi="Times New Roman" w:cs="Times New Roman"/>
          <w:sz w:val="28"/>
          <w:szCs w:val="28"/>
        </w:rPr>
        <w:t xml:space="preserve">Разослать  по 1 </w:t>
      </w:r>
      <w:proofErr w:type="spellStart"/>
      <w:proofErr w:type="gramStart"/>
      <w:r w:rsidRPr="00F00DC9"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 w:rsidRPr="00F00DC9">
        <w:rPr>
          <w:rFonts w:ascii="Times New Roman" w:hAnsi="Times New Roman" w:cs="Times New Roman"/>
          <w:sz w:val="28"/>
          <w:szCs w:val="28"/>
        </w:rPr>
        <w:t>,  в дело , в  сельскую Думу, в прокуратуру</w:t>
      </w:r>
    </w:p>
    <w:p w:rsidR="00F00DC9" w:rsidRDefault="00F00DC9" w:rsidP="00F00DC9">
      <w:pPr>
        <w:rPr>
          <w:sz w:val="28"/>
          <w:szCs w:val="28"/>
        </w:rPr>
      </w:pPr>
    </w:p>
    <w:p w:rsidR="00F13A0F" w:rsidRDefault="00F13A0F"/>
    <w:sectPr w:rsidR="00F13A0F" w:rsidSect="00F94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0DC9"/>
    <w:rsid w:val="00511470"/>
    <w:rsid w:val="00F00DC9"/>
    <w:rsid w:val="00F13A0F"/>
    <w:rsid w:val="00F94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F1"/>
  </w:style>
  <w:style w:type="paragraph" w:styleId="2">
    <w:name w:val="heading 2"/>
    <w:basedOn w:val="a"/>
    <w:next w:val="a"/>
    <w:link w:val="20"/>
    <w:semiHidden/>
    <w:unhideWhenUsed/>
    <w:qFormat/>
    <w:rsid w:val="00F00DC9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00DC9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854</Words>
  <Characters>4872</Characters>
  <Application>Microsoft Office Word</Application>
  <DocSecurity>0</DocSecurity>
  <Lines>40</Lines>
  <Paragraphs>11</Paragraphs>
  <ScaleCrop>false</ScaleCrop>
  <Company>Microsoft</Company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селсовет</cp:lastModifiedBy>
  <cp:revision>5</cp:revision>
  <cp:lastPrinted>2019-10-31T14:18:00Z</cp:lastPrinted>
  <dcterms:created xsi:type="dcterms:W3CDTF">2014-11-17T11:19:00Z</dcterms:created>
  <dcterms:modified xsi:type="dcterms:W3CDTF">2019-10-31T14:19:00Z</dcterms:modified>
</cp:coreProperties>
</file>