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19"/>
      </w:tblGrid>
      <w:tr w:rsidR="009B42CD" w:rsidTr="00A322D0">
        <w:tc>
          <w:tcPr>
            <w:tcW w:w="5211" w:type="dxa"/>
          </w:tcPr>
          <w:p w:rsidR="009B42CD" w:rsidRDefault="009B42CD" w:rsidP="009B42CD">
            <w:pPr>
              <w:suppressAutoHyphens w:val="0"/>
              <w:autoSpaceDE w:val="0"/>
              <w:autoSpaceDN w:val="0"/>
              <w:adjustRightInd w:val="0"/>
              <w:spacing w:line="256" w:lineRule="auto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819" w:type="dxa"/>
          </w:tcPr>
          <w:p w:rsidR="009B42CD" w:rsidRDefault="009B42CD" w:rsidP="009B42CD">
            <w:pPr>
              <w:suppressAutoHyphens w:val="0"/>
              <w:autoSpaceDE w:val="0"/>
              <w:autoSpaceDN w:val="0"/>
              <w:adjustRightInd w:val="0"/>
              <w:spacing w:line="256" w:lineRule="auto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 w:rsidRPr="00F57003">
              <w:rPr>
                <w:rFonts w:eastAsia="Calibri"/>
                <w:sz w:val="28"/>
                <w:szCs w:val="28"/>
                <w:lang w:eastAsia="en-US"/>
              </w:rPr>
              <w:t>Приложение</w:t>
            </w:r>
          </w:p>
          <w:p w:rsidR="00E4118A" w:rsidRDefault="00E4118A" w:rsidP="009B42CD">
            <w:pPr>
              <w:suppressAutoHyphens w:val="0"/>
              <w:autoSpaceDE w:val="0"/>
              <w:autoSpaceDN w:val="0"/>
              <w:adjustRightInd w:val="0"/>
              <w:spacing w:line="256" w:lineRule="auto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E4118A" w:rsidRPr="00F57003" w:rsidRDefault="0084708B" w:rsidP="009B42CD">
            <w:pPr>
              <w:suppressAutoHyphens w:val="0"/>
              <w:autoSpaceDE w:val="0"/>
              <w:autoSpaceDN w:val="0"/>
              <w:adjustRightInd w:val="0"/>
              <w:spacing w:line="256" w:lineRule="auto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УТВЕРЖДЕН</w:t>
            </w:r>
          </w:p>
          <w:p w:rsidR="009B42CD" w:rsidRPr="00F57003" w:rsidRDefault="009B42CD" w:rsidP="009B42CD">
            <w:pPr>
              <w:suppressAutoHyphens w:val="0"/>
              <w:autoSpaceDE w:val="0"/>
              <w:autoSpaceDN w:val="0"/>
              <w:adjustRightInd w:val="0"/>
              <w:spacing w:line="256" w:lineRule="auto"/>
              <w:ind w:firstLine="5103"/>
              <w:outlineLvl w:val="0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B42CD" w:rsidRPr="00F57003" w:rsidRDefault="00E4118A" w:rsidP="00A322D0">
            <w:pPr>
              <w:suppressAutoHyphens w:val="0"/>
              <w:autoSpaceDE w:val="0"/>
              <w:autoSpaceDN w:val="0"/>
              <w:adjustRightInd w:val="0"/>
              <w:spacing w:line="256" w:lineRule="auto"/>
              <w:ind w:left="34" w:right="175" w:firstLine="1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постановлением</w:t>
            </w:r>
            <w:r w:rsidR="00A322D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B42CD" w:rsidRPr="00F57003">
              <w:rPr>
                <w:rFonts w:eastAsia="Calibri"/>
                <w:sz w:val="28"/>
                <w:szCs w:val="28"/>
                <w:lang w:eastAsia="en-US"/>
              </w:rPr>
              <w:t>администрации</w:t>
            </w:r>
          </w:p>
          <w:p w:rsidR="009B42CD" w:rsidRPr="00F57003" w:rsidRDefault="009B42CD" w:rsidP="00A322D0">
            <w:pPr>
              <w:suppressAutoHyphens w:val="0"/>
              <w:autoSpaceDE w:val="0"/>
              <w:autoSpaceDN w:val="0"/>
              <w:adjustRightInd w:val="0"/>
              <w:spacing w:line="256" w:lineRule="auto"/>
              <w:ind w:right="56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Малмыж</w:t>
            </w:r>
            <w:r w:rsidRPr="00F57003">
              <w:rPr>
                <w:rFonts w:eastAsia="Calibri"/>
                <w:sz w:val="28"/>
                <w:szCs w:val="28"/>
                <w:lang w:eastAsia="en-US"/>
              </w:rPr>
              <w:t>ского района</w:t>
            </w:r>
          </w:p>
          <w:p w:rsidR="009B42CD" w:rsidRPr="009B42CD" w:rsidRDefault="003171A6" w:rsidP="009619FC">
            <w:pPr>
              <w:suppressAutoHyphens w:val="0"/>
              <w:autoSpaceDE w:val="0"/>
              <w:autoSpaceDN w:val="0"/>
              <w:adjustRightInd w:val="0"/>
              <w:spacing w:line="256" w:lineRule="auto"/>
              <w:ind w:left="34"/>
              <w:jc w:val="both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9B42CD" w:rsidRPr="00F57003">
              <w:rPr>
                <w:rFonts w:eastAsia="Calibri"/>
                <w:sz w:val="28"/>
                <w:szCs w:val="28"/>
                <w:lang w:eastAsia="en-US"/>
              </w:rPr>
              <w:t>т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619FC">
              <w:rPr>
                <w:rFonts w:eastAsia="Calibri"/>
                <w:sz w:val="28"/>
                <w:szCs w:val="28"/>
                <w:lang w:eastAsia="en-US"/>
              </w:rPr>
              <w:t>20.12.2019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619F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9B42CD" w:rsidRPr="00F57003">
              <w:rPr>
                <w:rFonts w:eastAsia="Calibri"/>
                <w:sz w:val="28"/>
                <w:szCs w:val="28"/>
                <w:lang w:eastAsia="en-US"/>
              </w:rPr>
              <w:t>№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619FC">
              <w:rPr>
                <w:rFonts w:eastAsia="Calibri"/>
                <w:sz w:val="28"/>
                <w:szCs w:val="28"/>
                <w:lang w:eastAsia="en-US"/>
              </w:rPr>
              <w:t>694</w:t>
            </w:r>
          </w:p>
        </w:tc>
      </w:tr>
    </w:tbl>
    <w:p w:rsidR="009B42CD" w:rsidRDefault="009B42CD" w:rsidP="009B42CD">
      <w:pPr>
        <w:suppressAutoHyphens w:val="0"/>
        <w:autoSpaceDE w:val="0"/>
        <w:autoSpaceDN w:val="0"/>
        <w:adjustRightInd w:val="0"/>
        <w:spacing w:line="256" w:lineRule="auto"/>
        <w:outlineLvl w:val="0"/>
        <w:rPr>
          <w:rFonts w:eastAsia="Calibri"/>
          <w:sz w:val="28"/>
          <w:szCs w:val="28"/>
          <w:lang w:eastAsia="en-US"/>
        </w:rPr>
      </w:pPr>
    </w:p>
    <w:p w:rsidR="009B42CD" w:rsidRPr="00F57003" w:rsidRDefault="009B42CD" w:rsidP="009B42CD">
      <w:pPr>
        <w:suppressAutoHyphens w:val="0"/>
        <w:spacing w:after="160" w:line="256" w:lineRule="auto"/>
        <w:jc w:val="center"/>
        <w:rPr>
          <w:rFonts w:eastAsia="@Arial Unicode MS"/>
          <w:b/>
          <w:color w:val="000000"/>
          <w:sz w:val="28"/>
          <w:szCs w:val="28"/>
          <w:lang w:eastAsia="en-US"/>
        </w:rPr>
      </w:pPr>
    </w:p>
    <w:p w:rsidR="00A322D0" w:rsidRDefault="00A322D0" w:rsidP="0084708B">
      <w:pPr>
        <w:suppressAutoHyphens w:val="0"/>
        <w:spacing w:line="256" w:lineRule="auto"/>
        <w:jc w:val="center"/>
        <w:rPr>
          <w:rFonts w:eastAsia="@Arial Unicode MS"/>
          <w:b/>
          <w:color w:val="000000"/>
          <w:sz w:val="28"/>
          <w:szCs w:val="28"/>
          <w:lang w:eastAsia="en-US"/>
        </w:rPr>
      </w:pPr>
      <w:r>
        <w:rPr>
          <w:rFonts w:eastAsia="@Arial Unicode MS"/>
          <w:b/>
          <w:color w:val="000000"/>
          <w:sz w:val="28"/>
          <w:szCs w:val="28"/>
          <w:lang w:eastAsia="en-US"/>
        </w:rPr>
        <w:t>ПЕРЕЧЕНЬ</w:t>
      </w:r>
    </w:p>
    <w:p w:rsidR="009B42CD" w:rsidRDefault="009B42CD" w:rsidP="003171A6">
      <w:pPr>
        <w:suppressAutoHyphens w:val="0"/>
        <w:spacing w:after="160" w:line="256" w:lineRule="auto"/>
        <w:jc w:val="center"/>
        <w:rPr>
          <w:rFonts w:eastAsia="@Arial Unicode MS"/>
          <w:b/>
          <w:color w:val="000000"/>
          <w:sz w:val="28"/>
          <w:szCs w:val="28"/>
          <w:lang w:eastAsia="en-US"/>
        </w:rPr>
      </w:pPr>
      <w:r w:rsidRPr="00F57003">
        <w:rPr>
          <w:rFonts w:eastAsia="@Arial Unicode MS"/>
          <w:b/>
          <w:color w:val="000000"/>
          <w:sz w:val="28"/>
          <w:szCs w:val="28"/>
          <w:lang w:eastAsia="en-US"/>
        </w:rPr>
        <w:t xml:space="preserve">муниципальных услуг, оказываемых администрацией </w:t>
      </w:r>
      <w:r>
        <w:rPr>
          <w:rFonts w:eastAsia="@Arial Unicode MS"/>
          <w:b/>
          <w:color w:val="000000"/>
          <w:sz w:val="28"/>
          <w:szCs w:val="28"/>
          <w:lang w:eastAsia="en-US"/>
        </w:rPr>
        <w:t>Малмыж</w:t>
      </w:r>
      <w:r w:rsidR="00E4118A">
        <w:rPr>
          <w:rFonts w:eastAsia="@Arial Unicode MS"/>
          <w:b/>
          <w:color w:val="000000"/>
          <w:sz w:val="28"/>
          <w:szCs w:val="28"/>
          <w:lang w:eastAsia="en-US"/>
        </w:rPr>
        <w:t>ского</w:t>
      </w:r>
      <w:r w:rsidRPr="00F57003">
        <w:rPr>
          <w:rFonts w:eastAsia="@Arial Unicode MS"/>
          <w:b/>
          <w:color w:val="000000"/>
          <w:sz w:val="28"/>
          <w:szCs w:val="28"/>
          <w:lang w:eastAsia="en-US"/>
        </w:rPr>
        <w:t xml:space="preserve"> района Кировской области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3827"/>
      </w:tblGrid>
      <w:tr w:rsidR="003171A6" w:rsidRPr="003171A6" w:rsidTr="0084708B">
        <w:trPr>
          <w:tblHeader/>
        </w:trPr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b/>
                <w:lang w:eastAsia="en-US"/>
              </w:rPr>
            </w:pPr>
            <w:r w:rsidRPr="003171A6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3171A6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3171A6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jc w:val="center"/>
              <w:rPr>
                <w:b/>
              </w:rPr>
            </w:pPr>
            <w:r w:rsidRPr="003171A6">
              <w:rPr>
                <w:b/>
              </w:rPr>
              <w:t>Наименование услуги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jc w:val="center"/>
              <w:rPr>
                <w:b/>
              </w:rPr>
            </w:pPr>
            <w:r w:rsidRPr="003171A6">
              <w:rPr>
                <w:b/>
              </w:rPr>
              <w:t>Орган администрации Малмыжского района, ответственный за предоставление муниципальной услуги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земельных участков, находящихся в муниципальной собственности, на которых располож</w:t>
            </w:r>
            <w:r w:rsidR="00E4118A">
              <w:rPr>
                <w:rFonts w:eastAsia="Calibri"/>
                <w:lang w:eastAsia="en-US"/>
              </w:rPr>
              <w:t>ены здания строения, сооружения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jc w:val="both"/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земельных участков, находящихся в муниципальной собственности и расположенных за пределами границ населенных пунктов, для ведения личного подсобного хозяйства без пра</w:t>
            </w:r>
            <w:r w:rsidR="00E4118A">
              <w:rPr>
                <w:rFonts w:eastAsia="Calibri"/>
                <w:lang w:eastAsia="en-US"/>
              </w:rPr>
              <w:t>ва возведения зданий и строений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земельного участка в аренду под существующим индивидуальным жилым домом из земель, находящихся в муниципальной собственности и государственная собственность на которые не разг</w:t>
            </w:r>
            <w:r w:rsidR="00E4118A">
              <w:rPr>
                <w:rFonts w:eastAsia="Calibri"/>
                <w:lang w:eastAsia="en-US"/>
              </w:rPr>
              <w:t>раничена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земельного участка в собственность за плату под существующим индивидуальным жилым домом из земель, находящихся в муниципальной собственности и государственная собственн</w:t>
            </w:r>
            <w:r w:rsidR="00E4118A">
              <w:rPr>
                <w:rFonts w:eastAsia="Calibri"/>
                <w:lang w:eastAsia="en-US"/>
              </w:rPr>
              <w:t>ость на которые не разграничена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информации об объектах недвижимого имущества, находящихся в муниципальной с</w:t>
            </w:r>
            <w:r w:rsidR="00E4118A">
              <w:rPr>
                <w:rFonts w:eastAsia="Calibri"/>
                <w:lang w:eastAsia="en-US"/>
              </w:rPr>
              <w:t>обственности Малмыжского района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 xml:space="preserve">Реализация преимущественного права выкупа имущества, находящегося в муниципальной собственности муниципального образования </w:t>
            </w:r>
            <w:proofErr w:type="spellStart"/>
            <w:r w:rsidRPr="003171A6">
              <w:rPr>
                <w:rFonts w:eastAsia="Calibri"/>
                <w:lang w:eastAsia="en-US"/>
              </w:rPr>
              <w:t>Малмыжский</w:t>
            </w:r>
            <w:proofErr w:type="spellEnd"/>
            <w:r w:rsidRPr="003171A6">
              <w:rPr>
                <w:rFonts w:eastAsia="Calibri"/>
                <w:lang w:eastAsia="en-US"/>
              </w:rPr>
              <w:t xml:space="preserve"> муници</w:t>
            </w:r>
            <w:r w:rsidR="00E4118A">
              <w:rPr>
                <w:rFonts w:eastAsia="Calibri"/>
                <w:lang w:eastAsia="en-US"/>
              </w:rPr>
              <w:t>пальный район Кировской области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lastRenderedPageBreak/>
              <w:t>7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земельных участков в постоянное (бессрочное) пользование, в собственность бесплатно, в безвозмездное срочное пользование под существующими нежилыми объектами из земель находящихся в муниципальной собственности и государственная собственн</w:t>
            </w:r>
            <w:r w:rsidR="00E4118A">
              <w:rPr>
                <w:rFonts w:eastAsia="Calibri"/>
                <w:lang w:eastAsia="en-US"/>
              </w:rPr>
              <w:t>ость на которые не разграничена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земельных участков в аренду, в собственность, в безвозмездное срочное пользование для целей, не связанных со строительством, из земель, находящихся в муниципальной собственности и государственная собственн</w:t>
            </w:r>
            <w:r w:rsidR="00E4118A">
              <w:rPr>
                <w:rFonts w:eastAsia="Calibri"/>
                <w:lang w:eastAsia="en-US"/>
              </w:rPr>
              <w:t>ость на которые не разграничена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 xml:space="preserve">Предоставление объектов недвижимости, находящихся в собственности муниципального образования </w:t>
            </w:r>
            <w:proofErr w:type="spellStart"/>
            <w:r w:rsidRPr="003171A6">
              <w:rPr>
                <w:rFonts w:eastAsia="Calibri"/>
                <w:lang w:eastAsia="en-US"/>
              </w:rPr>
              <w:t>Малмыжский</w:t>
            </w:r>
            <w:proofErr w:type="spellEnd"/>
            <w:r w:rsidRPr="003171A6">
              <w:rPr>
                <w:rFonts w:eastAsia="Calibri"/>
                <w:lang w:eastAsia="en-US"/>
              </w:rPr>
              <w:t xml:space="preserve"> муниципальный ра</w:t>
            </w:r>
            <w:r w:rsidR="00E4118A">
              <w:rPr>
                <w:rFonts w:eastAsia="Calibri"/>
                <w:lang w:eastAsia="en-US"/>
              </w:rPr>
              <w:t>йон Кировской области, в аренду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proofErr w:type="gramStart"/>
            <w:r w:rsidRPr="003171A6">
              <w:rPr>
                <w:rFonts w:eastAsia="Calibri"/>
                <w:lang w:eastAsia="en-US"/>
              </w:rPr>
              <w:t>Предоставление земельных участков, находящихся в собственности Малмыжского района, на которых расположены здания, строения, сооружения, в собственность, аренду, безвозмездное (срочное), пост</w:t>
            </w:r>
            <w:r w:rsidR="00E4118A">
              <w:rPr>
                <w:rFonts w:eastAsia="Calibri"/>
                <w:lang w:eastAsia="en-US"/>
              </w:rPr>
              <w:t>оянное (бессрочное) пользование</w:t>
            </w:r>
            <w:proofErr w:type="gramEnd"/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земельных участков, находящихся в собственности Малмыжского района, для индивидуального жилищного строительства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земельного участка в аренду под существующими нежилыми объектами из земель, находящихся в муниципальной собственности и государственная собственн</w:t>
            </w:r>
            <w:r w:rsidR="00E4118A">
              <w:rPr>
                <w:rFonts w:eastAsia="Calibri"/>
                <w:lang w:eastAsia="en-US"/>
              </w:rPr>
              <w:t>ость на которые не разграничена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земельного участка под существующим индивидуальным домом в собственность безвозмездно из земель, находящихся в муниципальной собственности и государственная собственность на которые не разграничена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Предоставление земельных участков из земель сельскохозяйственного значения, находящихся в муниципальной собственности, для осуществления деяте</w:t>
            </w:r>
            <w:r w:rsidR="00E4118A">
              <w:rPr>
                <w:rFonts w:eastAsia="Calibri"/>
                <w:lang w:eastAsia="en-US"/>
              </w:rPr>
              <w:t>льности фермерского хозяйства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 xml:space="preserve">Бесплатное предоставление гражданам, </w:t>
            </w:r>
            <w:r w:rsidRPr="003171A6">
              <w:rPr>
                <w:rFonts w:eastAsia="Calibri"/>
                <w:lang w:eastAsia="en-US"/>
              </w:rPr>
              <w:lastRenderedPageBreak/>
              <w:t xml:space="preserve">имеющим трех и более детей, земельных участков, находящихся в муниципальной собственности, на территории муниципального образования </w:t>
            </w:r>
            <w:proofErr w:type="spellStart"/>
            <w:r w:rsidRPr="003171A6">
              <w:rPr>
                <w:rFonts w:eastAsia="Calibri"/>
                <w:lang w:eastAsia="en-US"/>
              </w:rPr>
              <w:t>Малмыжский</w:t>
            </w:r>
            <w:proofErr w:type="spellEnd"/>
            <w:r w:rsidRPr="003171A6">
              <w:rPr>
                <w:rFonts w:eastAsia="Calibri"/>
                <w:lang w:eastAsia="en-US"/>
              </w:rPr>
              <w:t xml:space="preserve"> муниципальный район Кировской области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</w:pPr>
            <w:r>
              <w:lastRenderedPageBreak/>
              <w:t>о</w:t>
            </w:r>
            <w:r w:rsidR="003171A6" w:rsidRPr="003171A6">
              <w:t xml:space="preserve">тдел по управлению </w:t>
            </w:r>
            <w:r w:rsidR="003171A6" w:rsidRPr="003171A6">
              <w:lastRenderedPageBreak/>
              <w:t>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lastRenderedPageBreak/>
              <w:t>16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 xml:space="preserve">Выдача разрешения на использование земель или земельных участков, находящихся в собственности муниципального образования  </w:t>
            </w:r>
            <w:proofErr w:type="spellStart"/>
            <w:r w:rsidRPr="003171A6">
              <w:rPr>
                <w:rFonts w:eastAsia="Calibri"/>
                <w:lang w:eastAsia="en-US"/>
              </w:rPr>
              <w:t>Малмыжский</w:t>
            </w:r>
            <w:proofErr w:type="spellEnd"/>
            <w:r w:rsidRPr="003171A6">
              <w:rPr>
                <w:rFonts w:eastAsia="Calibri"/>
                <w:lang w:eastAsia="en-US"/>
              </w:rPr>
              <w:t xml:space="preserve"> муниципальный район Кировской области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Заключение соглашения об установлении сервитута в отношении земельных участков (частей земельных участков), расположенных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Утверждение схемы расположения земельного участка или земельных участков на кадастровом плане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E4118A" w:rsidP="003171A6">
            <w:pPr>
              <w:suppressAutoHyphens w:val="0"/>
              <w:spacing w:after="160" w:line="254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t>о</w:t>
            </w:r>
            <w:r w:rsidR="003171A6" w:rsidRPr="003171A6">
              <w:t>тдел по управлению муниципальным имуществом и земельными ресурсами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19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Выдача разрешения на строительство объекта капитального строительства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Выдача разрешения на ввод объекта в эксплуатацию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Выдача разрешения на установку и эксплуатацию рекламных конструкций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Согласование переустройства и (или) перепланировки жилого помещения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spacing w:after="160" w:line="25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Принятие решения о переводе жилого помещения в нежилое помещение или нежилого помещения в жилое помещение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spacing w:after="160" w:line="25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@Arial Unicode MS"/>
                <w:lang w:eastAsia="en-US"/>
              </w:rPr>
              <w:t>Выдача градостроительного плана земельного участка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spacing w:after="160" w:line="25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Выдача сведений из информационной системы обеспечения градостроительной деятельности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spacing w:after="160" w:line="25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@Arial Unicode MS"/>
                <w:lang w:eastAsia="en-US"/>
              </w:rPr>
              <w:t xml:space="preserve">Предоставление разрешения на условно разрешенный вид использования земельного участка или объекта капитального строительства, расположенного на территории </w:t>
            </w:r>
            <w:r w:rsidRPr="003171A6">
              <w:rPr>
                <w:rFonts w:eastAsia="@Arial Unicode MS"/>
                <w:lang w:eastAsia="en-US"/>
              </w:rPr>
              <w:lastRenderedPageBreak/>
              <w:t>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spacing w:after="160" w:line="25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lastRenderedPageBreak/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lastRenderedPageBreak/>
              <w:t>27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@Arial Unicode MS"/>
                <w:lang w:eastAsia="en-US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spacing w:after="160" w:line="25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shd w:val="clear" w:color="auto" w:fill="FFFFFF"/>
                <w:lang w:eastAsia="en-US"/>
              </w:rPr>
              <w:t>Внесение изменений в разрешение на строительство объекта капитального строительства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spacing w:after="160" w:line="25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29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Принятие решения о подготовке документации по планировке территории в границах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autoSpaceDE w:val="0"/>
              <w:jc w:val="both"/>
              <w:rPr>
                <w:rFonts w:eastAsia="Calibri"/>
                <w:lang w:eastAsia="en-US"/>
              </w:rPr>
            </w:pPr>
            <w:proofErr w:type="gramStart"/>
            <w:r w:rsidRPr="003171A6">
              <w:rPr>
                <w:rFonts w:eastAsia="Calibri"/>
                <w:lang w:eastAsia="en-US"/>
              </w:rPr>
              <w:t>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spacing w:after="160" w:line="25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autoSpaceDE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 xml:space="preserve">Направление уведомления о соответствии </w:t>
            </w:r>
            <w:proofErr w:type="gramStart"/>
            <w:r w:rsidRPr="003171A6">
              <w:rPr>
                <w:rFonts w:eastAsia="Calibri"/>
                <w:lang w:eastAsia="en-US"/>
              </w:rPr>
              <w:t>построенных</w:t>
            </w:r>
            <w:proofErr w:type="gramEnd"/>
            <w:r w:rsidRPr="003171A6">
              <w:rPr>
                <w:rFonts w:eastAsia="Calibri"/>
                <w:lang w:eastAsia="en-US"/>
              </w:rP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spacing w:after="160" w:line="256" w:lineRule="auto"/>
              <w:jc w:val="both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отдел архитектуры, строительства и ЖКИ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 xml:space="preserve">Учет детей, подлежащих </w:t>
            </w:r>
            <w:proofErr w:type="gramStart"/>
            <w:r w:rsidRPr="003171A6">
              <w:rPr>
                <w:rFonts w:eastAsia="Calibri"/>
                <w:lang w:eastAsia="en-US"/>
              </w:rPr>
              <w:t>обучению по</w:t>
            </w:r>
            <w:proofErr w:type="gramEnd"/>
            <w:r w:rsidRPr="003171A6">
              <w:rPr>
                <w:rFonts w:eastAsia="Calibri"/>
                <w:lang w:eastAsia="en-US"/>
              </w:rPr>
              <w:t xml:space="preserve"> образовательным программам дошкольного образования в организациях, осуществляющих образовательную деятельность по образовательным программам дошкольного образования, расположенных на территории муниципального образования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управление образования администрации Малмыжского района</w:t>
            </w:r>
          </w:p>
        </w:tc>
      </w:tr>
      <w:tr w:rsidR="003171A6" w:rsidTr="0084708B">
        <w:tc>
          <w:tcPr>
            <w:tcW w:w="675" w:type="dxa"/>
          </w:tcPr>
          <w:p w:rsidR="003171A6" w:rsidRPr="003171A6" w:rsidRDefault="003171A6" w:rsidP="003171A6">
            <w:pPr>
              <w:suppressAutoHyphens w:val="0"/>
              <w:jc w:val="center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5245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shd w:val="clear" w:color="auto" w:fill="FFFFFF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Присвоение квалификационных категорий спортивным судьям «Спортивный судья третьей категории» и «Спортивный судья второй категории»</w:t>
            </w:r>
          </w:p>
        </w:tc>
        <w:tc>
          <w:tcPr>
            <w:tcW w:w="3827" w:type="dxa"/>
          </w:tcPr>
          <w:p w:rsidR="003171A6" w:rsidRPr="003171A6" w:rsidRDefault="003171A6" w:rsidP="003171A6">
            <w:pPr>
              <w:suppressAutoHyphens w:val="0"/>
              <w:jc w:val="both"/>
              <w:rPr>
                <w:rFonts w:eastAsia="Calibri"/>
                <w:lang w:eastAsia="en-US"/>
              </w:rPr>
            </w:pPr>
            <w:r w:rsidRPr="003171A6">
              <w:rPr>
                <w:rFonts w:eastAsia="Calibri"/>
                <w:lang w:eastAsia="en-US"/>
              </w:rPr>
              <w:t>управление культуры, молодежной политики и спорта администрации Малмыжского района</w:t>
            </w:r>
          </w:p>
        </w:tc>
      </w:tr>
    </w:tbl>
    <w:p w:rsidR="009B42CD" w:rsidRDefault="009B42CD"/>
    <w:p w:rsidR="00A322D0" w:rsidRDefault="00A322D0"/>
    <w:p w:rsidR="00A322D0" w:rsidRDefault="00A322D0" w:rsidP="00A322D0">
      <w:pPr>
        <w:jc w:val="center"/>
      </w:pPr>
      <w:r>
        <w:t>____________</w:t>
      </w:r>
    </w:p>
    <w:sectPr w:rsidR="00A322D0" w:rsidSect="003171A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DE3" w:rsidRDefault="00A82DE3" w:rsidP="003171A6">
      <w:r>
        <w:separator/>
      </w:r>
    </w:p>
  </w:endnote>
  <w:endnote w:type="continuationSeparator" w:id="0">
    <w:p w:rsidR="00A82DE3" w:rsidRDefault="00A82DE3" w:rsidP="00317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DE3" w:rsidRDefault="00A82DE3" w:rsidP="003171A6">
      <w:r>
        <w:separator/>
      </w:r>
    </w:p>
  </w:footnote>
  <w:footnote w:type="continuationSeparator" w:id="0">
    <w:p w:rsidR="00A82DE3" w:rsidRDefault="00A82DE3" w:rsidP="00317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066356"/>
      <w:docPartObj>
        <w:docPartGallery w:val="Page Numbers (Top of Page)"/>
        <w:docPartUnique/>
      </w:docPartObj>
    </w:sdtPr>
    <w:sdtEndPr/>
    <w:sdtContent>
      <w:p w:rsidR="003171A6" w:rsidRDefault="003171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9FC">
          <w:rPr>
            <w:noProof/>
          </w:rPr>
          <w:t>4</w:t>
        </w:r>
        <w:r>
          <w:fldChar w:fldCharType="end"/>
        </w:r>
      </w:p>
    </w:sdtContent>
  </w:sdt>
  <w:p w:rsidR="003171A6" w:rsidRDefault="003171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2CD"/>
    <w:rsid w:val="0000698A"/>
    <w:rsid w:val="003171A6"/>
    <w:rsid w:val="00343406"/>
    <w:rsid w:val="003652DB"/>
    <w:rsid w:val="003D1AB5"/>
    <w:rsid w:val="0084708B"/>
    <w:rsid w:val="008C6F0E"/>
    <w:rsid w:val="009619FC"/>
    <w:rsid w:val="009B42CD"/>
    <w:rsid w:val="00A322D0"/>
    <w:rsid w:val="00A82DE3"/>
    <w:rsid w:val="00C53F8E"/>
    <w:rsid w:val="00E4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71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71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3171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71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470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708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171A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71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3171A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71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4708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708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7</cp:revision>
  <cp:lastPrinted>2019-12-10T11:58:00Z</cp:lastPrinted>
  <dcterms:created xsi:type="dcterms:W3CDTF">2019-09-16T11:49:00Z</dcterms:created>
  <dcterms:modified xsi:type="dcterms:W3CDTF">2019-12-20T11:52:00Z</dcterms:modified>
</cp:coreProperties>
</file>