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F84C" w14:textId="18AC9718" w:rsidR="00D128B7" w:rsidRDefault="00D128B7" w:rsidP="00D128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28B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АДМИНИСТРАЦИЯ МАЛМЫЖСКОГО </w:t>
      </w:r>
      <w:r w:rsidR="0097259D">
        <w:rPr>
          <w:rFonts w:ascii="Times New Roman" w:hAnsi="Times New Roman"/>
          <w:b/>
          <w:sz w:val="28"/>
          <w:szCs w:val="28"/>
        </w:rPr>
        <w:t>РАЙОНА</w:t>
      </w:r>
    </w:p>
    <w:p w14:paraId="3206751A" w14:textId="6659B3D3" w:rsidR="0097259D" w:rsidRDefault="00D128B7" w:rsidP="00D128B7">
      <w:pPr>
        <w:spacing w:after="0" w:line="6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97259D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4147F5B8" w14:textId="437B257B" w:rsidR="0097259D" w:rsidRDefault="0097259D" w:rsidP="00D128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00AA75B4" w14:textId="77777777" w:rsidR="0097259D" w:rsidRDefault="0097259D" w:rsidP="009725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6723669" w14:textId="0E8784EB" w:rsidR="0097259D" w:rsidRDefault="005F3BF0" w:rsidP="0097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22.05.2024</w:t>
      </w:r>
      <w:r w:rsidR="0097259D">
        <w:rPr>
          <w:rFonts w:ascii="Times New Roman" w:hAnsi="Times New Roman"/>
          <w:sz w:val="28"/>
          <w:szCs w:val="28"/>
        </w:rPr>
        <w:t xml:space="preserve">  </w:t>
      </w:r>
      <w:r w:rsidR="0097259D">
        <w:rPr>
          <w:rFonts w:ascii="Times New Roman" w:hAnsi="Times New Roman"/>
          <w:sz w:val="28"/>
          <w:szCs w:val="28"/>
        </w:rPr>
        <w:tab/>
      </w:r>
      <w:r w:rsidR="0097259D">
        <w:rPr>
          <w:rFonts w:ascii="Times New Roman" w:hAnsi="Times New Roman"/>
          <w:sz w:val="28"/>
          <w:szCs w:val="28"/>
        </w:rPr>
        <w:tab/>
      </w:r>
      <w:r w:rsidR="0097259D">
        <w:rPr>
          <w:rFonts w:ascii="Times New Roman" w:hAnsi="Times New Roman"/>
          <w:sz w:val="28"/>
          <w:szCs w:val="28"/>
        </w:rPr>
        <w:tab/>
      </w:r>
      <w:r w:rsidR="0097259D">
        <w:rPr>
          <w:rFonts w:ascii="Times New Roman" w:hAnsi="Times New Roman"/>
          <w:sz w:val="28"/>
          <w:szCs w:val="28"/>
        </w:rPr>
        <w:tab/>
      </w:r>
      <w:r w:rsidR="0097259D">
        <w:rPr>
          <w:rFonts w:ascii="Times New Roman" w:hAnsi="Times New Roman"/>
          <w:sz w:val="28"/>
          <w:szCs w:val="28"/>
        </w:rPr>
        <w:tab/>
      </w:r>
      <w:r w:rsidR="0097259D">
        <w:rPr>
          <w:rFonts w:ascii="Times New Roman" w:hAnsi="Times New Roman"/>
          <w:sz w:val="28"/>
          <w:szCs w:val="28"/>
        </w:rPr>
        <w:tab/>
      </w:r>
      <w:r w:rsidR="0097259D">
        <w:rPr>
          <w:rFonts w:ascii="Times New Roman" w:hAnsi="Times New Roman"/>
          <w:sz w:val="28"/>
          <w:szCs w:val="28"/>
        </w:rPr>
        <w:tab/>
      </w:r>
      <w:r w:rsidR="0097259D">
        <w:rPr>
          <w:rFonts w:ascii="Times New Roman" w:hAnsi="Times New Roman"/>
          <w:sz w:val="28"/>
          <w:szCs w:val="28"/>
        </w:rPr>
        <w:tab/>
      </w:r>
      <w:r w:rsidR="009725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7259D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359</w:t>
      </w:r>
    </w:p>
    <w:p w14:paraId="069E2095" w14:textId="77777777" w:rsidR="0097259D" w:rsidRDefault="0097259D" w:rsidP="00972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Малмыж</w:t>
      </w:r>
    </w:p>
    <w:p w14:paraId="7B54A936" w14:textId="77777777" w:rsidR="0097259D" w:rsidRDefault="0097259D" w:rsidP="0097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C8432" w14:textId="77777777" w:rsidR="0097259D" w:rsidRDefault="0097259D" w:rsidP="0097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8B19B9" w14:textId="0C765D2B" w:rsidR="002E73C6" w:rsidRPr="001D641A" w:rsidRDefault="008B3941" w:rsidP="002E73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</w:t>
      </w:r>
      <w:r w:rsidR="002E73C6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</w:p>
    <w:p w14:paraId="5170C5FF" w14:textId="77777777" w:rsidR="0097259D" w:rsidRDefault="0097259D" w:rsidP="00972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8AC7D" w14:textId="77777777" w:rsidR="0097259D" w:rsidRDefault="0097259D" w:rsidP="00972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5F01F3" w14:textId="406365FF" w:rsidR="0097259D" w:rsidRPr="009818B7" w:rsidRDefault="0097259D" w:rsidP="00FF33F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259D">
        <w:rPr>
          <w:rFonts w:ascii="Times New Roman" w:hAnsi="Times New Roman"/>
          <w:sz w:val="28"/>
          <w:szCs w:val="28"/>
        </w:rPr>
        <w:tab/>
      </w:r>
      <w:r w:rsidRPr="00475A3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A3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75A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B43C6">
        <w:rPr>
          <w:rFonts w:ascii="Times New Roman" w:hAnsi="Times New Roman"/>
          <w:sz w:val="28"/>
          <w:szCs w:val="28"/>
        </w:rPr>
        <w:t xml:space="preserve"> от 13.07.2020 </w:t>
      </w:r>
      <w:r w:rsidRPr="00475A36">
        <w:rPr>
          <w:rFonts w:ascii="Times New Roman" w:hAnsi="Times New Roman"/>
          <w:sz w:val="28"/>
          <w:szCs w:val="28"/>
        </w:rPr>
        <w:t xml:space="preserve"> №</w:t>
      </w:r>
      <w:r w:rsidR="00023DBB" w:rsidRPr="00023DBB">
        <w:rPr>
          <w:rFonts w:ascii="Times New Roman" w:hAnsi="Times New Roman"/>
          <w:sz w:val="28"/>
          <w:szCs w:val="28"/>
        </w:rPr>
        <w:t xml:space="preserve"> </w:t>
      </w:r>
      <w:r w:rsidR="00023DBB">
        <w:rPr>
          <w:rFonts w:ascii="Times New Roman" w:hAnsi="Times New Roman"/>
          <w:sz w:val="28"/>
          <w:szCs w:val="28"/>
        </w:rPr>
        <w:t xml:space="preserve">189-ФЗ           </w:t>
      </w:r>
      <w:r w:rsidRPr="00475A36">
        <w:rPr>
          <w:rFonts w:ascii="Times New Roman" w:hAnsi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18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положением о </w:t>
      </w:r>
      <w:r w:rsidRPr="003D253C">
        <w:rPr>
          <w:rFonts w:ascii="Times New Roman" w:hAnsi="Times New Roman"/>
          <w:sz w:val="28"/>
          <w:szCs w:val="28"/>
          <w:shd w:val="clear" w:color="auto" w:fill="FFFFFF"/>
        </w:rPr>
        <w:t xml:space="preserve">персонифицированном дополнительном образовании, утвержденном </w:t>
      </w:r>
      <w:r w:rsidR="003F1E07" w:rsidRPr="003D253C">
        <w:rPr>
          <w:rFonts w:ascii="Times New Roman" w:hAnsi="Times New Roman"/>
          <w:sz w:val="28"/>
          <w:szCs w:val="28"/>
        </w:rPr>
        <w:t xml:space="preserve"> постановлением </w:t>
      </w:r>
      <w:r w:rsidR="0097429D" w:rsidRPr="003D253C">
        <w:rPr>
          <w:rFonts w:ascii="Times New Roman" w:hAnsi="Times New Roman"/>
          <w:sz w:val="28"/>
          <w:szCs w:val="28"/>
        </w:rPr>
        <w:t xml:space="preserve"> администрации Малмыжского района</w:t>
      </w:r>
      <w:r w:rsidR="00FF29E6">
        <w:rPr>
          <w:rFonts w:ascii="Times New Roman" w:hAnsi="Times New Roman"/>
          <w:sz w:val="28"/>
          <w:szCs w:val="28"/>
        </w:rPr>
        <w:t xml:space="preserve"> от </w:t>
      </w:r>
      <w:r w:rsidR="00FF29E6" w:rsidRPr="00FF29E6">
        <w:rPr>
          <w:rFonts w:ascii="Times New Roman" w:hAnsi="Times New Roman"/>
          <w:sz w:val="28"/>
          <w:szCs w:val="28"/>
        </w:rPr>
        <w:t>17</w:t>
      </w:r>
      <w:r w:rsidR="00FF29E6">
        <w:rPr>
          <w:rFonts w:ascii="Times New Roman" w:hAnsi="Times New Roman"/>
          <w:sz w:val="28"/>
          <w:szCs w:val="28"/>
        </w:rPr>
        <w:t>.0</w:t>
      </w:r>
      <w:r w:rsidR="00FF29E6" w:rsidRPr="00FF29E6">
        <w:rPr>
          <w:rFonts w:ascii="Times New Roman" w:hAnsi="Times New Roman"/>
          <w:sz w:val="28"/>
          <w:szCs w:val="28"/>
        </w:rPr>
        <w:t>4</w:t>
      </w:r>
      <w:r w:rsidR="00FF29E6">
        <w:rPr>
          <w:rFonts w:ascii="Times New Roman" w:hAnsi="Times New Roman"/>
          <w:sz w:val="28"/>
          <w:szCs w:val="28"/>
        </w:rPr>
        <w:t xml:space="preserve">.2024 № </w:t>
      </w:r>
      <w:r w:rsidR="00FF29E6" w:rsidRPr="00FF29E6">
        <w:rPr>
          <w:rFonts w:ascii="Times New Roman" w:hAnsi="Times New Roman"/>
          <w:sz w:val="28"/>
          <w:szCs w:val="28"/>
        </w:rPr>
        <w:t>288</w:t>
      </w:r>
      <w:r w:rsidR="004932A4">
        <w:rPr>
          <w:rFonts w:ascii="Times New Roman" w:hAnsi="Times New Roman"/>
          <w:sz w:val="28"/>
          <w:szCs w:val="28"/>
        </w:rPr>
        <w:t xml:space="preserve"> «Об утверждении Положения о персонифицированном дополнительном образовании в Малмыжском районе»,</w:t>
      </w:r>
      <w:r w:rsidR="00023DBB">
        <w:rPr>
          <w:rFonts w:ascii="Times New Roman" w:hAnsi="Times New Roman"/>
          <w:sz w:val="28"/>
          <w:szCs w:val="28"/>
        </w:rPr>
        <w:t xml:space="preserve"> а</w:t>
      </w:r>
      <w:r w:rsidR="003D253C">
        <w:rPr>
          <w:rFonts w:ascii="Times New Roman" w:hAnsi="Times New Roman"/>
          <w:sz w:val="28"/>
          <w:szCs w:val="28"/>
        </w:rPr>
        <w:t>дминистрация Малмыжского района</w:t>
      </w:r>
      <w:r w:rsidR="00991C36" w:rsidRPr="003D253C">
        <w:rPr>
          <w:rFonts w:ascii="Times New Roman" w:hAnsi="Times New Roman"/>
          <w:sz w:val="28"/>
          <w:szCs w:val="28"/>
        </w:rPr>
        <w:t xml:space="preserve">  </w:t>
      </w:r>
      <w:r w:rsidR="00F732EA" w:rsidRPr="003D253C">
        <w:rPr>
          <w:rFonts w:ascii="Times New Roman" w:hAnsi="Times New Roman"/>
          <w:sz w:val="28"/>
          <w:szCs w:val="28"/>
        </w:rPr>
        <w:t>ПОСТАНОВЛЯЕТ</w:t>
      </w:r>
      <w:r w:rsidRPr="009818B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56B62BC" w14:textId="203E5DA6" w:rsidR="003D253C" w:rsidRDefault="0097259D" w:rsidP="00FF33F1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61AFC"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DBB">
        <w:rPr>
          <w:rFonts w:ascii="Times New Roman" w:hAnsi="Times New Roman" w:cs="Times New Roman"/>
          <w:sz w:val="28"/>
          <w:szCs w:val="28"/>
        </w:rPr>
        <w:t xml:space="preserve">  согласно</w:t>
      </w:r>
      <w:r w:rsidRPr="00475A36">
        <w:rPr>
          <w:rFonts w:ascii="Times New Roman" w:hAnsi="Times New Roman" w:cs="Times New Roman"/>
          <w:sz w:val="28"/>
          <w:szCs w:val="28"/>
        </w:rPr>
        <w:t xml:space="preserve"> </w:t>
      </w:r>
      <w:r w:rsidR="00023DBB">
        <w:rPr>
          <w:rFonts w:ascii="Times New Roman" w:hAnsi="Times New Roman" w:cs="Times New Roman"/>
          <w:sz w:val="28"/>
          <w:szCs w:val="28"/>
        </w:rPr>
        <w:t>приложению.</w:t>
      </w:r>
    </w:p>
    <w:p w14:paraId="35328DCD" w14:textId="6621B5AF" w:rsidR="0097259D" w:rsidRPr="003D253C" w:rsidRDefault="003D253C" w:rsidP="00FF33F1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Опубликовать постановление в Информационном </w:t>
      </w:r>
      <w:r w:rsidR="0097259D" w:rsidRPr="003D253C">
        <w:rPr>
          <w:rFonts w:ascii="Times New Roman" w:hAnsi="Times New Roman"/>
          <w:sz w:val="28"/>
          <w:szCs w:val="24"/>
        </w:rPr>
        <w:t xml:space="preserve">бюллетене органов местного самоуправления муниципального образования Малмыжский муниципальный  район Кировской области. </w:t>
      </w:r>
    </w:p>
    <w:p w14:paraId="6F76C311" w14:textId="722B89FF" w:rsidR="0097259D" w:rsidRDefault="00991C36" w:rsidP="00FF3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97259D">
        <w:rPr>
          <w:rFonts w:ascii="Times New Roman" w:hAnsi="Times New Roman"/>
          <w:sz w:val="28"/>
          <w:szCs w:val="24"/>
        </w:rPr>
        <w:t xml:space="preserve">.  Контроль за исполнением постановления возложить на </w:t>
      </w:r>
      <w:r>
        <w:rPr>
          <w:rFonts w:ascii="Times New Roman" w:hAnsi="Times New Roman"/>
          <w:sz w:val="28"/>
          <w:szCs w:val="24"/>
        </w:rPr>
        <w:t xml:space="preserve"> </w:t>
      </w:r>
      <w:r w:rsidR="00CB43C6">
        <w:rPr>
          <w:rFonts w:ascii="Times New Roman" w:hAnsi="Times New Roman"/>
          <w:sz w:val="28"/>
          <w:szCs w:val="24"/>
        </w:rPr>
        <w:t xml:space="preserve">первого заместителя главы </w:t>
      </w:r>
      <w:r w:rsidR="0097259D">
        <w:rPr>
          <w:rFonts w:ascii="Times New Roman" w:hAnsi="Times New Roman"/>
          <w:sz w:val="28"/>
          <w:szCs w:val="24"/>
        </w:rPr>
        <w:t xml:space="preserve"> администрации Малмыжского района </w:t>
      </w:r>
      <w:r w:rsidR="00CB43C6">
        <w:rPr>
          <w:rFonts w:ascii="Times New Roman" w:hAnsi="Times New Roman"/>
          <w:sz w:val="28"/>
          <w:szCs w:val="24"/>
        </w:rPr>
        <w:t>Алёшкину  О.М</w:t>
      </w:r>
      <w:r w:rsidR="0097259D">
        <w:rPr>
          <w:rFonts w:ascii="Times New Roman" w:hAnsi="Times New Roman"/>
          <w:sz w:val="28"/>
          <w:szCs w:val="24"/>
        </w:rPr>
        <w:t>.</w:t>
      </w:r>
    </w:p>
    <w:p w14:paraId="3A265BF6" w14:textId="320BEF0C" w:rsidR="0097259D" w:rsidRDefault="00FF33F1" w:rsidP="004932A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</w:t>
      </w:r>
      <w:r w:rsidR="00991C36">
        <w:rPr>
          <w:rFonts w:ascii="Times New Roman" w:hAnsi="Times New Roman"/>
          <w:sz w:val="28"/>
          <w:szCs w:val="24"/>
        </w:rPr>
        <w:t>4</w:t>
      </w:r>
      <w:r w:rsidR="0097259D">
        <w:rPr>
          <w:rFonts w:ascii="Times New Roman" w:hAnsi="Times New Roman"/>
          <w:sz w:val="28"/>
          <w:szCs w:val="24"/>
        </w:rPr>
        <w:t xml:space="preserve">.  </w:t>
      </w:r>
      <w:r w:rsidR="003D253C">
        <w:rPr>
          <w:rFonts w:ascii="Times New Roman" w:hAnsi="Times New Roman"/>
          <w:sz w:val="28"/>
          <w:szCs w:val="24"/>
        </w:rPr>
        <w:t xml:space="preserve"> </w:t>
      </w:r>
      <w:r w:rsidR="00F732EA">
        <w:rPr>
          <w:rFonts w:ascii="Times New Roman" w:hAnsi="Times New Roman"/>
          <w:sz w:val="28"/>
          <w:szCs w:val="24"/>
        </w:rPr>
        <w:t>Настоящее п</w:t>
      </w:r>
      <w:r w:rsidR="0097259D">
        <w:rPr>
          <w:rFonts w:ascii="Times New Roman" w:hAnsi="Times New Roman"/>
          <w:sz w:val="28"/>
          <w:szCs w:val="24"/>
        </w:rPr>
        <w:t>остано</w:t>
      </w:r>
      <w:r w:rsidR="00991C36">
        <w:rPr>
          <w:rFonts w:ascii="Times New Roman" w:hAnsi="Times New Roman"/>
          <w:sz w:val="28"/>
          <w:szCs w:val="24"/>
        </w:rPr>
        <w:t xml:space="preserve">вление вступает в силу с </w:t>
      </w:r>
      <w:r w:rsidR="00CB43C6">
        <w:rPr>
          <w:rFonts w:ascii="Times New Roman" w:hAnsi="Times New Roman"/>
          <w:sz w:val="28"/>
          <w:szCs w:val="24"/>
        </w:rPr>
        <w:t>0</w:t>
      </w:r>
      <w:r w:rsidR="00D128B7">
        <w:rPr>
          <w:rFonts w:ascii="Times New Roman" w:hAnsi="Times New Roman"/>
          <w:sz w:val="28"/>
          <w:szCs w:val="24"/>
        </w:rPr>
        <w:t>1.</w:t>
      </w:r>
      <w:r w:rsidR="00F732EA">
        <w:rPr>
          <w:rFonts w:ascii="Times New Roman" w:hAnsi="Times New Roman"/>
          <w:sz w:val="28"/>
          <w:szCs w:val="24"/>
        </w:rPr>
        <w:t>09.</w:t>
      </w:r>
      <w:r w:rsidR="00CB43C6">
        <w:rPr>
          <w:rFonts w:ascii="Times New Roman" w:hAnsi="Times New Roman"/>
          <w:sz w:val="28"/>
          <w:szCs w:val="24"/>
        </w:rPr>
        <w:t>2024</w:t>
      </w:r>
      <w:r w:rsidR="0097259D">
        <w:rPr>
          <w:rFonts w:ascii="Times New Roman" w:hAnsi="Times New Roman"/>
          <w:sz w:val="28"/>
          <w:szCs w:val="24"/>
        </w:rPr>
        <w:t>.</w:t>
      </w:r>
    </w:p>
    <w:p w14:paraId="49BBD879" w14:textId="77777777" w:rsidR="00D128B7" w:rsidRDefault="00D128B7" w:rsidP="0097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C7F56" w14:textId="77777777" w:rsidR="00D128B7" w:rsidRDefault="00D128B7" w:rsidP="0097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00F093" w14:textId="1DF88E8D" w:rsidR="0097259D" w:rsidRPr="008C7064" w:rsidRDefault="0097259D" w:rsidP="00972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C706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C7064">
        <w:rPr>
          <w:rFonts w:ascii="Times New Roman" w:hAnsi="Times New Roman"/>
          <w:sz w:val="28"/>
          <w:szCs w:val="28"/>
        </w:rPr>
        <w:t xml:space="preserve">Малмыжского района                                          </w:t>
      </w:r>
      <w:r w:rsidR="002E73C6">
        <w:rPr>
          <w:rFonts w:ascii="Times New Roman" w:hAnsi="Times New Roman"/>
          <w:sz w:val="28"/>
          <w:szCs w:val="28"/>
        </w:rPr>
        <w:t xml:space="preserve">            </w:t>
      </w:r>
      <w:r w:rsidR="00F732EA">
        <w:rPr>
          <w:rFonts w:ascii="Times New Roman" w:hAnsi="Times New Roman"/>
          <w:sz w:val="28"/>
          <w:szCs w:val="28"/>
        </w:rPr>
        <w:t xml:space="preserve">       </w:t>
      </w:r>
      <w:r w:rsidR="00F63E4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Э.Л. Симонов</w:t>
      </w:r>
    </w:p>
    <w:p w14:paraId="06E25674" w14:textId="77777777" w:rsidR="00CE4BFA" w:rsidRDefault="00C01E3D" w:rsidP="00991C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194F2FF5" w14:textId="77777777" w:rsidR="00CE4BFA" w:rsidRDefault="00CE4BFA" w:rsidP="00991C36">
      <w:pPr>
        <w:spacing w:after="0" w:line="240" w:lineRule="auto"/>
        <w:jc w:val="both"/>
        <w:rPr>
          <w:rFonts w:ascii="Times New Roman" w:hAnsi="Times New Roman"/>
        </w:rPr>
      </w:pPr>
    </w:p>
    <w:p w14:paraId="3B3CE05C" w14:textId="77777777" w:rsidR="00CE4BFA" w:rsidRDefault="00CE4BFA" w:rsidP="00991C36">
      <w:pPr>
        <w:spacing w:after="0" w:line="240" w:lineRule="auto"/>
        <w:jc w:val="both"/>
        <w:rPr>
          <w:rFonts w:ascii="Times New Roman" w:hAnsi="Times New Roman"/>
        </w:rPr>
      </w:pPr>
    </w:p>
    <w:p w14:paraId="7BC31747" w14:textId="77777777" w:rsidR="00CE4BFA" w:rsidRDefault="00CE4BFA" w:rsidP="00991C36">
      <w:pPr>
        <w:spacing w:after="0" w:line="240" w:lineRule="auto"/>
        <w:jc w:val="both"/>
        <w:rPr>
          <w:rFonts w:ascii="Times New Roman" w:hAnsi="Times New Roman"/>
        </w:rPr>
      </w:pPr>
    </w:p>
    <w:p w14:paraId="4F744D38" w14:textId="77777777" w:rsidR="00CE4BFA" w:rsidRDefault="00CE4BFA" w:rsidP="00991C36">
      <w:pPr>
        <w:spacing w:after="0" w:line="240" w:lineRule="auto"/>
        <w:jc w:val="both"/>
        <w:rPr>
          <w:rFonts w:ascii="Times New Roman" w:hAnsi="Times New Roman"/>
        </w:rPr>
      </w:pPr>
    </w:p>
    <w:p w14:paraId="49378E1F" w14:textId="77777777" w:rsidR="00CE4BFA" w:rsidRDefault="00CE4BFA" w:rsidP="00991C36">
      <w:pPr>
        <w:spacing w:after="0" w:line="240" w:lineRule="auto"/>
        <w:jc w:val="both"/>
        <w:rPr>
          <w:rFonts w:ascii="Times New Roman" w:hAnsi="Times New Roman"/>
        </w:rPr>
      </w:pPr>
    </w:p>
    <w:p w14:paraId="7944D470" w14:textId="77777777" w:rsidR="00CE4BFA" w:rsidRDefault="00CE4BFA" w:rsidP="00991C36">
      <w:pPr>
        <w:spacing w:after="0" w:line="240" w:lineRule="auto"/>
        <w:jc w:val="both"/>
        <w:rPr>
          <w:rFonts w:ascii="Times New Roman" w:hAnsi="Times New Roman"/>
        </w:rPr>
      </w:pPr>
    </w:p>
    <w:p w14:paraId="117638A7" w14:textId="77777777" w:rsidR="00CE4BFA" w:rsidRDefault="00CE4BFA" w:rsidP="00991C36">
      <w:pPr>
        <w:spacing w:after="0" w:line="240" w:lineRule="auto"/>
        <w:jc w:val="both"/>
        <w:rPr>
          <w:rFonts w:ascii="Times New Roman" w:hAnsi="Times New Roman"/>
        </w:rPr>
      </w:pPr>
    </w:p>
    <w:p w14:paraId="02524A4B" w14:textId="24C080F7" w:rsidR="001B7FE1" w:rsidRPr="00C01E3D" w:rsidRDefault="00CE4BFA" w:rsidP="00991C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</w:t>
      </w:r>
      <w:r w:rsidR="004541EE" w:rsidRPr="00023DBB">
        <w:rPr>
          <w:rFonts w:ascii="Times New Roman" w:hAnsi="Times New Roman" w:cs="Times New Roman"/>
          <w:sz w:val="28"/>
          <w:szCs w:val="28"/>
        </w:rPr>
        <w:t>Приложение</w:t>
      </w:r>
    </w:p>
    <w:p w14:paraId="6791CE73" w14:textId="15959481" w:rsidR="00F732EA" w:rsidRPr="00023DBB" w:rsidRDefault="00F732EA" w:rsidP="0099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5FA9F129" w14:textId="5FCBA8FC" w:rsidR="00F732EA" w:rsidRPr="00023DBB" w:rsidRDefault="00F732EA" w:rsidP="0099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94BD3">
        <w:rPr>
          <w:rFonts w:ascii="Times New Roman" w:hAnsi="Times New Roman" w:cs="Times New Roman"/>
          <w:sz w:val="28"/>
          <w:szCs w:val="28"/>
        </w:rPr>
        <w:t xml:space="preserve">      </w:t>
      </w:r>
      <w:r w:rsidR="008B3941" w:rsidRPr="00023DBB">
        <w:rPr>
          <w:rFonts w:ascii="Times New Roman" w:hAnsi="Times New Roman" w:cs="Times New Roman"/>
          <w:sz w:val="28"/>
          <w:szCs w:val="28"/>
        </w:rPr>
        <w:t>УТВЕРЖДЕН</w:t>
      </w:r>
    </w:p>
    <w:p w14:paraId="15187E00" w14:textId="77777777" w:rsidR="00F732EA" w:rsidRPr="00023DBB" w:rsidRDefault="00F732EA" w:rsidP="00991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50BD3" w14:textId="11C82C82" w:rsidR="00F732EA" w:rsidRPr="00023DBB" w:rsidRDefault="008B3941" w:rsidP="008B3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94BD3">
        <w:rPr>
          <w:rFonts w:ascii="Times New Roman" w:hAnsi="Times New Roman" w:cs="Times New Roman"/>
          <w:sz w:val="28"/>
          <w:szCs w:val="28"/>
        </w:rPr>
        <w:t xml:space="preserve">  </w:t>
      </w:r>
      <w:r w:rsidR="00F732EA" w:rsidRPr="00023DB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F1E07" w:rsidRPr="00023D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F533B7D" w14:textId="46FDCDAC" w:rsidR="004541EE" w:rsidRPr="00023DBB" w:rsidRDefault="00F732EA" w:rsidP="00F7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F1E07" w:rsidRPr="00023DBB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05249248" w14:textId="6CEFCFA5" w:rsidR="001B7FE1" w:rsidRPr="00023DBB" w:rsidRDefault="00F732EA" w:rsidP="00F7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 </w:t>
      </w:r>
      <w:r w:rsidR="00CE4BFA">
        <w:rPr>
          <w:rFonts w:ascii="Times New Roman" w:hAnsi="Times New Roman" w:cs="Times New Roman"/>
          <w:sz w:val="28"/>
          <w:szCs w:val="28"/>
        </w:rPr>
        <w:t>22.05.2024</w:t>
      </w:r>
      <w:r w:rsidRPr="00023DBB">
        <w:rPr>
          <w:rFonts w:ascii="Times New Roman" w:hAnsi="Times New Roman" w:cs="Times New Roman"/>
          <w:sz w:val="28"/>
          <w:szCs w:val="28"/>
        </w:rPr>
        <w:t xml:space="preserve"> </w:t>
      </w:r>
      <w:r w:rsidR="001B7FE1" w:rsidRPr="00023DBB">
        <w:rPr>
          <w:rFonts w:ascii="Times New Roman" w:hAnsi="Times New Roman" w:cs="Times New Roman"/>
          <w:sz w:val="28"/>
          <w:szCs w:val="28"/>
        </w:rPr>
        <w:t xml:space="preserve"> №</w:t>
      </w:r>
      <w:r w:rsidR="00CE4BFA">
        <w:rPr>
          <w:rFonts w:ascii="Times New Roman" w:hAnsi="Times New Roman" w:cs="Times New Roman"/>
          <w:sz w:val="28"/>
          <w:szCs w:val="28"/>
        </w:rPr>
        <w:t xml:space="preserve"> 359</w:t>
      </w:r>
    </w:p>
    <w:p w14:paraId="1C3E923E" w14:textId="77777777" w:rsidR="001B7FE1" w:rsidRPr="001B7FE1" w:rsidRDefault="001B7FE1" w:rsidP="00023D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E42D7" w14:textId="77777777" w:rsidR="004932A4" w:rsidRDefault="004932A4" w:rsidP="00C01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6F744" w14:textId="77777777" w:rsidR="004932A4" w:rsidRDefault="004932A4" w:rsidP="00C01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0BE55" w14:textId="027783EC" w:rsidR="003D253C" w:rsidRDefault="00023DBB" w:rsidP="00C01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2E1678D" w14:textId="5962C5ED" w:rsidR="004D21CB" w:rsidRPr="001D641A" w:rsidRDefault="00172E00" w:rsidP="00C01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1A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1D641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E45902" w:rsidRPr="001D641A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</w:p>
    <w:p w14:paraId="1AE4C775" w14:textId="77777777" w:rsidR="00172E00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38B848" w14:textId="77777777" w:rsidR="004932A4" w:rsidRDefault="004932A4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026E0E" w14:textId="77777777" w:rsidR="004932A4" w:rsidRPr="001D641A" w:rsidRDefault="004932A4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28D63" w14:textId="14B123FE" w:rsidR="0008660B" w:rsidRPr="001D641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1D641A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1D641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1D641A">
        <w:rPr>
          <w:rFonts w:ascii="Times New Roman" w:hAnsi="Times New Roman" w:cs="Times New Roman"/>
          <w:sz w:val="28"/>
          <w:szCs w:val="28"/>
        </w:rPr>
        <w:t>ых</w:t>
      </w:r>
      <w:r w:rsidRPr="001D641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1D641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1D641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Pr="001D641A">
        <w:rPr>
          <w:rFonts w:ascii="Times New Roman" w:hAnsi="Times New Roman" w:cs="Times New Roman"/>
          <w:sz w:val="28"/>
          <w:szCs w:val="28"/>
        </w:rPr>
        <w:t xml:space="preserve"> в </w:t>
      </w:r>
      <w:r w:rsidR="00991C36">
        <w:rPr>
          <w:rFonts w:ascii="Times New Roman" w:hAnsi="Times New Roman" w:cs="Times New Roman"/>
          <w:sz w:val="28"/>
          <w:szCs w:val="28"/>
        </w:rPr>
        <w:t>Малмыжском муниципальном районе К</w:t>
      </w:r>
      <w:r w:rsidR="009B2F7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9D5FF1" w:rsidRPr="001D641A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</w:t>
      </w:r>
      <w:r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59D8690" w14:textId="52DC2CC3" w:rsidR="0050255B" w:rsidRPr="001D641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2ABA7540" w14:textId="0A3D98C1" w:rsidR="0050255B" w:rsidRPr="001D641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1D641A">
        <w:rPr>
          <w:rFonts w:ascii="Times New Roman" w:hAnsi="Times New Roman" w:cs="Times New Roman"/>
          <w:sz w:val="28"/>
          <w:szCs w:val="28"/>
        </w:rPr>
        <w:t>й</w:t>
      </w:r>
      <w:r w:rsidRPr="001D641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1D641A">
        <w:rPr>
          <w:rFonts w:ascii="Times New Roman" w:hAnsi="Times New Roman" w:cs="Times New Roman"/>
          <w:sz w:val="28"/>
          <w:szCs w:val="28"/>
        </w:rPr>
        <w:t>–</w:t>
      </w:r>
      <w:r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1D641A">
        <w:rPr>
          <w:rFonts w:ascii="Times New Roman" w:hAnsi="Times New Roman" w:cs="Times New Roman"/>
          <w:sz w:val="28"/>
          <w:szCs w:val="28"/>
        </w:rPr>
        <w:t>е</w:t>
      </w:r>
      <w:r w:rsidR="00E25325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1D641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8190F38" w14:textId="63FCDD14" w:rsidR="00355E9C" w:rsidRPr="001D641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1D641A">
        <w:rPr>
          <w:rFonts w:ascii="Times New Roman" w:hAnsi="Times New Roman" w:cs="Times New Roman"/>
          <w:sz w:val="28"/>
          <w:szCs w:val="28"/>
        </w:rPr>
        <w:t>е</w:t>
      </w:r>
      <w:r w:rsidR="002E5677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с учетом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1D641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1D641A">
        <w:rPr>
          <w:rFonts w:ascii="Times New Roman" w:hAnsi="Times New Roman" w:cs="Times New Roman"/>
          <w:sz w:val="28"/>
          <w:szCs w:val="28"/>
        </w:rPr>
        <w:t>е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1D641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1D641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70E841A2" w14:textId="08486675"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1D641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1D641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1D641A">
        <w:rPr>
          <w:rFonts w:ascii="Times New Roman" w:hAnsi="Times New Roman" w:cs="Times New Roman"/>
          <w:sz w:val="28"/>
          <w:szCs w:val="28"/>
        </w:rPr>
        <w:t>отражающие отраслевые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14:paraId="58813AB9" w14:textId="77777777"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</w:t>
      </w:r>
      <w:r w:rsidR="00172E00" w:rsidRPr="001D641A">
        <w:rPr>
          <w:rFonts w:ascii="Times New Roman" w:hAnsi="Times New Roman" w:cs="Times New Roman"/>
          <w:sz w:val="28"/>
          <w:szCs w:val="28"/>
        </w:rPr>
        <w:lastRenderedPageBreak/>
        <w:t>физическим лицам, информации о содержании и условиях (формах) оказания</w:t>
      </w:r>
      <w:r w:rsidR="0097731E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38123B7" w14:textId="17475525"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14:paraId="544A8BFB" w14:textId="536030D1"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>в,  которые не принимают непосредственного участия в оказании 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>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BE42448" w14:textId="34B648B6"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346D6D1A" w14:textId="77081DA4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4FF4600" w14:textId="74943DEE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6D8D5DE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14:paraId="57918B8D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14:paraId="65DBF2EB" w14:textId="77777777"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</w:p>
    <w:p w14:paraId="70651490" w14:textId="4C02552B"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proofErr w:type="spellStart"/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14:paraId="76BED38F" w14:textId="77777777"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81D33" w14:textId="5D50BDDB" w:rsidR="00172E00" w:rsidRPr="001D641A" w:rsidRDefault="00000000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14:paraId="7C1AE502" w14:textId="3953AED0" w:rsidR="00226674" w:rsidRPr="001D641A" w:rsidRDefault="00226674" w:rsidP="000001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lastRenderedPageBreak/>
        <w:t>, где</w:t>
      </w:r>
    </w:p>
    <w:p w14:paraId="59668AB2" w14:textId="78BE8F95" w:rsidR="00195A14" w:rsidRPr="001D641A" w:rsidRDefault="00000000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proofErr w:type="spellStart"/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proofErr w:type="spellStart"/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1D641A" w14:paraId="096CB63F" w14:textId="77777777" w:rsidTr="008E2DA9">
        <w:tc>
          <w:tcPr>
            <w:tcW w:w="4672" w:type="dxa"/>
          </w:tcPr>
          <w:p w14:paraId="6B603E9F" w14:textId="69CC2F56" w:rsidR="00537B06" w:rsidRPr="001D641A" w:rsidRDefault="00537B06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</w:t>
            </w:r>
            <w:r w:rsidR="007C776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14:paraId="664F4090" w14:textId="0E0C2AB7" w:rsidR="00537B06" w:rsidRPr="001D641A" w:rsidRDefault="007C776F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базового норматива затрат</w:t>
            </w:r>
            <w:r w:rsidR="00537B06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5D653F" w:rsidRPr="001D64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D64B4" w:rsidRPr="001D64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5D653F" w:rsidRPr="001D64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537B06" w:rsidRPr="001D641A" w14:paraId="2FB1F043" w14:textId="77777777" w:rsidTr="008E2DA9">
        <w:tc>
          <w:tcPr>
            <w:tcW w:w="4672" w:type="dxa"/>
          </w:tcPr>
          <w:p w14:paraId="2A9851E0" w14:textId="5518F327" w:rsidR="00537B06" w:rsidRPr="001D641A" w:rsidRDefault="00EB65AB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3089C0B0" w14:textId="6C0EA3DF" w:rsidR="00537B06" w:rsidRPr="0059627C" w:rsidRDefault="0059627C" w:rsidP="00660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76.11</w:t>
            </w:r>
          </w:p>
        </w:tc>
      </w:tr>
      <w:tr w:rsidR="000A0044" w:rsidRPr="001D641A" w14:paraId="5FF3CABC" w14:textId="77777777" w:rsidTr="008E2DA9">
        <w:tc>
          <w:tcPr>
            <w:tcW w:w="4672" w:type="dxa"/>
          </w:tcPr>
          <w:p w14:paraId="585B0963" w14:textId="3178096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37840D02" w14:textId="080BA788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49.15</w:t>
            </w:r>
          </w:p>
        </w:tc>
      </w:tr>
      <w:tr w:rsidR="000A0044" w:rsidRPr="001D641A" w14:paraId="383DC910" w14:textId="77777777" w:rsidTr="008E2DA9">
        <w:tc>
          <w:tcPr>
            <w:tcW w:w="4672" w:type="dxa"/>
          </w:tcPr>
          <w:p w14:paraId="26B5734D" w14:textId="1761E188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1A15251F" w14:textId="721E1F96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62.31</w:t>
            </w:r>
          </w:p>
        </w:tc>
      </w:tr>
      <w:tr w:rsidR="000A0044" w:rsidRPr="001D641A" w14:paraId="7C3DA196" w14:textId="77777777" w:rsidTr="008E2DA9">
        <w:tc>
          <w:tcPr>
            <w:tcW w:w="4672" w:type="dxa"/>
          </w:tcPr>
          <w:p w14:paraId="693CC0AE" w14:textId="43C2303D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AB8BD29" w14:textId="3BEB828B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61.18</w:t>
            </w:r>
          </w:p>
        </w:tc>
      </w:tr>
      <w:tr w:rsidR="000A0044" w:rsidRPr="001D641A" w14:paraId="5D42A56B" w14:textId="77777777" w:rsidTr="008E2DA9">
        <w:tc>
          <w:tcPr>
            <w:tcW w:w="4672" w:type="dxa"/>
          </w:tcPr>
          <w:p w14:paraId="5DD54877" w14:textId="152190F1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A49D379" w14:textId="2FCCB84A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49.93</w:t>
            </w:r>
          </w:p>
        </w:tc>
      </w:tr>
      <w:tr w:rsidR="000A0044" w:rsidRPr="001D641A" w14:paraId="59C27CC9" w14:textId="77777777" w:rsidTr="008E2DA9">
        <w:tc>
          <w:tcPr>
            <w:tcW w:w="4672" w:type="dxa"/>
          </w:tcPr>
          <w:p w14:paraId="3E12154E" w14:textId="16A1E67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56C835BD" w14:textId="054D5604" w:rsidR="000A0044" w:rsidRPr="0059627C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49.36</w:t>
            </w:r>
          </w:p>
        </w:tc>
      </w:tr>
    </w:tbl>
    <w:p w14:paraId="3B21E7AD" w14:textId="77777777" w:rsidR="00537B06" w:rsidRPr="001D641A" w:rsidRDefault="00537B0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3303FF" w14:textId="10E722F6" w:rsidR="000D618A" w:rsidRPr="001D641A" w:rsidRDefault="00000000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6E7808E8" w14:textId="77777777" w:rsidTr="000D618A">
        <w:tc>
          <w:tcPr>
            <w:tcW w:w="4672" w:type="dxa"/>
          </w:tcPr>
          <w:p w14:paraId="2FEBB076" w14:textId="340C5E9E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14:paraId="7FDD7901" w14:textId="01C43794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59627C" w:rsidRPr="001D641A" w14:paraId="7FE7BE97" w14:textId="77777777" w:rsidTr="000D618A">
        <w:tc>
          <w:tcPr>
            <w:tcW w:w="4672" w:type="dxa"/>
          </w:tcPr>
          <w:p w14:paraId="0DFA9BB4" w14:textId="6EEFB6D6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14:paraId="6233FFC3" w14:textId="0FDF77F1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4A89E013" w14:textId="77777777" w:rsidTr="000D618A">
        <w:tc>
          <w:tcPr>
            <w:tcW w:w="4672" w:type="dxa"/>
          </w:tcPr>
          <w:p w14:paraId="7887B67D" w14:textId="07169EE5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0970E18F" w14:textId="1EE1EB99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3909A031" w14:textId="77777777" w:rsidTr="000D618A">
        <w:tc>
          <w:tcPr>
            <w:tcW w:w="4672" w:type="dxa"/>
          </w:tcPr>
          <w:p w14:paraId="26660A6D" w14:textId="6EB3C11C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14:paraId="33AAC30D" w14:textId="4E9A42EF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32C2335D" w14:textId="77777777" w:rsidR="000D618A" w:rsidRPr="001D641A" w:rsidRDefault="000D618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E67899" w14:textId="755C5DCC" w:rsidR="000D618A" w:rsidRPr="001D641A" w:rsidRDefault="00000000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1D641A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13952354" w14:textId="77777777" w:rsidTr="008E2DA9">
        <w:tc>
          <w:tcPr>
            <w:tcW w:w="4672" w:type="dxa"/>
          </w:tcPr>
          <w:p w14:paraId="51AD3E14" w14:textId="6139A789" w:rsidR="000D618A" w:rsidRPr="001D641A" w:rsidRDefault="0048200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14:paraId="7E335D74" w14:textId="224E7A9C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59627C" w:rsidRPr="001D641A" w14:paraId="3A964EA0" w14:textId="77777777" w:rsidTr="008E2DA9">
        <w:tc>
          <w:tcPr>
            <w:tcW w:w="4672" w:type="dxa"/>
          </w:tcPr>
          <w:p w14:paraId="5B790E7A" w14:textId="6227A07A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4E2D4AAB" w14:textId="65403AD6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7BA7734F" w14:textId="77777777" w:rsidTr="008E2DA9">
        <w:tc>
          <w:tcPr>
            <w:tcW w:w="4672" w:type="dxa"/>
          </w:tcPr>
          <w:p w14:paraId="3353150F" w14:textId="61AF026E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Сетевая форма применяется</w:t>
            </w:r>
          </w:p>
        </w:tc>
        <w:tc>
          <w:tcPr>
            <w:tcW w:w="4673" w:type="dxa"/>
          </w:tcPr>
          <w:p w14:paraId="155BBE7D" w14:textId="6974BB95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2D06D02A" w14:textId="2B8B28E0" w:rsidR="000D618A" w:rsidRPr="001D641A" w:rsidRDefault="000D618A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00A" w14:textId="633E4EE6" w:rsidR="00C330D2" w:rsidRDefault="00000000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1D641A">
        <w:rPr>
          <w:rFonts w:ascii="Times New Roman" w:eastAsiaTheme="minorEastAsia" w:hAnsi="Times New Roman" w:cs="Times New Roman"/>
          <w:sz w:val="28"/>
          <w:szCs w:val="28"/>
        </w:rPr>
        <w:t>установленное для дополнительной общеразвивающей программы (либо ее части) в зависимости от</w:t>
      </w:r>
      <w:r w:rsidR="00693B6E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2179973" w14:textId="77777777" w:rsidR="009B2F75" w:rsidRDefault="009B2F75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7C07" w:rsidRPr="001D641A" w14:paraId="20575533" w14:textId="77777777" w:rsidTr="007D5666">
        <w:tc>
          <w:tcPr>
            <w:tcW w:w="4672" w:type="dxa"/>
          </w:tcPr>
          <w:p w14:paraId="3D8E6863" w14:textId="6ABE8CF4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Применение 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дистанционных технологий и</w:t>
            </w:r>
            <w:r w:rsidR="00491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электронного обучения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1B477B71" w14:textId="2D102B24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59627C" w:rsidRPr="001D641A" w14:paraId="5773A52C" w14:textId="77777777" w:rsidTr="007D5666">
        <w:tc>
          <w:tcPr>
            <w:tcW w:w="4672" w:type="dxa"/>
          </w:tcPr>
          <w:p w14:paraId="516C5361" w14:textId="2B3269FF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применения технологий электронного обучения и</w:t>
            </w:r>
            <w:r w:rsidR="00491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 дистанционных технологий</w:t>
            </w:r>
          </w:p>
        </w:tc>
        <w:tc>
          <w:tcPr>
            <w:tcW w:w="4673" w:type="dxa"/>
          </w:tcPr>
          <w:p w14:paraId="43C77F83" w14:textId="078AFCB0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44B375FF" w14:textId="77777777" w:rsidTr="007D5666">
        <w:tc>
          <w:tcPr>
            <w:tcW w:w="4672" w:type="dxa"/>
          </w:tcPr>
          <w:p w14:paraId="0A9467FF" w14:textId="4819310E" w:rsidR="0059627C" w:rsidRPr="001D641A" w:rsidRDefault="0059627C" w:rsidP="00596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применением технологий электронного обучения и</w:t>
            </w:r>
            <w:r w:rsidR="00491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 дистанционных технологий</w:t>
            </w:r>
          </w:p>
        </w:tc>
        <w:tc>
          <w:tcPr>
            <w:tcW w:w="4673" w:type="dxa"/>
          </w:tcPr>
          <w:p w14:paraId="7A666166" w14:textId="778A5F8C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37919573" w14:textId="77777777" w:rsidR="000A2193" w:rsidRDefault="000A2193" w:rsidP="00977C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4F2E7C" w14:textId="77777777" w:rsidR="003A361C" w:rsidRDefault="003A361C" w:rsidP="00B57BE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691F03A" w14:textId="03AC6EF2" w:rsidR="003A361C" w:rsidRPr="001D641A" w:rsidRDefault="00000000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0D2" w:rsidRPr="001D641A" w14:paraId="10E3C986" w14:textId="77777777" w:rsidTr="007414AB">
        <w:tc>
          <w:tcPr>
            <w:tcW w:w="4672" w:type="dxa"/>
            <w:vAlign w:val="center"/>
          </w:tcPr>
          <w:p w14:paraId="346AC10C" w14:textId="5CCF7C0C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14:paraId="7E7CB2C9" w14:textId="184B15C2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59627C" w:rsidRPr="001D641A" w14:paraId="21475C6B" w14:textId="77777777" w:rsidTr="00EC48AE">
        <w:tc>
          <w:tcPr>
            <w:tcW w:w="4672" w:type="dxa"/>
            <w:vAlign w:val="center"/>
          </w:tcPr>
          <w:p w14:paraId="0DB6E0F1" w14:textId="4EB822E2" w:rsidR="0059627C" w:rsidRPr="001D641A" w:rsidRDefault="0059627C" w:rsidP="0059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</w:tcPr>
          <w:p w14:paraId="3BE02710" w14:textId="63002DCE" w:rsidR="0059627C" w:rsidRPr="001D641A" w:rsidRDefault="0059627C" w:rsidP="00F9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9627C" w:rsidRPr="001D641A" w14:paraId="10E64257" w14:textId="77777777" w:rsidTr="00EC48AE">
        <w:tc>
          <w:tcPr>
            <w:tcW w:w="4672" w:type="dxa"/>
            <w:vAlign w:val="center"/>
          </w:tcPr>
          <w:p w14:paraId="49B132E9" w14:textId="78D1C04D" w:rsidR="0059627C" w:rsidRPr="001D641A" w:rsidRDefault="0059627C" w:rsidP="0059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</w:tcPr>
          <w:p w14:paraId="2DFAFDC5" w14:textId="39981FAF" w:rsidR="0059627C" w:rsidRPr="001D641A" w:rsidRDefault="0059627C" w:rsidP="00596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14ABDB3D" w14:textId="77777777" w:rsidR="00C330D2" w:rsidRPr="001D641A" w:rsidRDefault="00C330D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56C21" w14:textId="700E282A" w:rsidR="0048200D" w:rsidRPr="001D641A" w:rsidRDefault="00000000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676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корректирующий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>от условий, для которых определено значение базового норматива затрат, определяемый по формуле:</w:t>
      </w:r>
    </w:p>
    <w:p w14:paraId="3852DA6C" w14:textId="69EB9684" w:rsidR="0090567D" w:rsidRPr="001D641A" w:rsidRDefault="00000000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14:paraId="44D6B3B1" w14:textId="77777777" w:rsidR="007E0E62" w:rsidRPr="001D641A" w:rsidRDefault="007E0E6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lastRenderedPageBreak/>
        <w:t>, где</w:t>
      </w:r>
    </w:p>
    <w:p w14:paraId="58404E08" w14:textId="5BE645B0" w:rsidR="000D618A" w:rsidRDefault="00000000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</w:t>
      </w:r>
      <w:r w:rsidR="005424F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дополнительной общеразвивающей программы, на основании которого определен базовый норматив затрат для  </w:t>
      </w:r>
      <w:proofErr w:type="spellStart"/>
      <w:r w:rsidR="007E0E6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BF59B2" w:rsidRPr="001D641A">
        <w:rPr>
          <w:rFonts w:ascii="Times New Roman" w:eastAsiaTheme="minorEastAsia" w:hAnsi="Times New Roman" w:cs="Times New Roman"/>
          <w:sz w:val="28"/>
          <w:szCs w:val="28"/>
        </w:rPr>
        <w:t>, установленное в следующих размерах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E66B51B" w14:textId="77777777" w:rsidR="009B2F75" w:rsidRDefault="009B2F75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7448B58" w14:textId="77777777" w:rsidR="003F1E07" w:rsidRDefault="003F1E07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53EAEF8" w14:textId="77777777" w:rsidR="009B2F75" w:rsidRPr="001D641A" w:rsidRDefault="009B2F75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368D" w:rsidRPr="001D641A" w14:paraId="182C56D6" w14:textId="77777777" w:rsidTr="008E2DA9">
        <w:tc>
          <w:tcPr>
            <w:tcW w:w="4672" w:type="dxa"/>
          </w:tcPr>
          <w:p w14:paraId="6662CD6E" w14:textId="77777777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776FD431" w14:textId="6261666C" w:rsidR="0075368D" w:rsidRPr="00055E69" w:rsidRDefault="003E40C7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  <w:r w:rsidR="0075368D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базовой наполняемости </w:t>
            </w:r>
            <w:r w:rsidR="00987001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055E69" w:rsidRPr="00055E6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055E69" w:rsidRPr="00055E6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  <w:tr w:rsidR="0075368D" w:rsidRPr="001D641A" w14:paraId="50BA058F" w14:textId="77777777" w:rsidTr="008E2DA9">
        <w:tc>
          <w:tcPr>
            <w:tcW w:w="4672" w:type="dxa"/>
          </w:tcPr>
          <w:p w14:paraId="780C0D1B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015FBBF3" w14:textId="2F80687A" w:rsidR="0075368D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45945" w:rsidRPr="001D641A" w14:paraId="17F2FC1F" w14:textId="77777777" w:rsidTr="008E2DA9">
        <w:tc>
          <w:tcPr>
            <w:tcW w:w="4672" w:type="dxa"/>
          </w:tcPr>
          <w:p w14:paraId="0B742635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01EA6360" w14:textId="408FEC0A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45945" w:rsidRPr="001D641A" w14:paraId="766B3804" w14:textId="77777777" w:rsidTr="008E2DA9">
        <w:tc>
          <w:tcPr>
            <w:tcW w:w="4672" w:type="dxa"/>
          </w:tcPr>
          <w:p w14:paraId="5FBEE51D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39686EB0" w14:textId="154C25B4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45945" w:rsidRPr="001D641A" w14:paraId="036818CC" w14:textId="77777777" w:rsidTr="008E2DA9">
        <w:tc>
          <w:tcPr>
            <w:tcW w:w="4672" w:type="dxa"/>
          </w:tcPr>
          <w:p w14:paraId="0A50E8BE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CFD7B17" w14:textId="683693F0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45945" w:rsidRPr="001D641A" w14:paraId="1C69F3AC" w14:textId="77777777" w:rsidTr="008E2DA9">
        <w:tc>
          <w:tcPr>
            <w:tcW w:w="4672" w:type="dxa"/>
          </w:tcPr>
          <w:p w14:paraId="4B8BEBC0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1E013F1" w14:textId="0843D2C9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45945" w:rsidRPr="001D641A" w14:paraId="3F11AD24" w14:textId="77777777" w:rsidTr="008E2DA9">
        <w:tc>
          <w:tcPr>
            <w:tcW w:w="4672" w:type="dxa"/>
          </w:tcPr>
          <w:p w14:paraId="27B5CF46" w14:textId="77777777" w:rsidR="00045945" w:rsidRPr="001D641A" w:rsidRDefault="00045945" w:rsidP="00045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04DD7657" w14:textId="0F94A34C" w:rsidR="00045945" w:rsidRPr="001D641A" w:rsidRDefault="00045945" w:rsidP="00132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2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14:paraId="35E9D37A" w14:textId="09AC67B1" w:rsidR="0075368D" w:rsidRPr="001D641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E22CE" w14:textId="2855DD1B" w:rsidR="007414AB" w:rsidRPr="001D641A" w:rsidRDefault="00000000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>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в часах в рамках часов учебного плана, предусматриваемых реализацию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дополнительной общеразвивающей программы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одновременно для объединения</w:t>
      </w:r>
      <w:r w:rsidR="00BF534E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CC5D92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335CA0" w14:textId="1DEA0FD0" w:rsidR="007414AB" w:rsidRPr="001D641A" w:rsidRDefault="00000000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0400B0" w:rsidRPr="001D641A">
        <w:rPr>
          <w:rFonts w:ascii="Times New Roman" w:eastAsiaTheme="minorEastAsia" w:hAnsi="Times New Roman" w:cs="Times New Roman"/>
          <w:sz w:val="28"/>
          <w:szCs w:val="28"/>
        </w:rPr>
        <w:t>реализации дополнительной общеразвивающей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группы детей;</w:t>
      </w:r>
    </w:p>
    <w:p w14:paraId="706C439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546DB" w14:textId="7EFF0E8A" w:rsidR="007414AB" w:rsidRPr="001D641A" w:rsidRDefault="00000000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68474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общеразвивающей программы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рамках индивидуальной работы с детьми;</w:t>
      </w:r>
    </w:p>
    <w:p w14:paraId="1CACE53B" w14:textId="2FE2CD85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0F501F" w14:textId="01C85D89" w:rsidR="007414AB" w:rsidRPr="001D641A" w:rsidRDefault="00000000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для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>объединения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6ACB344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F32CED" w14:textId="0FBAC65A" w:rsidR="007414AB" w:rsidRDefault="00000000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детей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</w:t>
      </w:r>
      <w:r w:rsidR="008F2EBD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реализации </w:t>
      </w:r>
      <w:r w:rsidR="008935F0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19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A06F596" w14:textId="77777777" w:rsidR="0049154E" w:rsidRDefault="0049154E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80824C7" w14:textId="7852A0AF" w:rsidR="0049154E" w:rsidRPr="001D641A" w:rsidRDefault="0049154E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="00C01E3D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FB69BB">
        <w:rPr>
          <w:rFonts w:ascii="Times New Roman" w:eastAsiaTheme="minorEastAsia" w:hAnsi="Times New Roman" w:cs="Times New Roman"/>
          <w:sz w:val="28"/>
          <w:szCs w:val="28"/>
        </w:rPr>
        <w:t>___________</w:t>
      </w:r>
    </w:p>
    <w:sectPr w:rsidR="0049154E" w:rsidRPr="001D641A" w:rsidSect="00F732EA">
      <w:headerReference w:type="default" r:id="rId8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F951" w14:textId="77777777" w:rsidR="009975A8" w:rsidRDefault="009975A8" w:rsidP="00537B06">
      <w:pPr>
        <w:spacing w:after="0" w:line="240" w:lineRule="auto"/>
      </w:pPr>
      <w:r>
        <w:separator/>
      </w:r>
    </w:p>
  </w:endnote>
  <w:endnote w:type="continuationSeparator" w:id="0">
    <w:p w14:paraId="40C94B45" w14:textId="77777777" w:rsidR="009975A8" w:rsidRDefault="009975A8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01AD" w14:textId="77777777" w:rsidR="009975A8" w:rsidRDefault="009975A8" w:rsidP="00537B06">
      <w:pPr>
        <w:spacing w:after="0" w:line="240" w:lineRule="auto"/>
      </w:pPr>
      <w:r>
        <w:separator/>
      </w:r>
    </w:p>
  </w:footnote>
  <w:footnote w:type="continuationSeparator" w:id="0">
    <w:p w14:paraId="1F5D8A3D" w14:textId="77777777" w:rsidR="009975A8" w:rsidRDefault="009975A8" w:rsidP="0053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6A9A" w14:textId="37943428" w:rsidR="0049154E" w:rsidRPr="00FF29E6" w:rsidRDefault="001D6C17" w:rsidP="00FF29E6">
    <w:pPr>
      <w:pStyle w:val="a6"/>
      <w:tabs>
        <w:tab w:val="left" w:pos="4089"/>
        <w:tab w:val="left" w:pos="4415"/>
      </w:tabs>
      <w:spacing w:line="600" w:lineRule="auto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2337"/>
    <w:multiLevelType w:val="hybridMultilevel"/>
    <w:tmpl w:val="628E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4246">
    <w:abstractNumId w:val="2"/>
  </w:num>
  <w:num w:numId="2" w16cid:durableId="1765220085">
    <w:abstractNumId w:val="1"/>
  </w:num>
  <w:num w:numId="3" w16cid:durableId="201414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1CB"/>
    <w:rsid w:val="000001C4"/>
    <w:rsid w:val="00014A62"/>
    <w:rsid w:val="00023DBB"/>
    <w:rsid w:val="000400B0"/>
    <w:rsid w:val="0004024B"/>
    <w:rsid w:val="000424B6"/>
    <w:rsid w:val="00045945"/>
    <w:rsid w:val="00055E69"/>
    <w:rsid w:val="00056AEA"/>
    <w:rsid w:val="00060F37"/>
    <w:rsid w:val="00066DAF"/>
    <w:rsid w:val="00077ED2"/>
    <w:rsid w:val="0008660B"/>
    <w:rsid w:val="00086B02"/>
    <w:rsid w:val="0009579D"/>
    <w:rsid w:val="0009676D"/>
    <w:rsid w:val="000A0044"/>
    <w:rsid w:val="000A2193"/>
    <w:rsid w:val="000B1A3F"/>
    <w:rsid w:val="000B2347"/>
    <w:rsid w:val="000B7534"/>
    <w:rsid w:val="000D618A"/>
    <w:rsid w:val="001165DA"/>
    <w:rsid w:val="00132901"/>
    <w:rsid w:val="00150C67"/>
    <w:rsid w:val="00155EDB"/>
    <w:rsid w:val="001632DA"/>
    <w:rsid w:val="001641B4"/>
    <w:rsid w:val="001717D4"/>
    <w:rsid w:val="00172E00"/>
    <w:rsid w:val="001939D0"/>
    <w:rsid w:val="00194C13"/>
    <w:rsid w:val="00195A14"/>
    <w:rsid w:val="001B7FE1"/>
    <w:rsid w:val="001C27D0"/>
    <w:rsid w:val="001C5674"/>
    <w:rsid w:val="001D476C"/>
    <w:rsid w:val="001D641A"/>
    <w:rsid w:val="001D6C17"/>
    <w:rsid w:val="001D6DD9"/>
    <w:rsid w:val="001E5C09"/>
    <w:rsid w:val="001F2FA2"/>
    <w:rsid w:val="00207572"/>
    <w:rsid w:val="00217F2C"/>
    <w:rsid w:val="00224706"/>
    <w:rsid w:val="00226674"/>
    <w:rsid w:val="00251F3B"/>
    <w:rsid w:val="002632AC"/>
    <w:rsid w:val="002633D8"/>
    <w:rsid w:val="00273FB2"/>
    <w:rsid w:val="0028714B"/>
    <w:rsid w:val="00297B1B"/>
    <w:rsid w:val="002B05D2"/>
    <w:rsid w:val="002B44F8"/>
    <w:rsid w:val="002C3E93"/>
    <w:rsid w:val="002D1066"/>
    <w:rsid w:val="002E5677"/>
    <w:rsid w:val="002E582A"/>
    <w:rsid w:val="002E73C6"/>
    <w:rsid w:val="002F687A"/>
    <w:rsid w:val="00313613"/>
    <w:rsid w:val="00317275"/>
    <w:rsid w:val="00326F6E"/>
    <w:rsid w:val="0033061C"/>
    <w:rsid w:val="00334866"/>
    <w:rsid w:val="00355E9C"/>
    <w:rsid w:val="003841DD"/>
    <w:rsid w:val="003976F3"/>
    <w:rsid w:val="003A361C"/>
    <w:rsid w:val="003C5B7C"/>
    <w:rsid w:val="003D253C"/>
    <w:rsid w:val="003E40C7"/>
    <w:rsid w:val="003F1E07"/>
    <w:rsid w:val="00402890"/>
    <w:rsid w:val="0040306C"/>
    <w:rsid w:val="00404F8C"/>
    <w:rsid w:val="0041397F"/>
    <w:rsid w:val="00417CE3"/>
    <w:rsid w:val="00434582"/>
    <w:rsid w:val="004366A5"/>
    <w:rsid w:val="004525B0"/>
    <w:rsid w:val="004541EE"/>
    <w:rsid w:val="004562ED"/>
    <w:rsid w:val="004640C1"/>
    <w:rsid w:val="004666E2"/>
    <w:rsid w:val="00477EEC"/>
    <w:rsid w:val="0048200D"/>
    <w:rsid w:val="0049154E"/>
    <w:rsid w:val="004932A4"/>
    <w:rsid w:val="004A143F"/>
    <w:rsid w:val="004A1CE1"/>
    <w:rsid w:val="004A3C43"/>
    <w:rsid w:val="004B4536"/>
    <w:rsid w:val="004D21CB"/>
    <w:rsid w:val="004E3CFA"/>
    <w:rsid w:val="0050255B"/>
    <w:rsid w:val="00514E96"/>
    <w:rsid w:val="00514EA2"/>
    <w:rsid w:val="0053184F"/>
    <w:rsid w:val="00537B06"/>
    <w:rsid w:val="005418AB"/>
    <w:rsid w:val="005424F7"/>
    <w:rsid w:val="005709BE"/>
    <w:rsid w:val="00581C95"/>
    <w:rsid w:val="00581ECA"/>
    <w:rsid w:val="0058294F"/>
    <w:rsid w:val="0059627C"/>
    <w:rsid w:val="005A1FE0"/>
    <w:rsid w:val="005A2A54"/>
    <w:rsid w:val="005D653F"/>
    <w:rsid w:val="005F3BF0"/>
    <w:rsid w:val="00614480"/>
    <w:rsid w:val="00622189"/>
    <w:rsid w:val="00643D0B"/>
    <w:rsid w:val="0066054E"/>
    <w:rsid w:val="00665D74"/>
    <w:rsid w:val="00666658"/>
    <w:rsid w:val="006801FF"/>
    <w:rsid w:val="0068474A"/>
    <w:rsid w:val="00693B6E"/>
    <w:rsid w:val="00697BA3"/>
    <w:rsid w:val="006A04AD"/>
    <w:rsid w:val="006B03FB"/>
    <w:rsid w:val="006B0554"/>
    <w:rsid w:val="006B50C7"/>
    <w:rsid w:val="006B7A28"/>
    <w:rsid w:val="006F3B61"/>
    <w:rsid w:val="00706641"/>
    <w:rsid w:val="007227E9"/>
    <w:rsid w:val="007414AB"/>
    <w:rsid w:val="00745108"/>
    <w:rsid w:val="0075368D"/>
    <w:rsid w:val="007544F0"/>
    <w:rsid w:val="00765D25"/>
    <w:rsid w:val="0076746A"/>
    <w:rsid w:val="00791B65"/>
    <w:rsid w:val="007941A7"/>
    <w:rsid w:val="007B18F6"/>
    <w:rsid w:val="007C2EBB"/>
    <w:rsid w:val="007C776F"/>
    <w:rsid w:val="007E0E62"/>
    <w:rsid w:val="007F4336"/>
    <w:rsid w:val="008217FD"/>
    <w:rsid w:val="00861BB6"/>
    <w:rsid w:val="00875D0F"/>
    <w:rsid w:val="008935F0"/>
    <w:rsid w:val="008B3941"/>
    <w:rsid w:val="008B5CDB"/>
    <w:rsid w:val="008E2AB0"/>
    <w:rsid w:val="008F1D3D"/>
    <w:rsid w:val="008F2EBD"/>
    <w:rsid w:val="008F5F44"/>
    <w:rsid w:val="0090567D"/>
    <w:rsid w:val="009128CA"/>
    <w:rsid w:val="00922102"/>
    <w:rsid w:val="00926319"/>
    <w:rsid w:val="00933710"/>
    <w:rsid w:val="00937037"/>
    <w:rsid w:val="0097259D"/>
    <w:rsid w:val="0097429D"/>
    <w:rsid w:val="0097731E"/>
    <w:rsid w:val="00977C07"/>
    <w:rsid w:val="009818B7"/>
    <w:rsid w:val="009840BD"/>
    <w:rsid w:val="00987001"/>
    <w:rsid w:val="00991C36"/>
    <w:rsid w:val="009975A8"/>
    <w:rsid w:val="00997AE5"/>
    <w:rsid w:val="009B2F75"/>
    <w:rsid w:val="009B77E1"/>
    <w:rsid w:val="009B7848"/>
    <w:rsid w:val="009D5FF1"/>
    <w:rsid w:val="009E2400"/>
    <w:rsid w:val="009E2A81"/>
    <w:rsid w:val="009F41A8"/>
    <w:rsid w:val="00A211D3"/>
    <w:rsid w:val="00A25BF3"/>
    <w:rsid w:val="00A263C1"/>
    <w:rsid w:val="00A30CB5"/>
    <w:rsid w:val="00A53617"/>
    <w:rsid w:val="00A57436"/>
    <w:rsid w:val="00A803E1"/>
    <w:rsid w:val="00A908C2"/>
    <w:rsid w:val="00A959B0"/>
    <w:rsid w:val="00AA6521"/>
    <w:rsid w:val="00AB36B8"/>
    <w:rsid w:val="00AB57CA"/>
    <w:rsid w:val="00AC75D6"/>
    <w:rsid w:val="00AD1244"/>
    <w:rsid w:val="00AD43FA"/>
    <w:rsid w:val="00AE23BA"/>
    <w:rsid w:val="00AE61C8"/>
    <w:rsid w:val="00AE7AB2"/>
    <w:rsid w:val="00AF0DF5"/>
    <w:rsid w:val="00AF1E06"/>
    <w:rsid w:val="00AF74B0"/>
    <w:rsid w:val="00AF7FDB"/>
    <w:rsid w:val="00B06851"/>
    <w:rsid w:val="00B2087A"/>
    <w:rsid w:val="00B32DC4"/>
    <w:rsid w:val="00B44BB1"/>
    <w:rsid w:val="00B57BEF"/>
    <w:rsid w:val="00B74446"/>
    <w:rsid w:val="00B901F3"/>
    <w:rsid w:val="00B917D4"/>
    <w:rsid w:val="00BA30E2"/>
    <w:rsid w:val="00BB2310"/>
    <w:rsid w:val="00BB403F"/>
    <w:rsid w:val="00BB74CD"/>
    <w:rsid w:val="00BF534E"/>
    <w:rsid w:val="00BF59B2"/>
    <w:rsid w:val="00C01E3D"/>
    <w:rsid w:val="00C07A7A"/>
    <w:rsid w:val="00C330D2"/>
    <w:rsid w:val="00C45E8E"/>
    <w:rsid w:val="00C56BBF"/>
    <w:rsid w:val="00C657A8"/>
    <w:rsid w:val="00C67F13"/>
    <w:rsid w:val="00C815BC"/>
    <w:rsid w:val="00C90A60"/>
    <w:rsid w:val="00CA560C"/>
    <w:rsid w:val="00CB43C6"/>
    <w:rsid w:val="00CD475B"/>
    <w:rsid w:val="00CE4BFA"/>
    <w:rsid w:val="00CF3CB8"/>
    <w:rsid w:val="00D05705"/>
    <w:rsid w:val="00D10B42"/>
    <w:rsid w:val="00D128B7"/>
    <w:rsid w:val="00D179D4"/>
    <w:rsid w:val="00D26335"/>
    <w:rsid w:val="00D33833"/>
    <w:rsid w:val="00D37677"/>
    <w:rsid w:val="00D407B1"/>
    <w:rsid w:val="00D42774"/>
    <w:rsid w:val="00D532BC"/>
    <w:rsid w:val="00D55883"/>
    <w:rsid w:val="00D757B7"/>
    <w:rsid w:val="00DB50C3"/>
    <w:rsid w:val="00DE3C16"/>
    <w:rsid w:val="00E243D0"/>
    <w:rsid w:val="00E25325"/>
    <w:rsid w:val="00E30E97"/>
    <w:rsid w:val="00E35E3D"/>
    <w:rsid w:val="00E45902"/>
    <w:rsid w:val="00E47048"/>
    <w:rsid w:val="00E61AFC"/>
    <w:rsid w:val="00E63819"/>
    <w:rsid w:val="00E703DC"/>
    <w:rsid w:val="00E762AA"/>
    <w:rsid w:val="00E77ED9"/>
    <w:rsid w:val="00E84627"/>
    <w:rsid w:val="00E93649"/>
    <w:rsid w:val="00E94309"/>
    <w:rsid w:val="00E94BD3"/>
    <w:rsid w:val="00E95094"/>
    <w:rsid w:val="00E979DC"/>
    <w:rsid w:val="00EA3E84"/>
    <w:rsid w:val="00EA7611"/>
    <w:rsid w:val="00EB65AB"/>
    <w:rsid w:val="00EB7FDF"/>
    <w:rsid w:val="00EE020A"/>
    <w:rsid w:val="00EE2CC1"/>
    <w:rsid w:val="00EE6CD9"/>
    <w:rsid w:val="00EF6A86"/>
    <w:rsid w:val="00F03451"/>
    <w:rsid w:val="00F160F0"/>
    <w:rsid w:val="00F37C49"/>
    <w:rsid w:val="00F419AB"/>
    <w:rsid w:val="00F63E42"/>
    <w:rsid w:val="00F732EA"/>
    <w:rsid w:val="00F75839"/>
    <w:rsid w:val="00F84CC6"/>
    <w:rsid w:val="00F86EDF"/>
    <w:rsid w:val="00F90DB9"/>
    <w:rsid w:val="00F92D2D"/>
    <w:rsid w:val="00F93F41"/>
    <w:rsid w:val="00FA603C"/>
    <w:rsid w:val="00FB69BB"/>
    <w:rsid w:val="00FB6B78"/>
    <w:rsid w:val="00FC22BE"/>
    <w:rsid w:val="00FC67F2"/>
    <w:rsid w:val="00FC72FF"/>
    <w:rsid w:val="00FD64B4"/>
    <w:rsid w:val="00FE4197"/>
    <w:rsid w:val="00FF29E6"/>
    <w:rsid w:val="00FF33F1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FE79A"/>
  <w15:docId w15:val="{32305FB1-61AD-465E-BEFC-3424E63B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9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B832-C03A-43C1-95BA-DE9FE691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</cp:lastModifiedBy>
  <cp:revision>31</cp:revision>
  <cp:lastPrinted>2024-05-16T11:46:00Z</cp:lastPrinted>
  <dcterms:created xsi:type="dcterms:W3CDTF">2024-03-26T06:24:00Z</dcterms:created>
  <dcterms:modified xsi:type="dcterms:W3CDTF">2024-05-24T07:42:00Z</dcterms:modified>
</cp:coreProperties>
</file>