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E507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1F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0A900660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1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5159A1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E85DA4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661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0E5D227D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0DAF2" w14:textId="5A90A8C8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01.11.2024</w:t>
      </w:r>
      <w:r w:rsidRPr="00AC66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5A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66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   767  </w:t>
      </w:r>
    </w:p>
    <w:p w14:paraId="09DC3EF9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61F">
        <w:rPr>
          <w:rFonts w:ascii="Times New Roman" w:hAnsi="Times New Roman" w:cs="Times New Roman"/>
          <w:sz w:val="28"/>
          <w:szCs w:val="28"/>
        </w:rPr>
        <w:t>г. Малмыж</w:t>
      </w:r>
    </w:p>
    <w:p w14:paraId="61688DC1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300E8" w14:textId="77777777" w:rsidR="0087611B" w:rsidRPr="00AC661F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664F4" w14:textId="0E078CFA" w:rsidR="0087611B" w:rsidRPr="00AC661F" w:rsidRDefault="0087611B" w:rsidP="0087611B">
      <w:pPr>
        <w:pStyle w:val="2"/>
        <w:spacing w:before="0" w:beforeAutospacing="0" w:after="0" w:afterAutospacing="0"/>
        <w:jc w:val="center"/>
        <w:rPr>
          <w:rFonts w:ascii="Arial" w:hAnsi="Arial" w:cs="Arial"/>
          <w:sz w:val="37"/>
          <w:szCs w:val="37"/>
        </w:rPr>
      </w:pPr>
      <w:r w:rsidRPr="00AC661F">
        <w:rPr>
          <w:bCs w:val="0"/>
          <w:sz w:val="28"/>
          <w:szCs w:val="28"/>
          <w:shd w:val="clear" w:color="auto" w:fill="FFFFFF"/>
        </w:rPr>
        <w:t>Об утверждении Порядка предоставления многодетным семьям</w:t>
      </w:r>
      <w:r w:rsidRPr="00AC661F">
        <w:rPr>
          <w:bCs w:val="0"/>
          <w:sz w:val="28"/>
          <w:szCs w:val="28"/>
          <w:shd w:val="clear" w:color="auto" w:fill="FFFFFF"/>
        </w:rPr>
        <w:br/>
        <w:t xml:space="preserve">права на бесплатное посещение </w:t>
      </w:r>
      <w:r>
        <w:rPr>
          <w:sz w:val="28"/>
          <w:szCs w:val="28"/>
        </w:rPr>
        <w:t>муниципального казенного учреждения культуры</w:t>
      </w:r>
      <w:r w:rsidRPr="00AC661F">
        <w:rPr>
          <w:sz w:val="28"/>
          <w:szCs w:val="28"/>
        </w:rPr>
        <w:t xml:space="preserve"> Мал</w:t>
      </w:r>
      <w:r w:rsidR="00F55A5A">
        <w:rPr>
          <w:sz w:val="28"/>
          <w:szCs w:val="28"/>
        </w:rPr>
        <w:t>мыж</w:t>
      </w:r>
      <w:r w:rsidRPr="00AC661F">
        <w:rPr>
          <w:sz w:val="28"/>
          <w:szCs w:val="28"/>
        </w:rPr>
        <w:t>ский краеведческий музей</w:t>
      </w:r>
    </w:p>
    <w:p w14:paraId="752B9F9C" w14:textId="77777777" w:rsidR="0087611B" w:rsidRPr="00AB212A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712A2" w14:textId="77777777" w:rsidR="0087611B" w:rsidRPr="00AB212A" w:rsidRDefault="0087611B" w:rsidP="00876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29BDB" w14:textId="77777777" w:rsidR="0087611B" w:rsidRDefault="0087611B" w:rsidP="008761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6 Закона Кировской области от 10.06.2015 № 546-ЗО «О мерах социальной поддержки семей, имеющих детей» в целях социальной поддержки многодетных семей, проживающих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, Постановления Правительства Кировской области от 06.09.2024 № 378-П «</w:t>
      </w:r>
      <w:r w:rsidRPr="00125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предоставления многодетным семьям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права на бесплатное посещение государственных </w:t>
      </w:r>
      <w:r w:rsidRPr="00125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музеев,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5B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находящихся в ведении Кировской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администрация Малмыжского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211F394" w14:textId="77777777" w:rsidR="0087611B" w:rsidRDefault="0087611B" w:rsidP="0087611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12A">
        <w:rPr>
          <w:rFonts w:ascii="Times New Roman" w:hAnsi="Times New Roman" w:cs="Times New Roman"/>
          <w:sz w:val="28"/>
          <w:szCs w:val="28"/>
        </w:rPr>
        <w:t>У</w:t>
      </w:r>
      <w:r w:rsidRPr="00AB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твердить Порядок предоставления многодетным семьям права на бесплатное посещение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212A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212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212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AB212A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Малмыжский краеведческий музей согласно приложению.</w:t>
      </w:r>
    </w:p>
    <w:p w14:paraId="35BA587F" w14:textId="77777777" w:rsidR="0087611B" w:rsidRPr="00AB212A" w:rsidRDefault="0087611B" w:rsidP="0087611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Информационном  бюллетене органов местного самоуправления муниципального образования Малмыжский муниципальный район Кировской области  и разместить настоящее постановление в информационно-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телекомуникационной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 на официальном сайте Малмыжского района.</w:t>
      </w:r>
    </w:p>
    <w:p w14:paraId="48E1D0FC" w14:textId="77777777" w:rsidR="0087611B" w:rsidRPr="00AC661F" w:rsidRDefault="0087611B" w:rsidP="0087611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6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A1B2D04" w14:textId="77777777" w:rsidR="0087611B" w:rsidRPr="00AD3466" w:rsidRDefault="0087611B" w:rsidP="0087611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1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начальника управлении инвестиционной и социальной политики администрации Малмыжского района Гумарову Д.Р.</w:t>
      </w:r>
    </w:p>
    <w:p w14:paraId="1F9AA149" w14:textId="77777777" w:rsidR="0087611B" w:rsidRDefault="0087611B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A3528" w14:textId="77777777" w:rsidR="0087611B" w:rsidRDefault="0087611B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5E586" w14:textId="77777777" w:rsidR="0087611B" w:rsidRDefault="0087611B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2FCAD" w14:textId="77777777" w:rsidR="0087611B" w:rsidRDefault="0087611B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Малмыжского района                                                            Э.Л. Симонов</w:t>
      </w:r>
    </w:p>
    <w:p w14:paraId="3A077F58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60FF9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B5605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A8690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3CFA2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D4A18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6349E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FF1FD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1FC6F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DFDCF" w14:textId="77777777" w:rsidR="00F55A5A" w:rsidRPr="00F55A5A" w:rsidRDefault="00F55A5A" w:rsidP="00F55A5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1B9EEDCE" w14:textId="77777777" w:rsidR="00F55A5A" w:rsidRPr="00F55A5A" w:rsidRDefault="00F55A5A" w:rsidP="00F55A5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15B820" w14:textId="77777777" w:rsidR="00F55A5A" w:rsidRPr="00F55A5A" w:rsidRDefault="00F55A5A" w:rsidP="00F55A5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B45779F" w14:textId="77777777" w:rsidR="00F55A5A" w:rsidRPr="00F55A5A" w:rsidRDefault="00F55A5A" w:rsidP="00F55A5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430AD9FD" w14:textId="77777777" w:rsidR="00F55A5A" w:rsidRPr="00F55A5A" w:rsidRDefault="00F55A5A" w:rsidP="00F55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14:paraId="1259A6D7" w14:textId="77777777" w:rsidR="00F55A5A" w:rsidRPr="00F55A5A" w:rsidRDefault="00F55A5A" w:rsidP="00F55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t>Малмыжского района</w:t>
      </w:r>
    </w:p>
    <w:p w14:paraId="1462371D" w14:textId="1CD10D8A" w:rsidR="00F55A5A" w:rsidRPr="00F55A5A" w:rsidRDefault="00F55A5A" w:rsidP="00F55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t>О</w:t>
      </w:r>
      <w:r w:rsidRPr="00F55A5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01.11.2024 </w:t>
      </w:r>
      <w:r w:rsidRPr="00F55A5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767</w:t>
      </w:r>
    </w:p>
    <w:p w14:paraId="16E8FF12" w14:textId="77777777" w:rsidR="00F55A5A" w:rsidRPr="00F55A5A" w:rsidRDefault="00F55A5A" w:rsidP="00F55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E1D79" w14:textId="77777777" w:rsidR="00F55A5A" w:rsidRPr="00F55A5A" w:rsidRDefault="00F55A5A" w:rsidP="00F55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D6CD1" w14:textId="77777777" w:rsidR="00F55A5A" w:rsidRPr="00F55A5A" w:rsidRDefault="00F55A5A" w:rsidP="00F55A5A">
      <w:pPr>
        <w:shd w:val="clear" w:color="auto" w:fill="FFFFFF"/>
        <w:spacing w:after="0" w:line="240" w:lineRule="auto"/>
        <w:ind w:left="392" w:right="3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414812A" w14:textId="77777777" w:rsidR="00F55A5A" w:rsidRPr="00F55A5A" w:rsidRDefault="00F55A5A" w:rsidP="00F55A5A">
      <w:pPr>
        <w:shd w:val="clear" w:color="auto" w:fill="FFFFFF"/>
        <w:spacing w:after="0" w:line="240" w:lineRule="auto"/>
        <w:ind w:left="392" w:right="3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 многодетным семьям права на бесплатное посещение </w:t>
      </w:r>
      <w:r w:rsidRPr="00F5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культуры </w:t>
      </w:r>
      <w:r w:rsidRPr="00F55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Малмыжский краеведческий музей</w:t>
      </w:r>
    </w:p>
    <w:p w14:paraId="01AC1030" w14:textId="77777777" w:rsidR="00F55A5A" w:rsidRPr="00F55A5A" w:rsidRDefault="00F55A5A" w:rsidP="00F55A5A">
      <w:pPr>
        <w:shd w:val="clear" w:color="auto" w:fill="FFFFFF"/>
        <w:spacing w:after="0" w:line="240" w:lineRule="auto"/>
        <w:ind w:left="392" w:right="3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F5B271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Порядок предоставления многодетным семьям права на бесплатное посещение </w:t>
      </w:r>
      <w:r w:rsidRPr="00F5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культуры 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Малмыжский краеведческий музей, (далее - М</w:t>
      </w:r>
      <w:r w:rsidRPr="00F55A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 Малмыжский краеведческий музей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– Порядок), определяет правила предоставления многодетным семьям права на бесплатное посещение </w:t>
      </w:r>
      <w:r w:rsidRPr="00F55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Малмыжский краеведческий музей.</w:t>
      </w:r>
    </w:p>
    <w:p w14:paraId="2CCB6AF4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на бесплатное посещение </w:t>
      </w:r>
      <w:r w:rsidRPr="00F55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Малмыжский краеведческий музей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 многодетной семье с периодичностью, определенной </w:t>
      </w:r>
      <w:r w:rsidRPr="00F55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Малмыжским краеведческим музеем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администрацией Малмыжского района с учетом режима работы и посещаемости музея, при условии предъявления следующих документов:</w:t>
      </w:r>
    </w:p>
    <w:p w14:paraId="12D2CB37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 подтверждающего статус многодетной семьи в Российской Федерации, оформленного в соответствии с единым образцом, установленным Правительством Российской Федерации, либо двухмерного штрихового кода (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кода), содержащегося в электронном удостоверении многодетной семьи;</w:t>
      </w:r>
    </w:p>
    <w:p w14:paraId="3BCAB5C7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студенческого билета, оформленного в соответствии с требованиями приказов Министерства образования и науки Российской Федерации от 22.03.2013 № 203 «Об 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программы магистратуры», от 05.04.2013 № 240 «Об 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 (при посещении государственного музея членом многодетной семьи в возрасте от 18 до 23 лет при условии его обучения в организации, осуществляющей образовательную деятельность, по очной форме обучения).</w:t>
      </w:r>
    </w:p>
    <w:p w14:paraId="6AAC60FE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Обязательным условием бесплатного посещения МКУК Малмыжский  краеведческий музей членом многодетной семьи, не достигшим возраста 18 лет, является его сопровождение родителем (законным представителем).</w:t>
      </w:r>
    </w:p>
    <w:p w14:paraId="7211D7F9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75448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92C7E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AB8C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Основаниями для отказа в предоставлении права на бесплатное посещение МКУК Малмыжский краеведческий музей являются:</w:t>
      </w:r>
    </w:p>
    <w:p w14:paraId="2BCE0888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представление не в полном объеме документов, указанных в пункте 2 настоящего Порядка;</w:t>
      </w:r>
    </w:p>
    <w:p w14:paraId="1A2A07C0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повреждений, исправлений, не позволяющих однозначно истолковать содержание документов, указанных в пункте 2 настоящего Порядка;</w:t>
      </w:r>
    </w:p>
    <w:p w14:paraId="59780905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предоставлением права на бесплатное посещение МКУК Малмыжский краеведческий музей члена многодетной семьи, не достигшего возраста 18 лет, без сопровождения его родителем (законным представителем).</w:t>
      </w:r>
    </w:p>
    <w:p w14:paraId="6CFEEE76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 предъявлении членами многодетной семьи документов, указанных в пункте 2 настоящего Порядка, в билетной кассе МКУК Малмыжский краеведческий музей каждому посетителю, являющемуся членом многодетной семьи, выдается билет стоимостью 0 рублей, форма, порядок выдачи и учета которого утверждаются МКУК Малмыжским краеведческим музеем самостоятельно.</w:t>
      </w:r>
    </w:p>
    <w:p w14:paraId="0B0F296B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МКУК Малмыжский краеведческий музей ведет учет данных о многодетных семьях, воспользовавшихся правом бесплатного посещения музеев.</w:t>
      </w:r>
    </w:p>
    <w:p w14:paraId="5FB4ADC9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Право на бесплатное посещение МКУК Малмыжский краеведческий музей многодетными семьями не предусматривает:</w:t>
      </w:r>
    </w:p>
    <w:p w14:paraId="317BCF89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экскурсионного обслуживания;</w:t>
      </w:r>
    </w:p>
    <w:p w14:paraId="75D59A9A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культурно-массовых мероприятий, организуемых на площадках МКУК Малмыжский краеведческий музей иными лицами на условиях гражданско-правовых договоров.</w:t>
      </w:r>
    </w:p>
    <w:p w14:paraId="1E98EC00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A27EC2" w14:textId="77777777" w:rsidR="00F55A5A" w:rsidRPr="00F55A5A" w:rsidRDefault="00F55A5A" w:rsidP="00F55A5A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5D29C" w14:textId="77777777" w:rsidR="00F55A5A" w:rsidRPr="00F55A5A" w:rsidRDefault="00F55A5A" w:rsidP="00F55A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A5A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2FDA7096" w14:textId="77777777" w:rsidR="00F55A5A" w:rsidRDefault="00F55A5A" w:rsidP="0087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A5A" w:rsidSect="003A14F0">
      <w:headerReference w:type="default" r:id="rId7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1609" w14:textId="77777777" w:rsidR="000A26B5" w:rsidRDefault="000A26B5" w:rsidP="003A14F0">
      <w:pPr>
        <w:spacing w:after="0" w:line="240" w:lineRule="auto"/>
      </w:pPr>
      <w:r>
        <w:separator/>
      </w:r>
    </w:p>
  </w:endnote>
  <w:endnote w:type="continuationSeparator" w:id="0">
    <w:p w14:paraId="69EA9AFC" w14:textId="77777777" w:rsidR="000A26B5" w:rsidRDefault="000A26B5" w:rsidP="003A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A899" w14:textId="77777777" w:rsidR="000A26B5" w:rsidRDefault="000A26B5" w:rsidP="003A14F0">
      <w:pPr>
        <w:spacing w:after="0" w:line="240" w:lineRule="auto"/>
      </w:pPr>
      <w:r>
        <w:separator/>
      </w:r>
    </w:p>
  </w:footnote>
  <w:footnote w:type="continuationSeparator" w:id="0">
    <w:p w14:paraId="34F8AA06" w14:textId="77777777" w:rsidR="000A26B5" w:rsidRDefault="000A26B5" w:rsidP="003A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346251"/>
      <w:docPartObj>
        <w:docPartGallery w:val="Page Numbers (Top of Page)"/>
        <w:docPartUnique/>
      </w:docPartObj>
    </w:sdtPr>
    <w:sdtContent>
      <w:p w14:paraId="74488E69" w14:textId="77777777" w:rsidR="003A14F0" w:rsidRPr="003A14F0" w:rsidRDefault="003A14F0" w:rsidP="003A14F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14F0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1E8C5545" w14:textId="77777777" w:rsidR="003A14F0" w:rsidRDefault="003A14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7AD0"/>
    <w:multiLevelType w:val="hybridMultilevel"/>
    <w:tmpl w:val="B106E8E6"/>
    <w:lvl w:ilvl="0" w:tplc="72F833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4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11B"/>
    <w:rsid w:val="000A26B5"/>
    <w:rsid w:val="00195AD9"/>
    <w:rsid w:val="00313963"/>
    <w:rsid w:val="003A14F0"/>
    <w:rsid w:val="0087611B"/>
    <w:rsid w:val="008C3AFC"/>
    <w:rsid w:val="00966CE2"/>
    <w:rsid w:val="00F425ED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C827"/>
  <w15:docId w15:val="{A8CBE4E9-EE81-4832-920B-4CBFD7A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1B"/>
  </w:style>
  <w:style w:type="paragraph" w:styleId="2">
    <w:name w:val="heading 2"/>
    <w:basedOn w:val="a"/>
    <w:link w:val="20"/>
    <w:uiPriority w:val="9"/>
    <w:qFormat/>
    <w:rsid w:val="00876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7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1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87611B"/>
  </w:style>
  <w:style w:type="paragraph" w:styleId="a6">
    <w:name w:val="header"/>
    <w:basedOn w:val="a"/>
    <w:link w:val="a7"/>
    <w:uiPriority w:val="99"/>
    <w:unhideWhenUsed/>
    <w:rsid w:val="003A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4F0"/>
  </w:style>
  <w:style w:type="paragraph" w:styleId="a8">
    <w:name w:val="footer"/>
    <w:basedOn w:val="a"/>
    <w:link w:val="a9"/>
    <w:uiPriority w:val="99"/>
    <w:semiHidden/>
    <w:unhideWhenUsed/>
    <w:rsid w:val="003A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gurmanova</dc:creator>
  <cp:lastModifiedBy>Пользователь</cp:lastModifiedBy>
  <cp:revision>3</cp:revision>
  <dcterms:created xsi:type="dcterms:W3CDTF">2024-11-13T11:08:00Z</dcterms:created>
  <dcterms:modified xsi:type="dcterms:W3CDTF">2024-11-14T06:54:00Z</dcterms:modified>
</cp:coreProperties>
</file>