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48F8" w14:textId="77777777" w:rsidR="00DA6311" w:rsidRDefault="00DA6311" w:rsidP="00DA6311">
      <w:pPr>
        <w:pStyle w:val="a3"/>
        <w:ind w:firstLine="567"/>
        <w:jc w:val="center"/>
      </w:pPr>
      <w:r>
        <w:rPr>
          <w:b/>
          <w:bCs/>
        </w:rPr>
        <w:t>Сотрудники Управления призывают жителей региона принять участие в акции «Начни с себя»</w:t>
      </w:r>
    </w:p>
    <w:p w14:paraId="6AA914DA" w14:textId="77777777" w:rsidR="00DA6311" w:rsidRDefault="00DA6311" w:rsidP="00DA6311">
      <w:pPr>
        <w:pStyle w:val="a3"/>
        <w:ind w:firstLine="709"/>
        <w:jc w:val="both"/>
      </w:pPr>
      <w:r>
        <w:t>УФНС России по Кировской области обращает внимание жителей региона, что в настоящее время продолжается массовая кампания по уплате имущественных налогов физических лиц (транспортный, земельный и налог на имущество) за 2022 год.</w:t>
      </w:r>
    </w:p>
    <w:p w14:paraId="7391E953" w14:textId="77777777" w:rsidR="00DA6311" w:rsidRDefault="00DA6311" w:rsidP="00DA6311">
      <w:pPr>
        <w:pStyle w:val="a3"/>
        <w:ind w:firstLine="709"/>
        <w:jc w:val="both"/>
      </w:pPr>
      <w:r>
        <w:t>Сумма исчисленных имущественных налогов жителей Кировской области за 2022 год составила около 2,4 миллиарда рублей.</w:t>
      </w:r>
    </w:p>
    <w:p w14:paraId="3FB11834" w14:textId="77777777" w:rsidR="00DA6311" w:rsidRDefault="00DA6311" w:rsidP="00DA6311">
      <w:pPr>
        <w:pStyle w:val="a3"/>
        <w:ind w:firstLine="709"/>
        <w:jc w:val="both"/>
      </w:pPr>
      <w:r>
        <w:t>В настоящий момент продолжается рассылка налоговых уведомлений. Пользователи сервиса </w:t>
      </w:r>
      <w:hyperlink r:id="rId4" w:tgtFrame="_blank" w:history="1">
        <w:r>
          <w:rPr>
            <w:rStyle w:val="a4"/>
          </w:rPr>
          <w:t>«Личный кабинет налогоплательщика для физических лиц»</w:t>
        </w:r>
      </w:hyperlink>
      <w:r>
        <w:t> получают налоговые уведомлений в электронном виде в первую очередь. Обращаем ваше внимание, что уведомления на бумаге по почте им направляться не будут.</w:t>
      </w:r>
    </w:p>
    <w:p w14:paraId="07FA50E5" w14:textId="77777777" w:rsidR="00DA6311" w:rsidRDefault="00DA6311" w:rsidP="00DA6311">
      <w:pPr>
        <w:pStyle w:val="a3"/>
        <w:ind w:firstLine="709"/>
        <w:jc w:val="both"/>
      </w:pPr>
      <w:r>
        <w:t>Напоминаем, что уплатить указанные налоги необходимо не позднее 1 декабря 2023 года.</w:t>
      </w:r>
    </w:p>
    <w:p w14:paraId="28FE180A" w14:textId="77777777" w:rsidR="00DA6311" w:rsidRDefault="00DA6311" w:rsidP="00DA6311">
      <w:pPr>
        <w:pStyle w:val="a3"/>
        <w:ind w:firstLine="709"/>
        <w:jc w:val="both"/>
      </w:pPr>
      <w:r>
        <w:t>В целях своевременной и полной уплаты имущественных налогов физических лиц стартовала традиционная акция «Начни с себя», когда сотрудники налоговых органов, регионального правительства, муниципалитетов, многих других организаций и члены их семей уплачивают имущественные налоги заранее. В настоящий момент поступления по имущественным налогам составляют уже более 218 миллионов рублей.</w:t>
      </w:r>
    </w:p>
    <w:p w14:paraId="36ED0FF9" w14:textId="77777777" w:rsidR="00DA6311" w:rsidRDefault="00DA6311" w:rsidP="00DA6311">
      <w:pPr>
        <w:pStyle w:val="a3"/>
        <w:ind w:firstLine="709"/>
        <w:jc w:val="both"/>
      </w:pPr>
      <w:r>
        <w:t>Учитывая социальную значимость поступления данного вида налогов в бюджеты территорий Кировской области, призываем всех жителей региона поддержать акцию «Начни с себя!», не дожидаясь окончания срока уплаты!</w:t>
      </w:r>
    </w:p>
    <w:p w14:paraId="1121FC7F" w14:textId="77777777" w:rsidR="00DF39C8" w:rsidRDefault="00DF39C8"/>
    <w:sectPr w:rsidR="00D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8"/>
    <w:rsid w:val="00DA6311"/>
    <w:rsid w:val="00D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78BE-DDA6-42A5-AE0E-521C7830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A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2023-10-09T07:37:00Z</dcterms:created>
  <dcterms:modified xsi:type="dcterms:W3CDTF">2023-10-09T07:37:00Z</dcterms:modified>
</cp:coreProperties>
</file>