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254" w:rsidRDefault="00B32254" w:rsidP="00B32254">
      <w:pPr>
        <w:pStyle w:val="a3"/>
        <w:spacing w:after="195" w:afterAutospacing="0"/>
        <w:ind w:firstLine="567"/>
        <w:jc w:val="center"/>
      </w:pPr>
      <w:r>
        <w:rPr>
          <w:b/>
          <w:bCs/>
        </w:rPr>
        <w:t>Управление напоминает: кассовый чек – гарантия защиты прав потребителей</w:t>
      </w:r>
    </w:p>
    <w:p w:rsidR="00B32254" w:rsidRDefault="00B32254" w:rsidP="00B32254">
      <w:pPr>
        <w:pStyle w:val="a3"/>
        <w:spacing w:after="195" w:afterAutospacing="0"/>
        <w:ind w:firstLine="567"/>
        <w:jc w:val="both"/>
      </w:pPr>
      <w:r>
        <w:t>УФНС России по Кировской области дополнительно разъясняет, что выданный кассовый чек является гарантией защиты прав потребителей. Данная цель – одна из основных целей законодательства Российской Федерации о применении контрольно-кассовой техники, прямо закрепленных в пункте 2 статьи 1 Федерального закона от 22.05.2003 №54-ФЗ «О применении контрольно-кассовой техники при осуществлении расчетов в Российской Федерации» (далее – Федеральный закон №54-ФЗ). В настоящее время в Кировской области зарегистрировано 31 295 онлайн-касс.</w:t>
      </w:r>
    </w:p>
    <w:p w:rsidR="00B32254" w:rsidRDefault="00B32254" w:rsidP="00B32254">
      <w:pPr>
        <w:pStyle w:val="a3"/>
        <w:spacing w:after="195" w:afterAutospacing="0"/>
        <w:ind w:firstLine="567"/>
        <w:jc w:val="both"/>
      </w:pPr>
      <w:proofErr w:type="gramStart"/>
      <w:r>
        <w:t>Обращаем ваше внимание, что в соответствии с пунктом 2 статьи 1.2 Федерального закона №54-ФЗ при осуществлении расчета пользователь обязан выдать кассовый чек или бланк строгой отчетности (далее – БСО) на бумажном носителе и (или) в случае предоставления покупателем (клиентом) пользователю до момента расчета абонентского номера либо адреса электронной почты направить кассовый чек или БСО в электронной форме покупателю (клиенту) на предоставленные</w:t>
      </w:r>
      <w:proofErr w:type="gramEnd"/>
      <w:r>
        <w:t xml:space="preserve"> абонентский номер либо адрес электронной почты (при наличии технической возможности для передачи информации покупателю (клиенту) в электронной форме на адрес электронной почты), если иное не установлено Федеральным законом №54-ФЗ.</w:t>
      </w:r>
    </w:p>
    <w:p w:rsidR="00B32254" w:rsidRDefault="00B32254" w:rsidP="00B32254">
      <w:pPr>
        <w:pStyle w:val="a3"/>
        <w:spacing w:after="195" w:afterAutospacing="0"/>
        <w:ind w:firstLine="567"/>
        <w:jc w:val="both"/>
      </w:pPr>
      <w:r>
        <w:t>При направлении чека в электронной форме  должны быть указаны реквизиты, идентифицирующие такой кассовый чек (регистрационный номер ККТ, сумма, дата и время расчета, фискальный признак документа), и информация об адресе Информационного ресурса, который размещен в сети «Интернет» и по которому такой кассовый чек может быть бесплатно получен покупателем (клиентом).</w:t>
      </w:r>
    </w:p>
    <w:p w:rsidR="00B32254" w:rsidRDefault="00B32254" w:rsidP="00B32254">
      <w:pPr>
        <w:pStyle w:val="a3"/>
        <w:spacing w:after="195" w:afterAutospacing="0"/>
        <w:ind w:firstLine="567"/>
        <w:jc w:val="both"/>
      </w:pPr>
      <w:proofErr w:type="gramStart"/>
      <w:r>
        <w:t>Важно: если покупатель до момента осуществления расчета не предоставит продавцу абонентский номер или адрес электронной почты, на который кассовый чек может быть направлен продавцом в электронной форме, а также при применении ККТ в режиме, не предусматривающим обязательной передачи фискальных документов в налоговые органы в электронной форме через оператора фискальных данных, продавец обязан выдать покупателю кассовый чек на бумажном носителе.</w:t>
      </w:r>
      <w:proofErr w:type="gramEnd"/>
      <w:r>
        <w:t xml:space="preserve"> Такой порядок должен быть соблюден и в случае, если во время расчета покупатель обозначил, в какой форме он желает получить кассовый чек. В указанных случаях продавец не вправе не выдать покупателю кассовый чек на бумажном носителе, даже если покупатель инициативно сообщит продавцу, что ему не нужен кассовый чек. Соответствующий кассовый чек на бумажном носителе должен быть сформирован, распечатан и предоставлен продавцом покупателю в зоне передачи товара и (или) передачи наличных денег, с обеспечением возможности его свободного получения (например, лоток кассира для приема-передачи наличных денег). Указанный кассовый чек может быть утилизирован продавцом только при условии, если покупателем он добровольно не был принят после его предоставления продавцом.</w:t>
      </w:r>
    </w:p>
    <w:p w:rsidR="00B32254" w:rsidRDefault="00B32254" w:rsidP="00B32254">
      <w:pPr>
        <w:pStyle w:val="a3"/>
        <w:spacing w:after="195" w:afterAutospacing="0"/>
        <w:ind w:firstLine="567"/>
        <w:jc w:val="both"/>
      </w:pPr>
      <w:proofErr w:type="gramStart"/>
      <w:r>
        <w:t>Учитывая изложенное, имеющий место на практике вопрос кассира к покупателю «Нужен Вам кассовый чек или нет?» является некорректным в целях исполнения продавцом обязанности по применению ККТ.</w:t>
      </w:r>
      <w:proofErr w:type="gramEnd"/>
    </w:p>
    <w:p w:rsidR="00B32254" w:rsidRDefault="00B32254" w:rsidP="00B32254">
      <w:pPr>
        <w:pStyle w:val="a3"/>
        <w:spacing w:after="195" w:afterAutospacing="0"/>
        <w:ind w:firstLine="567"/>
        <w:jc w:val="both"/>
      </w:pPr>
      <w:proofErr w:type="gramStart"/>
      <w:r>
        <w:t>Продавец, направивший кассовый чек в электронной форме, вправе не выдать покупателю кассовый чек на бумажном носителе, если покупатель проинформирует продавца в любой форме о том, что при направлении кассового чека в электронной форме на предоставленный им абонентский номер или адрес электронной почты ему можно не выдавать кассовый чек на бумажном носителе.</w:t>
      </w:r>
      <w:proofErr w:type="gramEnd"/>
    </w:p>
    <w:p w:rsidR="00B32254" w:rsidRDefault="00B32254" w:rsidP="00B32254">
      <w:pPr>
        <w:pStyle w:val="a3"/>
        <w:spacing w:after="195" w:afterAutospacing="0"/>
        <w:ind w:firstLine="567"/>
        <w:jc w:val="both"/>
      </w:pPr>
      <w:proofErr w:type="gramStart"/>
      <w:r>
        <w:lastRenderedPageBreak/>
        <w:t xml:space="preserve">В случае если пользователь имеет возможность бесплатно предоставить покупателю кассовый чек в электронной форме с использованием информационного ресурса, размещенного в сети «Интернет», в том числе в формате личного кабинета покупателя в мобильном приложении продавца либо посредством различных </w:t>
      </w:r>
      <w:proofErr w:type="spellStart"/>
      <w:r>
        <w:t>мессенджеров</w:t>
      </w:r>
      <w:proofErr w:type="spellEnd"/>
      <w:r>
        <w:t>, то продавец вправе исполнить обязанность по выдаче кассового чека путем направления на абонентский номер либо адрес электронной почты, предоставленный покупателем, сведений в</w:t>
      </w:r>
      <w:proofErr w:type="gramEnd"/>
      <w:r>
        <w:t xml:space="preserve"> электронной форме, а также направить информацию об адресе указанного информационного ресурса продавца, используя который покупатель сможет самостоятельно и бесплатно получить свой кассовый чек с соответствующими реквизитами. При выдаче покупателю кассового чека с использованием информационного ресурса продавца пользователь не вправе не передавать указанные сведения, идентифицирующие кассовый чек, на абонентский номер или адрес электронной почты, предоставленный покупателем.</w:t>
      </w:r>
    </w:p>
    <w:p w:rsidR="00B32254" w:rsidRDefault="00B32254" w:rsidP="00B32254">
      <w:pPr>
        <w:pStyle w:val="a3"/>
        <w:spacing w:after="195" w:afterAutospacing="0"/>
        <w:ind w:firstLine="567"/>
        <w:jc w:val="both"/>
      </w:pPr>
      <w:r>
        <w:t>Нарушение установленного порядка выдачи и направления кассового чека на бумажном носителе и в электронной форме влечет административную ответственность, предусмотренную частями 4 и 6 статьи 14.5 КоАП РФ. Если невыдача кассового чека связана с неприменением ККТ, то продавец в таком случае может быть привлечен к административной ответственности по частям 2 и 3 статьи 14.5 КоАП РФ.</w:t>
      </w:r>
    </w:p>
    <w:p w:rsidR="00042D2E" w:rsidRDefault="00B32254">
      <w:bookmarkStart w:id="0" w:name="_GoBack"/>
      <w:bookmarkEnd w:id="0"/>
    </w:p>
    <w:sectPr w:rsidR="00042D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1E3"/>
    <w:rsid w:val="0013569F"/>
    <w:rsid w:val="00B32254"/>
    <w:rsid w:val="00D151E3"/>
    <w:rsid w:val="00D77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225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225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12310">
      <w:bodyDiv w:val="1"/>
      <w:marLeft w:val="0"/>
      <w:marRight w:val="0"/>
      <w:marTop w:val="0"/>
      <w:marBottom w:val="0"/>
      <w:divBdr>
        <w:top w:val="none" w:sz="0" w:space="0" w:color="auto"/>
        <w:left w:val="none" w:sz="0" w:space="0" w:color="auto"/>
        <w:bottom w:val="none" w:sz="0" w:space="0" w:color="auto"/>
        <w:right w:val="none" w:sz="0" w:space="0" w:color="auto"/>
      </w:divBdr>
      <w:divsChild>
        <w:div w:id="690958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710</Words>
  <Characters>4052</Characters>
  <Application>Microsoft Office Word</Application>
  <DocSecurity>0</DocSecurity>
  <Lines>33</Lines>
  <Paragraphs>9</Paragraphs>
  <ScaleCrop>false</ScaleCrop>
  <Company/>
  <LinksUpToDate>false</LinksUpToDate>
  <CharactersWithSpaces>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Гулюса</dc:creator>
  <cp:keywords/>
  <dc:description/>
  <cp:lastModifiedBy>Гулюса</cp:lastModifiedBy>
  <cp:revision>2</cp:revision>
  <dcterms:created xsi:type="dcterms:W3CDTF">2025-04-30T10:07:00Z</dcterms:created>
  <dcterms:modified xsi:type="dcterms:W3CDTF">2025-04-30T10:07:00Z</dcterms:modified>
</cp:coreProperties>
</file>