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F2" w:rsidRDefault="001935F2" w:rsidP="001935F2">
      <w:pPr>
        <w:pStyle w:val="a3"/>
        <w:spacing w:after="195" w:afterAutospacing="0"/>
        <w:ind w:firstLine="567"/>
        <w:jc w:val="center"/>
      </w:pPr>
      <w:r>
        <w:rPr>
          <w:b/>
          <w:bCs/>
        </w:rPr>
        <w:t>Получить программное обеспечение для работы с КЭП юридические лица и ИП теперь могут бесплатно</w:t>
      </w:r>
    </w:p>
    <w:p w:rsidR="001935F2" w:rsidRDefault="001935F2" w:rsidP="001935F2">
      <w:pPr>
        <w:pStyle w:val="a3"/>
        <w:spacing w:after="120" w:afterAutospacing="0"/>
        <w:ind w:firstLine="567"/>
        <w:jc w:val="both"/>
      </w:pPr>
      <w:r>
        <w:t>УФНС России по Кировской области обращает внимание налогоплательщиков, что в настоящее время программное обеспечение для работы с квалифицированной электронной подписью (КЭП) Удостоверяющего центра (УЦ) ФНС России организации и индивидуальные предприниматели могут получить бесплатно.</w:t>
      </w:r>
    </w:p>
    <w:p w:rsidR="001935F2" w:rsidRDefault="001935F2" w:rsidP="001935F2">
      <w:pPr>
        <w:pStyle w:val="a3"/>
        <w:spacing w:after="120" w:afterAutospacing="0"/>
        <w:ind w:firstLine="567"/>
        <w:jc w:val="both"/>
      </w:pPr>
      <w:r>
        <w:t>Это касается КЭП, выданных в налоговых органах, у доверенных лиц или в «Личном кабинете индивидуального предпринимателя» и «Личном кабинета юридического лица».</w:t>
      </w:r>
    </w:p>
    <w:p w:rsidR="001935F2" w:rsidRDefault="001935F2" w:rsidP="001935F2">
      <w:pPr>
        <w:pStyle w:val="a3"/>
        <w:spacing w:after="120" w:afterAutospacing="0"/>
        <w:ind w:firstLine="567"/>
        <w:jc w:val="both"/>
      </w:pPr>
      <w:r>
        <w:t>Безвозмездно пользоваться программным обеспечением можно в течение всего срока действия ключей.</w:t>
      </w:r>
    </w:p>
    <w:p w:rsidR="001935F2" w:rsidRDefault="001935F2" w:rsidP="001935F2">
      <w:pPr>
        <w:pStyle w:val="a3"/>
        <w:spacing w:after="120" w:afterAutospacing="0"/>
        <w:ind w:firstLine="567"/>
        <w:jc w:val="both"/>
      </w:pPr>
      <w:r>
        <w:t xml:space="preserve">Воспользоваться данной услугой могут организации и ИП, которые получили ключ электронной подписи Удостоверяющего центра ФНС России, </w:t>
      </w:r>
      <w:proofErr w:type="gramStart"/>
      <w:r>
        <w:t>начиная с 4 апреля 2024 года и согласились использовать программное</w:t>
      </w:r>
      <w:proofErr w:type="gramEnd"/>
      <w:r>
        <w:t xml:space="preserve"> обеспечение в рамках лицензионного соглашения ООО «Крипто-Про» или АО «</w:t>
      </w:r>
      <w:proofErr w:type="spellStart"/>
      <w:r>
        <w:t>ИнфоТеКС</w:t>
      </w:r>
      <w:proofErr w:type="spellEnd"/>
      <w:r>
        <w:t>».</w:t>
      </w:r>
    </w:p>
    <w:p w:rsidR="001935F2" w:rsidRDefault="001935F2" w:rsidP="001935F2">
      <w:pPr>
        <w:pStyle w:val="a3"/>
        <w:spacing w:after="120" w:afterAutospacing="0"/>
        <w:ind w:firstLine="567"/>
        <w:jc w:val="both"/>
      </w:pPr>
      <w:r>
        <w:t>Для получения данной услуги необходимо на сайте ФНС России в разделе «Удостоверяющий центр ФНС России» выбрать подраздел «Портал программного обеспечения УЦ ФНС России» и в Личном кабинете Удостоверяющего центра ФНС России скачать версию программного обеспечения, которой можно будет пользоваться бесплатно вместе с КЭП, выданной Удостоверяющим центром ФНС России.</w:t>
      </w:r>
    </w:p>
    <w:p w:rsidR="001935F2" w:rsidRDefault="001935F2" w:rsidP="001935F2">
      <w:pPr>
        <w:pStyle w:val="a3"/>
        <w:spacing w:after="120" w:afterAutospacing="0"/>
        <w:ind w:firstLine="567"/>
        <w:jc w:val="both"/>
      </w:pPr>
      <w:r>
        <w:t>Напоминаем, что услуги Удостоверяющего центра ФНС России в Кировской области можно получить, обратившись по следующим адресам:</w:t>
      </w:r>
    </w:p>
    <w:p w:rsidR="001935F2" w:rsidRDefault="001935F2" w:rsidP="001935F2">
      <w:pPr>
        <w:numPr>
          <w:ilvl w:val="0"/>
          <w:numId w:val="1"/>
        </w:numPr>
        <w:spacing w:before="100" w:beforeAutospacing="1" w:after="120" w:line="240" w:lineRule="auto"/>
        <w:jc w:val="both"/>
      </w:pPr>
      <w:r>
        <w:t xml:space="preserve"> Обособленное подразделение №2 УФНС России по Кировской области (г. Киров, ул. </w:t>
      </w:r>
      <w:proofErr w:type="gramStart"/>
      <w:r>
        <w:t>Профсоюзная</w:t>
      </w:r>
      <w:proofErr w:type="gramEnd"/>
      <w:r>
        <w:t>, д.69).</w:t>
      </w:r>
    </w:p>
    <w:p w:rsidR="001935F2" w:rsidRDefault="001935F2" w:rsidP="001935F2">
      <w:pPr>
        <w:numPr>
          <w:ilvl w:val="0"/>
          <w:numId w:val="1"/>
        </w:numPr>
        <w:spacing w:before="100" w:beforeAutospacing="1" w:after="120" w:line="240" w:lineRule="auto"/>
        <w:jc w:val="both"/>
      </w:pPr>
      <w:r>
        <w:t> Обособленное подразделение №3 УФНС России по Кировской области (г. Кирово-Чепецк);</w:t>
      </w:r>
    </w:p>
    <w:p w:rsidR="001935F2" w:rsidRDefault="001935F2" w:rsidP="001935F2">
      <w:pPr>
        <w:numPr>
          <w:ilvl w:val="0"/>
          <w:numId w:val="1"/>
        </w:numPr>
        <w:spacing w:before="100" w:beforeAutospacing="1" w:after="120" w:line="240" w:lineRule="auto"/>
        <w:jc w:val="both"/>
      </w:pPr>
      <w:r>
        <w:t> Обособленное подразделение №4 УФНС России по Кировской области (г. Слободской);</w:t>
      </w:r>
    </w:p>
    <w:p w:rsidR="001935F2" w:rsidRDefault="001935F2" w:rsidP="001935F2">
      <w:pPr>
        <w:numPr>
          <w:ilvl w:val="0"/>
          <w:numId w:val="1"/>
        </w:numPr>
        <w:spacing w:before="100" w:beforeAutospacing="1" w:after="120" w:line="240" w:lineRule="auto"/>
        <w:jc w:val="both"/>
      </w:pPr>
      <w:r>
        <w:t> Обособленное подразделение №5 УФНС России по Кировской области (г. Нолинск);</w:t>
      </w:r>
    </w:p>
    <w:p w:rsidR="001935F2" w:rsidRDefault="001935F2" w:rsidP="001935F2">
      <w:pPr>
        <w:numPr>
          <w:ilvl w:val="0"/>
          <w:numId w:val="1"/>
        </w:numPr>
        <w:spacing w:before="100" w:beforeAutospacing="1" w:after="120" w:line="240" w:lineRule="auto"/>
        <w:jc w:val="both"/>
      </w:pPr>
      <w:r>
        <w:t> Обособленное подразделение №6 УФНС России по Кировской области (г. Котельнич);</w:t>
      </w:r>
    </w:p>
    <w:p w:rsidR="001935F2" w:rsidRDefault="001935F2" w:rsidP="001935F2">
      <w:pPr>
        <w:numPr>
          <w:ilvl w:val="0"/>
          <w:numId w:val="1"/>
        </w:numPr>
        <w:spacing w:before="100" w:beforeAutospacing="1" w:after="120" w:line="240" w:lineRule="auto"/>
        <w:jc w:val="both"/>
      </w:pPr>
      <w:r>
        <w:t> Обособленное подразделение №7 УФНС России по Кировской области (г. Вятские Поляны);</w:t>
      </w:r>
    </w:p>
    <w:p w:rsidR="001935F2" w:rsidRDefault="001935F2" w:rsidP="001935F2">
      <w:pPr>
        <w:numPr>
          <w:ilvl w:val="0"/>
          <w:numId w:val="1"/>
        </w:numPr>
        <w:spacing w:before="100" w:beforeAutospacing="1" w:after="120" w:line="240" w:lineRule="auto"/>
        <w:jc w:val="both"/>
      </w:pPr>
      <w:r>
        <w:t> Обособленное подразделение № 13 УФНС России по Кировской области (г. Луза).</w:t>
      </w:r>
    </w:p>
    <w:p w:rsidR="001935F2" w:rsidRDefault="001935F2" w:rsidP="001935F2">
      <w:pPr>
        <w:pStyle w:val="a3"/>
        <w:spacing w:after="120" w:afterAutospacing="0"/>
        <w:ind w:firstLine="567"/>
        <w:jc w:val="both"/>
      </w:pPr>
      <w:r>
        <w:t>С 01.01.2024 по 17.05.2024 в УЦ ФНС России в нашем регионе выпущено 8279 сертификатов.</w:t>
      </w:r>
    </w:p>
    <w:p w:rsidR="001935F2" w:rsidRDefault="001935F2" w:rsidP="001935F2">
      <w:pPr>
        <w:pStyle w:val="a3"/>
        <w:spacing w:after="120" w:afterAutospacing="0"/>
        <w:ind w:firstLine="567"/>
        <w:jc w:val="both"/>
      </w:pPr>
      <w:r>
        <w:t>Подробная информация размещена в разделе «Удостоверяющий центр ФНС России».</w:t>
      </w:r>
    </w:p>
    <w:p w:rsidR="001935F2" w:rsidRDefault="001935F2" w:rsidP="001935F2">
      <w:r>
        <w:t> </w:t>
      </w:r>
    </w:p>
    <w:p w:rsidR="001935F2" w:rsidRDefault="001935F2" w:rsidP="001935F2">
      <w:r>
        <w:t>-------------------------</w:t>
      </w:r>
      <w:r>
        <w:br/>
      </w:r>
      <w:proofErr w:type="spellStart"/>
      <w:r>
        <w:t>Зам</w:t>
      </w:r>
      <w:proofErr w:type="gramStart"/>
      <w:r>
        <w:t>.н</w:t>
      </w:r>
      <w:proofErr w:type="gramEnd"/>
      <w:r>
        <w:t>ачальника</w:t>
      </w:r>
      <w:proofErr w:type="spellEnd"/>
      <w:r>
        <w:t xml:space="preserve"> отдела оказания государственных услуг №1,</w:t>
      </w:r>
    </w:p>
    <w:p w:rsidR="001935F2" w:rsidRDefault="001935F2" w:rsidP="001935F2">
      <w:r>
        <w:lastRenderedPageBreak/>
        <w:t>Пресс-секретарь УФНС России по Кировской области</w:t>
      </w:r>
      <w:r>
        <w:br/>
        <w:t>Елена Белоусова</w:t>
      </w:r>
      <w:r>
        <w:br/>
        <w:t>т. 25-62-93, доб. 12-30</w:t>
      </w:r>
      <w:r>
        <w:br/>
      </w:r>
      <w:r>
        <w:rPr>
          <w:rStyle w:val="js-phone-number"/>
        </w:rPr>
        <w:t>8-922-926-31-10</w:t>
      </w:r>
      <w:r>
        <w:br/>
      </w:r>
      <w:r>
        <w:br/>
        <w:t xml:space="preserve">Сайт: </w:t>
      </w:r>
      <w:hyperlink r:id="rId6" w:tgtFrame="_blank" w:history="1">
        <w:r>
          <w:rPr>
            <w:rStyle w:val="a4"/>
          </w:rPr>
          <w:t>https://www.nalog.gov.ru/rn43/</w:t>
        </w:r>
      </w:hyperlink>
    </w:p>
    <w:p w:rsidR="001935F2" w:rsidRDefault="001935F2" w:rsidP="001935F2">
      <w:r>
        <w:t>ВК: </w:t>
      </w:r>
      <w:hyperlink r:id="rId7" w:tgtFrame="_blank" w:history="1">
        <w:r>
          <w:rPr>
            <w:rStyle w:val="a4"/>
          </w:rPr>
          <w:t>https://vk.com/public217974872</w:t>
        </w:r>
      </w:hyperlink>
    </w:p>
    <w:p w:rsidR="001935F2" w:rsidRDefault="001935F2" w:rsidP="001935F2">
      <w:proofErr w:type="gramStart"/>
      <w:r>
        <w:t>ОК</w:t>
      </w:r>
      <w:proofErr w:type="gramEnd"/>
      <w:r>
        <w:t>: </w:t>
      </w:r>
      <w:hyperlink r:id="rId8" w:tgtFrame="_blank" w:history="1">
        <w:r>
          <w:rPr>
            <w:rStyle w:val="a4"/>
          </w:rPr>
          <w:t>https://ok.ru/group/70000001551562</w:t>
        </w:r>
      </w:hyperlink>
    </w:p>
    <w:p w:rsidR="00042D2E" w:rsidRPr="001935F2" w:rsidRDefault="001935F2" w:rsidP="001935F2">
      <w:bookmarkStart w:id="0" w:name="_GoBack"/>
      <w:bookmarkEnd w:id="0"/>
    </w:p>
    <w:sectPr w:rsidR="00042D2E" w:rsidRPr="0019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C4B2D"/>
    <w:multiLevelType w:val="multilevel"/>
    <w:tmpl w:val="A3BA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BE"/>
    <w:rsid w:val="0013569F"/>
    <w:rsid w:val="001935F2"/>
    <w:rsid w:val="002533A6"/>
    <w:rsid w:val="005D57BE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533A6"/>
  </w:style>
  <w:style w:type="character" w:styleId="a4">
    <w:name w:val="Hyperlink"/>
    <w:basedOn w:val="a0"/>
    <w:uiPriority w:val="99"/>
    <w:semiHidden/>
    <w:unhideWhenUsed/>
    <w:rsid w:val="002533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533A6"/>
  </w:style>
  <w:style w:type="character" w:styleId="a4">
    <w:name w:val="Hyperlink"/>
    <w:basedOn w:val="a0"/>
    <w:uiPriority w:val="99"/>
    <w:semiHidden/>
    <w:unhideWhenUsed/>
    <w:rsid w:val="00253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65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8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7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5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5515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17974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4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3</cp:revision>
  <dcterms:created xsi:type="dcterms:W3CDTF">2024-06-03T10:09:00Z</dcterms:created>
  <dcterms:modified xsi:type="dcterms:W3CDTF">2024-06-03T10:53:00Z</dcterms:modified>
</cp:coreProperties>
</file>