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34" w:rsidRDefault="00281F34" w:rsidP="00281F34">
      <w:pPr>
        <w:pStyle w:val="a3"/>
        <w:spacing w:after="195" w:afterAutospacing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Госслужащие могут узнать о своих банковских счетах в личном кабинете на сайте ФНС России</w:t>
      </w:r>
    </w:p>
    <w:p w:rsidR="00281F34" w:rsidRDefault="00281F34" w:rsidP="00281F34">
      <w:pPr>
        <w:pStyle w:val="a3"/>
        <w:spacing w:after="195" w:afterAutospacing="0"/>
        <w:jc w:val="both"/>
      </w:pPr>
      <w:proofErr w:type="gramStart"/>
      <w:r>
        <w:rPr>
          <w:rFonts w:ascii="Calibri" w:hAnsi="Calibri" w:cs="Calibri"/>
          <w:sz w:val="22"/>
          <w:szCs w:val="22"/>
        </w:rPr>
        <w:t>В связи с поступающими в налоговые органы обращениями государственных гражданских и муниципальных служащих о предоставлении сведений о своих банковских счетах в целях использования при заполнении справок о доходах, расходах, об имуществе и обязательствах имущественного характера УФНС России по Кировской области напоминает, что данные о своих банковских счетах можно узнать, не посещая налоговый орган лично - с помощью сайта ФНС России.</w:t>
      </w:r>
      <w:proofErr w:type="gramEnd"/>
      <w:r>
        <w:rPr>
          <w:rFonts w:ascii="Calibri" w:hAnsi="Calibri" w:cs="Calibri"/>
          <w:sz w:val="22"/>
          <w:szCs w:val="22"/>
        </w:rPr>
        <w:t xml:space="preserve"> Данная функция доступна всем пользователям сервиса «Личный кабинет налогоплательщика для физических лиц».</w:t>
      </w:r>
    </w:p>
    <w:p w:rsidR="00281F34" w:rsidRDefault="00281F34" w:rsidP="00281F34">
      <w:pPr>
        <w:pStyle w:val="a3"/>
        <w:spacing w:after="195" w:afterAutospacing="0"/>
        <w:jc w:val="both"/>
      </w:pPr>
      <w:r>
        <w:rPr>
          <w:rFonts w:ascii="Calibri" w:hAnsi="Calibri" w:cs="Calibri"/>
          <w:sz w:val="22"/>
          <w:szCs w:val="22"/>
        </w:rPr>
        <w:t>При входе в Личный кабинет через Браузер запрос формируется в разделе: «Счета - Сформировать сведения». После формирования сведений, нужно ввести пароль к сертификату электронной подписи и отправить запрос. Напомним, что данная электронная подпись генерируется так же в личном кабинете и действует в течение года.</w:t>
      </w:r>
    </w:p>
    <w:p w:rsidR="00281F34" w:rsidRDefault="00281F34" w:rsidP="00281F34">
      <w:pPr>
        <w:pStyle w:val="a3"/>
        <w:spacing w:after="195" w:afterAutospacing="0"/>
        <w:jc w:val="both"/>
      </w:pPr>
      <w:r>
        <w:rPr>
          <w:rFonts w:ascii="Calibri" w:hAnsi="Calibri" w:cs="Calibri"/>
          <w:sz w:val="22"/>
          <w:szCs w:val="22"/>
        </w:rPr>
        <w:t>При входе в Личный кабинет через приложение «Налоги ФЛ» запрос формируется в разделе: «Информация - Банковские счета - Запрос сведений».</w:t>
      </w:r>
    </w:p>
    <w:p w:rsidR="00281F34" w:rsidRDefault="00281F34" w:rsidP="00281F34">
      <w:pPr>
        <w:pStyle w:val="a3"/>
        <w:spacing w:after="195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В личном кабинете содержится информация </w:t>
      </w:r>
      <w:proofErr w:type="gramStart"/>
      <w:r>
        <w:rPr>
          <w:rFonts w:ascii="Calibri" w:hAnsi="Calibri" w:cs="Calibri"/>
          <w:sz w:val="22"/>
          <w:szCs w:val="22"/>
        </w:rPr>
        <w:t>о</w:t>
      </w:r>
      <w:proofErr w:type="gramEnd"/>
      <w:r>
        <w:rPr>
          <w:rFonts w:ascii="Calibri" w:hAnsi="Calibri" w:cs="Calibri"/>
          <w:sz w:val="22"/>
          <w:szCs w:val="22"/>
        </w:rPr>
        <w:t xml:space="preserve"> всех счетах (вкладах) граждан (за исключением тех, которые открыты при ведении предпринимательской деятельности), открытых с 1 июля 2014 года - как действующих счетах, так и закрытых, а также данные о дате открытия/закрытия счета и его состоянии. Сведения о счетах (вкладах) физических лиц представляются банками в налоговые органы в соответствии с пунктом 1 статьи 86 Налогового кодекса Российской Федерации. Информацией об открытых физическими лицами счетах в банках (если такие счета не закрывались либо по ним не было изменений) ранее указанной даты налоговые органы не располагают. Гражданин может запросить данную информацию, обратившись в банк, в котором открыт счет.</w:t>
      </w:r>
    </w:p>
    <w:p w:rsidR="00281F34" w:rsidRDefault="00281F34" w:rsidP="00281F34">
      <w:pPr>
        <w:pStyle w:val="a3"/>
        <w:spacing w:after="195" w:afterAutospacing="0"/>
        <w:jc w:val="both"/>
      </w:pPr>
      <w:r>
        <w:rPr>
          <w:rFonts w:ascii="Calibri" w:hAnsi="Calibri" w:cs="Calibri"/>
          <w:sz w:val="22"/>
          <w:szCs w:val="22"/>
        </w:rPr>
        <w:t>Сведения о счетах, подписанные электронной цифровой подписью налогового органа пользователь может выгрузить из личного кабинета и при необходимости распечатать. Данный документ будет равнозначен подписанному бумажному документу.</w:t>
      </w:r>
    </w:p>
    <w:p w:rsidR="00281F34" w:rsidRDefault="00281F34" w:rsidP="00281F34">
      <w:pPr>
        <w:pStyle w:val="a3"/>
        <w:spacing w:after="195" w:afterAutospacing="0"/>
        <w:jc w:val="both"/>
      </w:pPr>
      <w:r>
        <w:rPr>
          <w:rFonts w:ascii="Calibri" w:hAnsi="Calibri" w:cs="Calibri"/>
          <w:sz w:val="22"/>
          <w:szCs w:val="22"/>
        </w:rPr>
        <w:t>В настоящее время личными кабинетами на сайте ФНС России пользуются 473 277 физических лиц – жителей Кировской области. Подключиться к личному кабинету можно с помощью логина и пароля, полученного в любом налоговом органе, независимо от места постановки на учет, зайти с помощью учетной записи на Едином портале государственных и муниципальных услуг (ЕСИА) или с помощью усиленной квалифицированной электронной подписи.</w:t>
      </w:r>
    </w:p>
    <w:p w:rsidR="00281F34" w:rsidRDefault="00281F34" w:rsidP="00281F34">
      <w:pPr>
        <w:pStyle w:val="a3"/>
        <w:spacing w:after="195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Задать интересующие вопросы можно по бесплатному телефону </w:t>
      </w:r>
      <w:proofErr w:type="gramStart"/>
      <w:r>
        <w:rPr>
          <w:rFonts w:ascii="Calibri" w:hAnsi="Calibri" w:cs="Calibri"/>
          <w:sz w:val="22"/>
          <w:szCs w:val="22"/>
        </w:rPr>
        <w:t>контакт-центра</w:t>
      </w:r>
      <w:proofErr w:type="gramEnd"/>
      <w:r>
        <w:rPr>
          <w:rFonts w:ascii="Calibri" w:hAnsi="Calibri" w:cs="Calibri"/>
          <w:sz w:val="22"/>
          <w:szCs w:val="22"/>
        </w:rPr>
        <w:t xml:space="preserve">: </w:t>
      </w:r>
      <w:r>
        <w:rPr>
          <w:rStyle w:val="js-phone-number"/>
          <w:rFonts w:ascii="Calibri" w:hAnsi="Calibri" w:cs="Calibri"/>
          <w:sz w:val="22"/>
          <w:szCs w:val="22"/>
        </w:rPr>
        <w:t>8-800-222-22-22</w:t>
      </w:r>
      <w:r>
        <w:rPr>
          <w:rFonts w:ascii="Calibri" w:hAnsi="Calibri" w:cs="Calibri"/>
          <w:sz w:val="22"/>
          <w:szCs w:val="22"/>
        </w:rPr>
        <w:t>.</w:t>
      </w:r>
    </w:p>
    <w:p w:rsidR="00281F34" w:rsidRDefault="00281F34" w:rsidP="00281F34">
      <w:r>
        <w:t> </w:t>
      </w:r>
    </w:p>
    <w:p w:rsidR="00281F34" w:rsidRDefault="00281F34" w:rsidP="00281F34">
      <w:r>
        <w:t>-------------------------</w:t>
      </w:r>
      <w:r>
        <w:br/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оказания государственных услуг №1,</w:t>
      </w:r>
    </w:p>
    <w:p w:rsidR="00281F34" w:rsidRDefault="00281F34" w:rsidP="00281F34">
      <w:r>
        <w:t>Пресс-секретарь УФНС России по Кировской области</w:t>
      </w:r>
      <w:r>
        <w:br/>
        <w:t>Елена Белоусова</w:t>
      </w:r>
      <w:r>
        <w:br/>
        <w:t>т. 25-62-93, доб. 12-30</w:t>
      </w:r>
      <w:r>
        <w:br/>
      </w:r>
      <w:r>
        <w:rPr>
          <w:rStyle w:val="js-phone-number"/>
        </w:rPr>
        <w:t>8-922-926-31-10</w:t>
      </w:r>
      <w:r>
        <w:br/>
      </w:r>
      <w:r>
        <w:br/>
        <w:t xml:space="preserve">Сайт: </w:t>
      </w:r>
      <w:hyperlink r:id="rId5" w:tgtFrame="_blank" w:history="1">
        <w:r>
          <w:rPr>
            <w:rStyle w:val="a4"/>
          </w:rPr>
          <w:t>https://www.nalog.gov.ru/rn43/</w:t>
        </w:r>
      </w:hyperlink>
    </w:p>
    <w:p w:rsidR="00281F34" w:rsidRDefault="00281F34" w:rsidP="00281F34">
      <w:r>
        <w:t>ВК: </w:t>
      </w:r>
      <w:hyperlink r:id="rId6" w:tgtFrame="_blank" w:history="1">
        <w:r>
          <w:rPr>
            <w:rStyle w:val="a4"/>
          </w:rPr>
          <w:t>https://vk.com/public217974872</w:t>
        </w:r>
      </w:hyperlink>
    </w:p>
    <w:p w:rsidR="00281F34" w:rsidRDefault="00281F34" w:rsidP="00281F34">
      <w:proofErr w:type="gramStart"/>
      <w:r>
        <w:lastRenderedPageBreak/>
        <w:t>ОК</w:t>
      </w:r>
      <w:proofErr w:type="gramEnd"/>
      <w:r>
        <w:t>: </w:t>
      </w:r>
      <w:hyperlink r:id="rId7" w:tgtFrame="_blank" w:history="1">
        <w:r>
          <w:rPr>
            <w:rStyle w:val="a4"/>
          </w:rPr>
          <w:t>https://ok.ru/group/70000001551562</w:t>
        </w:r>
      </w:hyperlink>
    </w:p>
    <w:p w:rsidR="00042D2E" w:rsidRPr="00281F34" w:rsidRDefault="00281F34" w:rsidP="00281F34">
      <w:bookmarkStart w:id="0" w:name="_GoBack"/>
      <w:bookmarkEnd w:id="0"/>
    </w:p>
    <w:sectPr w:rsidR="00042D2E" w:rsidRPr="0028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E1"/>
    <w:rsid w:val="00115BE1"/>
    <w:rsid w:val="0013569F"/>
    <w:rsid w:val="001B0930"/>
    <w:rsid w:val="00281F34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B0930"/>
  </w:style>
  <w:style w:type="character" w:styleId="a4">
    <w:name w:val="Hyperlink"/>
    <w:basedOn w:val="a0"/>
    <w:uiPriority w:val="99"/>
    <w:semiHidden/>
    <w:unhideWhenUsed/>
    <w:rsid w:val="001B0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B0930"/>
  </w:style>
  <w:style w:type="character" w:styleId="a4">
    <w:name w:val="Hyperlink"/>
    <w:basedOn w:val="a0"/>
    <w:uiPriority w:val="99"/>
    <w:semiHidden/>
    <w:unhideWhenUsed/>
    <w:rsid w:val="001B0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2025-01-28T06:18:00Z</dcterms:created>
  <dcterms:modified xsi:type="dcterms:W3CDTF">2025-01-28T06:20:00Z</dcterms:modified>
</cp:coreProperties>
</file>